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CellSpacing w:w="0" w:type="dxa"/>
        <w:tblInd w:w="15" w:type="dxa"/>
        <w:tblLayout w:type="fixed"/>
        <w:tblLook w:val="0400"/>
      </w:tblPr>
      <w:tblGrid>
        <w:gridCol w:w="10490"/>
      </w:tblGrid>
      <w:tr w:rsidR="009D6F3B" w:rsidTr="00057FF8">
        <w:trPr>
          <w:tblCellSpacing w:w="0" w:type="dxa"/>
        </w:trPr>
        <w:tc>
          <w:tcPr>
            <w:tcW w:w="104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71F0" w:rsidRPr="00503077" w:rsidRDefault="00503077" w:rsidP="00A911E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</w:t>
            </w:r>
            <w:r w:rsidRPr="005030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</w:t>
            </w:r>
          </w:p>
          <w:p w:rsidR="00DC71F0" w:rsidRPr="00DC71F0" w:rsidRDefault="00503077" w:rsidP="00E93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DC71F0" w:rsidRPr="00DC71F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</w:t>
            </w:r>
          </w:p>
          <w:p w:rsidR="00DC71F0" w:rsidRPr="00DC71F0" w:rsidRDefault="00DC71F0" w:rsidP="00E93B79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F0">
              <w:rPr>
                <w:rFonts w:ascii="Times New Roman" w:hAnsi="Times New Roman" w:cs="Times New Roman"/>
                <w:b/>
                <w:sz w:val="28"/>
                <w:szCs w:val="28"/>
              </w:rPr>
              <w:t>на техническое обслуживание и текущий ремонт инженерных систем</w:t>
            </w:r>
          </w:p>
          <w:p w:rsidR="00DC71F0" w:rsidRPr="00DC71F0" w:rsidRDefault="00503077" w:rsidP="00E93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DC71F0">
              <w:rPr>
                <w:rFonts w:ascii="Times New Roman" w:hAnsi="Times New Roman" w:cs="Times New Roman"/>
                <w:b/>
              </w:rPr>
              <w:tab/>
              <w:t>№___________</w:t>
            </w:r>
          </w:p>
          <w:p w:rsidR="00DC71F0" w:rsidRPr="00DC71F0" w:rsidRDefault="00DC71F0" w:rsidP="00E93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71F0" w:rsidRPr="00DC71F0" w:rsidRDefault="00503077" w:rsidP="00E93B79">
            <w:pPr>
              <w:ind w:left="0" w:hanging="12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DC71F0" w:rsidRPr="00DC71F0">
              <w:rPr>
                <w:rFonts w:ascii="Times New Roman" w:hAnsi="Times New Roman" w:cs="Times New Roman"/>
                <w:b/>
              </w:rPr>
              <w:t>«_____» __________________ 20____г.</w:t>
            </w:r>
            <w:r w:rsidR="00DC71F0" w:rsidRPr="00DC71F0">
              <w:rPr>
                <w:rFonts w:ascii="Times New Roman" w:hAnsi="Times New Roman" w:cs="Times New Roman"/>
                <w:b/>
              </w:rPr>
              <w:tab/>
            </w:r>
            <w:r w:rsidR="00DC71F0" w:rsidRPr="00DC71F0">
              <w:rPr>
                <w:rFonts w:ascii="Times New Roman" w:hAnsi="Times New Roman" w:cs="Times New Roman"/>
                <w:b/>
              </w:rPr>
              <w:tab/>
            </w:r>
            <w:r w:rsidR="00DC71F0" w:rsidRPr="00DC71F0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  <w:r w:rsidR="00DC71F0" w:rsidRPr="00DC71F0">
              <w:rPr>
                <w:rFonts w:ascii="Times New Roman" w:hAnsi="Times New Roman" w:cs="Times New Roman"/>
                <w:b/>
              </w:rPr>
              <w:t>г.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C71F0" w:rsidRPr="00DC71F0">
              <w:rPr>
                <w:rFonts w:ascii="Times New Roman" w:hAnsi="Times New Roman" w:cs="Times New Roman"/>
                <w:b/>
              </w:rPr>
              <w:t>Брест</w:t>
            </w:r>
            <w:r w:rsidR="00DC71F0" w:rsidRPr="00DC71F0">
              <w:rPr>
                <w:rFonts w:ascii="Times New Roman" w:hAnsi="Times New Roman" w:cs="Times New Roman"/>
                <w:b/>
              </w:rPr>
              <w:tab/>
            </w:r>
          </w:p>
          <w:p w:rsidR="00DC71F0" w:rsidRPr="00DC71F0" w:rsidRDefault="00DC71F0" w:rsidP="00E93B79">
            <w:pPr>
              <w:ind w:firstLine="709"/>
              <w:rPr>
                <w:rFonts w:ascii="Times New Roman" w:hAnsi="Times New Roman" w:cs="Times New Roman"/>
              </w:rPr>
            </w:pPr>
          </w:p>
          <w:p w:rsidR="00DC71F0" w:rsidRPr="00DC71F0" w:rsidRDefault="00503077" w:rsidP="00E93B79">
            <w:pPr>
              <w:ind w:left="0" w:firstLine="5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здравоохранения «Брестская центральная поликлиника»</w:t>
            </w:r>
            <w:r w:rsidR="00DC71F0" w:rsidRPr="00DC71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71F0" w:rsidRPr="00DC71F0">
              <w:rPr>
                <w:rFonts w:ascii="Times New Roman" w:hAnsi="Times New Roman" w:cs="Times New Roman"/>
              </w:rPr>
              <w:t>именуемое в дальн</w:t>
            </w:r>
            <w:r>
              <w:rPr>
                <w:rFonts w:ascii="Times New Roman" w:hAnsi="Times New Roman" w:cs="Times New Roman"/>
              </w:rPr>
              <w:t>ейшем «Заказчик», в лице главного врача Кляуса Сергея Вильгельмовича</w:t>
            </w:r>
            <w:r w:rsidR="00DC71F0" w:rsidRPr="00DC71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действующего на основании устава</w:t>
            </w:r>
            <w:r w:rsidR="008A770C">
              <w:rPr>
                <w:rFonts w:ascii="Times New Roman" w:hAnsi="Times New Roman" w:cs="Times New Roman"/>
              </w:rPr>
              <w:t xml:space="preserve">, с одной стороны, и ______________________________________________________________, именуемое в дальнейшем «Подрядчик», в лице _____________________________________________, действующего на основании__________________, </w:t>
            </w:r>
            <w:r w:rsidR="00DC71F0" w:rsidRPr="00DC71F0">
              <w:rPr>
                <w:rFonts w:ascii="Times New Roman" w:hAnsi="Times New Roman" w:cs="Times New Roman"/>
              </w:rPr>
              <w:t>с другой стороны, заключили настоящий договор  о нижеследующем:</w:t>
            </w:r>
          </w:p>
          <w:p w:rsidR="00DC71F0" w:rsidRPr="00DC71F0" w:rsidRDefault="00DC71F0" w:rsidP="00E93B79">
            <w:pPr>
              <w:ind w:left="0" w:firstLine="552"/>
              <w:jc w:val="center"/>
              <w:rPr>
                <w:rFonts w:ascii="Times New Roman" w:hAnsi="Times New Roman" w:cs="Times New Roman"/>
                <w:b/>
              </w:rPr>
            </w:pPr>
          </w:p>
          <w:p w:rsidR="00DC71F0" w:rsidRPr="00DC71F0" w:rsidRDefault="00DC71F0" w:rsidP="00E93B79">
            <w:pPr>
              <w:ind w:left="0" w:firstLine="552"/>
              <w:jc w:val="center"/>
              <w:rPr>
                <w:rFonts w:ascii="Times New Roman" w:hAnsi="Times New Roman" w:cs="Times New Roman"/>
                <w:b/>
              </w:rPr>
            </w:pPr>
            <w:r w:rsidRPr="00DC71F0">
              <w:rPr>
                <w:rFonts w:ascii="Times New Roman" w:hAnsi="Times New Roman" w:cs="Times New Roman"/>
                <w:b/>
                <w:sz w:val="28"/>
                <w:szCs w:val="28"/>
              </w:rPr>
              <w:t>1. ПРЕДМЕТ ДОГОВОРА</w:t>
            </w:r>
          </w:p>
          <w:p w:rsidR="00DC71F0" w:rsidRPr="00DC71F0" w:rsidRDefault="00DC71F0" w:rsidP="00E93B79">
            <w:pPr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C71F0">
              <w:rPr>
                <w:rFonts w:ascii="Times New Roman" w:hAnsi="Times New Roman" w:cs="Times New Roman"/>
              </w:rPr>
              <w:t>1.1</w:t>
            </w:r>
            <w:r w:rsidR="003668A3">
              <w:rPr>
                <w:rFonts w:ascii="Times New Roman" w:hAnsi="Times New Roman" w:cs="Times New Roman"/>
              </w:rPr>
              <w:t xml:space="preserve"> В соответствии  с документами электронного аукциона № _________</w:t>
            </w:r>
            <w:r w:rsidRPr="00DC71F0">
              <w:rPr>
                <w:rFonts w:ascii="Times New Roman" w:hAnsi="Times New Roman" w:cs="Times New Roman"/>
                <w:color w:val="000000"/>
                <w:spacing w:val="1"/>
              </w:rPr>
              <w:t xml:space="preserve">Заказчик сдает, а Подрядчик принимает на техническое обслуживание и текущий </w:t>
            </w: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 xml:space="preserve">ремонт внутренние инженерные системы водопровода, </w:t>
            </w:r>
            <w:r w:rsidR="008A770C">
              <w:rPr>
                <w:rFonts w:ascii="Times New Roman" w:hAnsi="Times New Roman" w:cs="Times New Roman"/>
                <w:color w:val="000000"/>
                <w:spacing w:val="-3"/>
              </w:rPr>
              <w:t xml:space="preserve">бытовой и ливневой  </w:t>
            </w: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>канализации, тепловые и электри</w:t>
            </w:r>
            <w:r w:rsidR="008A770C">
              <w:rPr>
                <w:rFonts w:ascii="Times New Roman" w:hAnsi="Times New Roman" w:cs="Times New Roman"/>
                <w:color w:val="000000"/>
                <w:spacing w:val="-3"/>
              </w:rPr>
              <w:t xml:space="preserve">ческие сети, системы вентиляции, внутренние сети телефонной связи и пожарного водопровода </w:t>
            </w:r>
            <w:r w:rsidRPr="00F35869">
              <w:rPr>
                <w:rFonts w:ascii="Times New Roman" w:hAnsi="Times New Roman" w:cs="Times New Roman"/>
                <w:color w:val="000000"/>
                <w:spacing w:val="-3"/>
              </w:rPr>
              <w:t>(согласно Перечня видов работ к настоящему договору, приложение №1).</w:t>
            </w:r>
          </w:p>
          <w:p w:rsidR="00DC71F0" w:rsidRPr="00DC71F0" w:rsidRDefault="00DC71F0" w:rsidP="00E93B79">
            <w:pPr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>1.2. По обслуживаемому оборудованию Подрядчик обеспечивает ТО и ТР в границах:</w:t>
            </w:r>
          </w:p>
          <w:p w:rsidR="00DC71F0" w:rsidRPr="0041240A" w:rsidRDefault="00DC71F0" w:rsidP="00E93B79">
            <w:pPr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 xml:space="preserve">а) по электроснабжению – от наконечников питающего кабеля в вводно-распределительном устройстве </w:t>
            </w:r>
            <w:r w:rsidRPr="0041240A">
              <w:rPr>
                <w:rFonts w:ascii="Times New Roman" w:hAnsi="Times New Roman" w:cs="Times New Roman"/>
                <w:color w:val="000000"/>
                <w:spacing w:val="-3"/>
              </w:rPr>
              <w:t xml:space="preserve">до защитного устройства (автомата защиты) </w:t>
            </w:r>
            <w:r w:rsidR="004B0F43" w:rsidRPr="0041240A">
              <w:rPr>
                <w:rFonts w:ascii="Times New Roman" w:hAnsi="Times New Roman" w:cs="Times New Roman"/>
                <w:color w:val="000000"/>
                <w:spacing w:val="-3"/>
              </w:rPr>
              <w:t xml:space="preserve">медицинского </w:t>
            </w:r>
            <w:r w:rsidR="008A770C" w:rsidRPr="0041240A">
              <w:rPr>
                <w:rFonts w:ascii="Times New Roman" w:hAnsi="Times New Roman" w:cs="Times New Roman"/>
                <w:color w:val="000000"/>
                <w:spacing w:val="-3"/>
              </w:rPr>
              <w:t xml:space="preserve">электрооборудования </w:t>
            </w:r>
            <w:r w:rsidRPr="0041240A">
              <w:rPr>
                <w:rFonts w:ascii="Times New Roman" w:hAnsi="Times New Roman" w:cs="Times New Roman"/>
                <w:color w:val="000000"/>
                <w:spacing w:val="-3"/>
              </w:rPr>
              <w:t xml:space="preserve">или </w:t>
            </w:r>
            <w:r w:rsidR="008A770C" w:rsidRPr="0041240A">
              <w:rPr>
                <w:rFonts w:ascii="Times New Roman" w:hAnsi="Times New Roman" w:cs="Times New Roman"/>
                <w:color w:val="000000"/>
                <w:spacing w:val="-3"/>
              </w:rPr>
              <w:t>оконечного устройства</w:t>
            </w:r>
            <w:r w:rsidRPr="0041240A">
              <w:rPr>
                <w:rFonts w:ascii="Times New Roman" w:hAnsi="Times New Roman" w:cs="Times New Roman"/>
                <w:color w:val="000000"/>
                <w:spacing w:val="-3"/>
              </w:rPr>
              <w:t>;</w:t>
            </w:r>
          </w:p>
          <w:p w:rsidR="00DC71F0" w:rsidRPr="00DC71F0" w:rsidRDefault="00DC71F0" w:rsidP="00E93B79">
            <w:pPr>
              <w:ind w:left="0" w:right="127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240A">
              <w:rPr>
                <w:rFonts w:ascii="Times New Roman" w:hAnsi="Times New Roman" w:cs="Times New Roman"/>
                <w:color w:val="000000"/>
                <w:spacing w:val="-3"/>
              </w:rPr>
              <w:t>б) по водопроводу – от наружной стены фун</w:t>
            </w:r>
            <w:r w:rsidR="004B0F43" w:rsidRPr="0041240A">
              <w:rPr>
                <w:rFonts w:ascii="Times New Roman" w:hAnsi="Times New Roman" w:cs="Times New Roman"/>
                <w:color w:val="000000"/>
                <w:spacing w:val="-3"/>
              </w:rPr>
              <w:t xml:space="preserve">дамента здания , включая внутреннею систему </w:t>
            </w:r>
            <w:r w:rsidR="00887F01" w:rsidRPr="0041240A">
              <w:rPr>
                <w:rFonts w:ascii="Times New Roman" w:hAnsi="Times New Roman" w:cs="Times New Roman"/>
                <w:color w:val="000000"/>
                <w:spacing w:val="-3"/>
              </w:rPr>
              <w:t>холодного водоснабжения</w:t>
            </w:r>
            <w:r w:rsidRPr="0041240A">
              <w:rPr>
                <w:rFonts w:ascii="Times New Roman" w:hAnsi="Times New Roman" w:cs="Times New Roman"/>
                <w:color w:val="000000"/>
                <w:spacing w:val="-3"/>
              </w:rPr>
              <w:t>;</w:t>
            </w:r>
          </w:p>
          <w:p w:rsidR="00DC71F0" w:rsidRPr="00DC71F0" w:rsidRDefault="00DC71F0" w:rsidP="00E93B79">
            <w:pPr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>в) по отоплению – от первой задвижки в здании, включая систему отопления и горячего водоснабжения;</w:t>
            </w:r>
          </w:p>
          <w:p w:rsidR="00DC71F0" w:rsidRDefault="00DC71F0" w:rsidP="00E93B79">
            <w:pPr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 xml:space="preserve">г) по </w:t>
            </w:r>
            <w:r w:rsidR="008A770C">
              <w:rPr>
                <w:rFonts w:ascii="Times New Roman" w:hAnsi="Times New Roman" w:cs="Times New Roman"/>
                <w:color w:val="000000"/>
                <w:spacing w:val="-3"/>
              </w:rPr>
              <w:t xml:space="preserve">бытовой и ливневой </w:t>
            </w:r>
            <w:r w:rsidR="00887F01">
              <w:rPr>
                <w:rFonts w:ascii="Times New Roman" w:hAnsi="Times New Roman" w:cs="Times New Roman"/>
                <w:color w:val="000000"/>
                <w:spacing w:val="-3"/>
              </w:rPr>
              <w:t xml:space="preserve">канализации – внутренние  сети </w:t>
            </w: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 xml:space="preserve"> канализаци</w:t>
            </w:r>
            <w:r w:rsidR="008A770C">
              <w:rPr>
                <w:rFonts w:ascii="Times New Roman" w:hAnsi="Times New Roman" w:cs="Times New Roman"/>
                <w:color w:val="000000"/>
                <w:spacing w:val="-3"/>
              </w:rPr>
              <w:t>и до первого выпускного колодца;</w:t>
            </w:r>
          </w:p>
          <w:p w:rsidR="008A770C" w:rsidRDefault="008A770C" w:rsidP="00E93B79">
            <w:pPr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д) по пожарному водопроводу – внутренние сети пожарного водопровода, включая пожарные насосы</w:t>
            </w:r>
            <w:r w:rsidR="00887F01">
              <w:rPr>
                <w:rFonts w:ascii="Times New Roman" w:hAnsi="Times New Roman" w:cs="Times New Roman"/>
                <w:color w:val="000000"/>
                <w:spacing w:val="-3"/>
              </w:rPr>
              <w:t>;</w:t>
            </w:r>
          </w:p>
          <w:p w:rsidR="00887F01" w:rsidRPr="0041240A" w:rsidRDefault="00887F01" w:rsidP="00E93B79">
            <w:pPr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240A">
              <w:rPr>
                <w:rFonts w:ascii="Times New Roman" w:hAnsi="Times New Roman" w:cs="Times New Roman"/>
                <w:color w:val="000000"/>
                <w:spacing w:val="-3"/>
              </w:rPr>
              <w:t>е) по системам вентиляции – внутренние системы приточно – вытяжной вентиляции, включая калориферы;</w:t>
            </w:r>
          </w:p>
          <w:p w:rsidR="00887F01" w:rsidRPr="00DC71F0" w:rsidRDefault="00887F01" w:rsidP="00E93B79">
            <w:pPr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240A">
              <w:rPr>
                <w:rFonts w:ascii="Times New Roman" w:hAnsi="Times New Roman" w:cs="Times New Roman"/>
                <w:color w:val="000000"/>
                <w:spacing w:val="-3"/>
              </w:rPr>
              <w:t>ё) по системам внутренней связи – внутренняя телефонная связь учреждения.</w:t>
            </w:r>
          </w:p>
          <w:p w:rsidR="00DC71F0" w:rsidRPr="00DC71F0" w:rsidRDefault="003668A3" w:rsidP="00E93B79">
            <w:pPr>
              <w:ind w:left="0" w:firstLine="5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ОБЯЗАТЕЛЬСТВА</w:t>
            </w:r>
            <w:r w:rsidR="00DC71F0" w:rsidRPr="00DC7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СТОРОН</w:t>
            </w:r>
          </w:p>
          <w:p w:rsidR="00DC71F0" w:rsidRPr="00DC71F0" w:rsidRDefault="00DC71F0" w:rsidP="00E93B79">
            <w:pPr>
              <w:ind w:left="0" w:firstLine="552"/>
              <w:jc w:val="center"/>
              <w:rPr>
                <w:rFonts w:ascii="Times New Roman" w:hAnsi="Times New Roman" w:cs="Times New Roman"/>
                <w:b/>
              </w:rPr>
            </w:pPr>
            <w:r w:rsidRPr="00DC71F0">
              <w:rPr>
                <w:rFonts w:ascii="Times New Roman" w:hAnsi="Times New Roman" w:cs="Times New Roman"/>
                <w:b/>
              </w:rPr>
              <w:t>2.1. ЗАКАЗЧИК ОБЯЗУЕТСЯ:</w:t>
            </w:r>
          </w:p>
          <w:p w:rsidR="0041240A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 w:rsidRPr="00DC71F0">
              <w:rPr>
                <w:rFonts w:ascii="Times New Roman" w:hAnsi="Times New Roman" w:cs="Times New Roman"/>
              </w:rPr>
              <w:t xml:space="preserve">2.1.1. </w:t>
            </w:r>
            <w:r w:rsidRPr="00DC71F0">
              <w:rPr>
                <w:rFonts w:ascii="Times New Roman" w:hAnsi="Times New Roman" w:cs="Times New Roman"/>
                <w:color w:val="000000"/>
                <w:spacing w:val="-5"/>
              </w:rPr>
              <w:t>Сод</w:t>
            </w:r>
            <w:r w:rsidR="0041240A">
              <w:rPr>
                <w:rFonts w:ascii="Times New Roman" w:hAnsi="Times New Roman" w:cs="Times New Roman"/>
                <w:color w:val="000000"/>
                <w:spacing w:val="-5"/>
              </w:rPr>
              <w:t xml:space="preserve">ержать и эксплуатировать здания и их инженерные сети  </w:t>
            </w:r>
            <w:r w:rsidRPr="00DC71F0">
              <w:rPr>
                <w:rFonts w:ascii="Times New Roman" w:hAnsi="Times New Roman" w:cs="Times New Roman"/>
                <w:color w:val="000000"/>
              </w:rPr>
              <w:t xml:space="preserve">в соответствии  </w:t>
            </w:r>
            <w:r w:rsidR="0041240A" w:rsidRPr="00AC0227">
              <w:rPr>
                <w:rFonts w:ascii="Times New Roman" w:hAnsi="Times New Roman" w:cs="Times New Roman"/>
              </w:rPr>
              <w:t>ТКП 45-1.04-14-2005 (022250) «Техническая эксплуатация жилых и общественных зданий и сооружений.</w:t>
            </w:r>
            <w:r w:rsidR="0041240A">
              <w:rPr>
                <w:rFonts w:ascii="Times New Roman" w:hAnsi="Times New Roman" w:cs="Times New Roman"/>
              </w:rPr>
              <w:t xml:space="preserve"> </w:t>
            </w:r>
            <w:r w:rsidR="0041240A" w:rsidRPr="00AC0227">
              <w:rPr>
                <w:rFonts w:ascii="Times New Roman" w:hAnsi="Times New Roman" w:cs="Times New Roman"/>
              </w:rPr>
              <w:t>Порядок проведения».</w:t>
            </w:r>
            <w:r w:rsidR="0041240A">
              <w:rPr>
                <w:rFonts w:ascii="Times New Roman" w:hAnsi="Times New Roman" w:cs="Times New Roman"/>
              </w:rPr>
              <w:t xml:space="preserve"> </w:t>
            </w:r>
          </w:p>
          <w:p w:rsidR="0041240A" w:rsidRPr="00DC71F0" w:rsidRDefault="0041240A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2.1.2. </w:t>
            </w:r>
            <w:r w:rsidRPr="00DC71F0">
              <w:rPr>
                <w:rFonts w:ascii="Times New Roman" w:hAnsi="Times New Roman" w:cs="Times New Roman"/>
                <w:color w:val="000000"/>
                <w:spacing w:val="3"/>
              </w:rPr>
              <w:t xml:space="preserve">Извещать Подрядчика за 60 дней до приема в эксплуатацию объектов нового </w:t>
            </w:r>
            <w:r w:rsidRPr="00DC71F0">
              <w:rPr>
                <w:rFonts w:ascii="Times New Roman" w:hAnsi="Times New Roman" w:cs="Times New Roman"/>
                <w:color w:val="000000"/>
                <w:spacing w:val="-2"/>
              </w:rPr>
              <w:t xml:space="preserve">строительства,   после  реконструкции  или  капитального  ремонта,   подлежащих  передаче на </w:t>
            </w:r>
            <w:r w:rsidRPr="00DC71F0">
              <w:rPr>
                <w:rFonts w:ascii="Times New Roman" w:hAnsi="Times New Roman" w:cs="Times New Roman"/>
                <w:color w:val="000000"/>
                <w:spacing w:val="-1"/>
              </w:rPr>
              <w:t xml:space="preserve">техническое обслуживание и текущий ремонт, для подготовки и участия Подрядчика в приемке </w:t>
            </w:r>
            <w:r w:rsidRPr="00DC71F0">
              <w:rPr>
                <w:rFonts w:ascii="Times New Roman" w:hAnsi="Times New Roman" w:cs="Times New Roman"/>
                <w:color w:val="000000"/>
                <w:spacing w:val="-2"/>
              </w:rPr>
              <w:t>этих объектов в эксплуатацию, с заключением договоров на обслуживание за 30 дней до сдачи.</w:t>
            </w:r>
          </w:p>
          <w:p w:rsidR="00DC71F0" w:rsidRPr="00DC71F0" w:rsidRDefault="0041240A" w:rsidP="00E93B79">
            <w:pPr>
              <w:shd w:val="clear" w:color="auto" w:fill="FFFFFF"/>
              <w:tabs>
                <w:tab w:val="left" w:pos="1214"/>
              </w:tabs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DC71F0" w:rsidRPr="00DC71F0">
              <w:rPr>
                <w:rFonts w:ascii="Times New Roman" w:hAnsi="Times New Roman" w:cs="Times New Roman"/>
                <w:color w:val="000000"/>
                <w:spacing w:val="-2"/>
              </w:rPr>
              <w:t xml:space="preserve">2.1.3. Не   допускать   к   обслуживанию   энергетического   оборудования   вентиляции, </w:t>
            </w:r>
            <w:r w:rsidR="00DC71F0" w:rsidRPr="00DC71F0">
              <w:rPr>
                <w:rFonts w:ascii="Times New Roman" w:hAnsi="Times New Roman" w:cs="Times New Roman"/>
                <w:color w:val="000000"/>
                <w:spacing w:val="-4"/>
              </w:rPr>
              <w:t>водоснабжения, отопления, канализации и другому инженерному оборудованию посторонних лиц, кроме работников Подрядчика.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2.1.4. Разрешать   контролирующим   органам   производить  осмотр,   проверку  работы, техническую экспертизу, снятие показаний приборов только с участием ответственных работников</w:t>
            </w:r>
            <w:r w:rsidR="000F299D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 Подрядчика (начальник цеха, мастер, бригадир).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2.1.5. </w:t>
            </w:r>
            <w:r w:rsidRPr="00DC71F0">
              <w:rPr>
                <w:rFonts w:ascii="Times New Roman" w:hAnsi="Times New Roman" w:cs="Times New Roman"/>
                <w:color w:val="000000"/>
                <w:spacing w:val="-2"/>
              </w:rPr>
              <w:t>Предоставлять Подрядчику</w:t>
            </w:r>
            <w:r w:rsidR="00887F01">
              <w:rPr>
                <w:rFonts w:ascii="Times New Roman" w:hAnsi="Times New Roman" w:cs="Times New Roman"/>
                <w:color w:val="000000"/>
                <w:spacing w:val="-2"/>
              </w:rPr>
              <w:t xml:space="preserve"> по его просьбе на праве </w:t>
            </w:r>
            <w:r w:rsidR="0041240A">
              <w:rPr>
                <w:rFonts w:ascii="Times New Roman" w:hAnsi="Times New Roman" w:cs="Times New Roman"/>
                <w:color w:val="000000"/>
                <w:spacing w:val="-2"/>
              </w:rPr>
              <w:t xml:space="preserve">возмездной </w:t>
            </w:r>
            <w:r w:rsidR="00887F01">
              <w:rPr>
                <w:rFonts w:ascii="Times New Roman" w:hAnsi="Times New Roman" w:cs="Times New Roman"/>
                <w:color w:val="000000"/>
                <w:spacing w:val="-2"/>
              </w:rPr>
              <w:t>аренды</w:t>
            </w:r>
            <w:r w:rsidRPr="00DC71F0">
              <w:rPr>
                <w:rFonts w:ascii="Times New Roman" w:hAnsi="Times New Roman" w:cs="Times New Roman"/>
                <w:color w:val="000000"/>
                <w:spacing w:val="-2"/>
              </w:rPr>
              <w:t xml:space="preserve"> помещения для ра</w:t>
            </w:r>
            <w:r w:rsidR="00887F01">
              <w:rPr>
                <w:rFonts w:ascii="Times New Roman" w:hAnsi="Times New Roman" w:cs="Times New Roman"/>
                <w:color w:val="000000"/>
                <w:spacing w:val="-2"/>
              </w:rPr>
              <w:t>змещения производственных служб 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2"/>
              </w:rPr>
              <w:t xml:space="preserve">2.1.6. </w:t>
            </w:r>
            <w:r w:rsidRPr="00DC71F0">
              <w:rPr>
                <w:rFonts w:ascii="Times New Roman" w:hAnsi="Times New Roman" w:cs="Times New Roman"/>
                <w:color w:val="000000"/>
                <w:spacing w:val="2"/>
              </w:rPr>
              <w:t xml:space="preserve">Производить оплату работ по техническому обслуживанию и текущему ремонту </w:t>
            </w:r>
            <w:r w:rsidR="0041240A">
              <w:rPr>
                <w:rFonts w:ascii="Times New Roman" w:hAnsi="Times New Roman" w:cs="Times New Roman"/>
                <w:color w:val="000000"/>
                <w:spacing w:val="-3"/>
              </w:rPr>
              <w:t xml:space="preserve">в сроки, установленные </w:t>
            </w: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>п. 4.4. настоящего договора.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 xml:space="preserve">2.1.7. Своевременно производить капитальные ремонты инженерных сетей, электросетей </w:t>
            </w:r>
            <w:r w:rsidRPr="00DC71F0">
              <w:rPr>
                <w:rFonts w:ascii="Times New Roman" w:hAnsi="Times New Roman" w:cs="Times New Roman"/>
                <w:color w:val="000000"/>
                <w:spacing w:val="-6"/>
              </w:rPr>
              <w:t>и оборудования.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6"/>
              </w:rPr>
              <w:t xml:space="preserve">2.1.8. </w:t>
            </w:r>
            <w:r w:rsidRPr="00DC71F0">
              <w:rPr>
                <w:rFonts w:ascii="Times New Roman" w:hAnsi="Times New Roman" w:cs="Times New Roman"/>
                <w:color w:val="000000"/>
              </w:rPr>
              <w:t>Не допускать к использованию не по назначению помещений тепло</w:t>
            </w:r>
            <w:r w:rsidR="000F299D">
              <w:rPr>
                <w:rFonts w:ascii="Times New Roman" w:hAnsi="Times New Roman" w:cs="Times New Roman"/>
                <w:color w:val="000000"/>
              </w:rPr>
              <w:t xml:space="preserve">вых </w:t>
            </w:r>
            <w:r w:rsidRPr="00DC71F0">
              <w:rPr>
                <w:rFonts w:ascii="Times New Roman" w:hAnsi="Times New Roman" w:cs="Times New Roman"/>
                <w:color w:val="000000"/>
              </w:rPr>
              <w:t>пунктов, вент</w:t>
            </w:r>
            <w:r w:rsidR="000F299D">
              <w:rPr>
                <w:rFonts w:ascii="Times New Roman" w:hAnsi="Times New Roman" w:cs="Times New Roman"/>
                <w:color w:val="000000"/>
              </w:rPr>
              <w:t xml:space="preserve">иляционных </w:t>
            </w:r>
            <w:r w:rsidRPr="00DC71F0">
              <w:rPr>
                <w:rFonts w:ascii="Times New Roman" w:hAnsi="Times New Roman" w:cs="Times New Roman"/>
                <w:color w:val="000000"/>
                <w:spacing w:val="1"/>
              </w:rPr>
              <w:t>камер, электрощитовых и других специальных помещений инженерного назначения.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1"/>
              </w:rPr>
              <w:t xml:space="preserve">2.1.9. </w:t>
            </w:r>
            <w:r w:rsidRPr="00DC71F0">
              <w:rPr>
                <w:rFonts w:ascii="Times New Roman" w:hAnsi="Times New Roman" w:cs="Times New Roman"/>
                <w:color w:val="000000"/>
              </w:rPr>
              <w:t xml:space="preserve">Обеспечивать беспрепятственный доступ работникам Подрядчика к местам </w:t>
            </w:r>
            <w:r w:rsidRPr="00DC71F0">
              <w:rPr>
                <w:rFonts w:ascii="Times New Roman" w:hAnsi="Times New Roman" w:cs="Times New Roman"/>
                <w:color w:val="000000"/>
                <w:spacing w:val="-7"/>
              </w:rPr>
              <w:t>производства работ.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7"/>
              </w:rPr>
              <w:t xml:space="preserve">2.1.10. </w:t>
            </w: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 xml:space="preserve">Предоставлять площади, согласованные с Подрядчиком, для расчета стоимости по техническому обслуживанию и текущему ремонту согласно </w:t>
            </w:r>
            <w:r w:rsidR="000F299D">
              <w:rPr>
                <w:rFonts w:ascii="Times New Roman" w:hAnsi="Times New Roman" w:cs="Times New Roman"/>
                <w:color w:val="000000"/>
                <w:spacing w:val="-3"/>
              </w:rPr>
              <w:t>технических паспортов зданий</w:t>
            </w: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>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>2.1.11. При изменении площадей по ТО и ТР информировать подрядчика в письменном виде за месяц до внесения изменений в договор.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b/>
                <w:color w:val="000000"/>
                <w:spacing w:val="-4"/>
              </w:rPr>
              <w:t>2.2. ПОДРЯДЧИК ОБЯЗУЕТСЯ: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2.2.1.  Осуществлять в соответствии с действующими правилами и разработанными графиками планово-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>предупредительные ремонты, техническое обслуживание и текущий ремонт инженерных систем водопровода, канализации, тепловых и электрических сетей, систем вентиляции  со</w:t>
            </w:r>
            <w:r w:rsidR="00760906">
              <w:rPr>
                <w:rFonts w:ascii="Times New Roman" w:hAnsi="Times New Roman" w:cs="Times New Roman"/>
                <w:color w:val="000000"/>
                <w:spacing w:val="-4"/>
              </w:rPr>
              <w:t xml:space="preserve">гласно перечню (приложение №1) </w:t>
            </w:r>
            <w:r w:rsidR="00760906" w:rsidRPr="00977004">
              <w:rPr>
                <w:rFonts w:ascii="Times New Roman" w:hAnsi="Times New Roman" w:cs="Times New Roman"/>
                <w:color w:val="000000"/>
                <w:spacing w:val="-4"/>
              </w:rPr>
              <w:t>и подготовку их к работе в осенне – зимнем периоде</w:t>
            </w:r>
            <w:r w:rsidR="00760906">
              <w:rPr>
                <w:rFonts w:ascii="Times New Roman" w:hAnsi="Times New Roman" w:cs="Times New Roman"/>
                <w:color w:val="000000"/>
                <w:spacing w:val="-4"/>
              </w:rPr>
              <w:t xml:space="preserve">.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Графики ППР составляются </w:t>
            </w:r>
            <w:r w:rsidR="000F299D"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Подрядчиком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и утверждаются  Заказчико</w:t>
            </w:r>
            <w:r w:rsidR="000F299D">
              <w:rPr>
                <w:rFonts w:ascii="Times New Roman" w:hAnsi="Times New Roman" w:cs="Times New Roman"/>
                <w:color w:val="000000"/>
                <w:spacing w:val="-4"/>
              </w:rPr>
              <w:t xml:space="preserve">м ежегодно, не позднее  10 января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 года</w:t>
            </w:r>
            <w:r w:rsidR="000F299D">
              <w:rPr>
                <w:rFonts w:ascii="Times New Roman" w:hAnsi="Times New Roman" w:cs="Times New Roman"/>
                <w:color w:val="000000"/>
                <w:spacing w:val="-4"/>
              </w:rPr>
              <w:t xml:space="preserve"> исполнения договора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, и являются неотъемлемой частью данного договора.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2.2.2. Обеспечивать</w:t>
            </w:r>
            <w:r w:rsidR="00B915F8">
              <w:rPr>
                <w:rFonts w:ascii="Times New Roman" w:hAnsi="Times New Roman" w:cs="Times New Roman"/>
                <w:color w:val="000000"/>
                <w:spacing w:val="-4"/>
              </w:rPr>
              <w:t xml:space="preserve"> за счет собственных средств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производство работ по техническому обслуживанию и текущему ремонту необходимыми материалами и запасными частями в размере</w:t>
            </w:r>
            <w:r w:rsidR="00E93B79">
              <w:rPr>
                <w:rFonts w:ascii="Times New Roman" w:hAnsi="Times New Roman" w:cs="Times New Roman"/>
                <w:color w:val="000000"/>
                <w:spacing w:val="-4"/>
              </w:rPr>
              <w:t xml:space="preserve"> 10%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 к годовому объему </w:t>
            </w:r>
            <w:r w:rsidR="000F299D">
              <w:rPr>
                <w:rFonts w:ascii="Times New Roman" w:hAnsi="Times New Roman" w:cs="Times New Roman"/>
                <w:color w:val="000000"/>
                <w:spacing w:val="-4"/>
              </w:rPr>
              <w:t xml:space="preserve">стоимости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вы</w:t>
            </w:r>
            <w:r w:rsidR="00760906">
              <w:rPr>
                <w:rFonts w:ascii="Times New Roman" w:hAnsi="Times New Roman" w:cs="Times New Roman"/>
                <w:color w:val="000000"/>
                <w:spacing w:val="-4"/>
              </w:rPr>
              <w:t>полнен</w:t>
            </w:r>
            <w:r w:rsidR="00280658">
              <w:rPr>
                <w:rFonts w:ascii="Times New Roman" w:hAnsi="Times New Roman" w:cs="Times New Roman"/>
                <w:color w:val="000000"/>
                <w:spacing w:val="-4"/>
              </w:rPr>
              <w:t>н</w:t>
            </w:r>
            <w:r w:rsidR="00E93B79">
              <w:rPr>
                <w:rFonts w:ascii="Times New Roman" w:hAnsi="Times New Roman" w:cs="Times New Roman"/>
                <w:color w:val="000000"/>
                <w:spacing w:val="-4"/>
              </w:rPr>
              <w:t>ых работ согласно расчёта</w:t>
            </w:r>
            <w:r w:rsidR="00280658" w:rsidRPr="00977004">
              <w:rPr>
                <w:rFonts w:ascii="Times New Roman" w:hAnsi="Times New Roman" w:cs="Times New Roman"/>
                <w:color w:val="000000"/>
                <w:spacing w:val="-4"/>
              </w:rPr>
              <w:t>.</w:t>
            </w:r>
          </w:p>
          <w:p w:rsid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2.2.3. На момент заключения договора производить обследование технического состояния инженерных сетей, с составлением дефектного акта, и своевременно извещать руководство Заказчика о необходимости проведения капитального ремонта.</w:t>
            </w:r>
          </w:p>
          <w:p w:rsidR="00C63BE0" w:rsidRPr="00DC71F0" w:rsidRDefault="000F299D" w:rsidP="00E93B79">
            <w:pPr>
              <w:ind w:left="127"/>
              <w:rPr>
                <w:rFonts w:ascii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       </w:t>
            </w:r>
            <w:r w:rsidR="00C63BE0">
              <w:rPr>
                <w:rFonts w:ascii="Times New Roman" w:hAnsi="Times New Roman" w:cs="Times New Roman"/>
                <w:color w:val="000000"/>
                <w:spacing w:val="-4"/>
              </w:rPr>
              <w:t xml:space="preserve">2.2.4. </w:t>
            </w:r>
            <w:r w:rsidR="00C63BE0" w:rsidRPr="00AC0227">
              <w:rPr>
                <w:rFonts w:ascii="Times New Roman" w:hAnsi="Times New Roman" w:cs="Times New Roman"/>
              </w:rPr>
              <w:t xml:space="preserve">Аварии, связанные с нарушением медицинского </w:t>
            </w:r>
            <w:r w:rsidR="00C63BE0">
              <w:rPr>
                <w:rFonts w:ascii="Times New Roman" w:hAnsi="Times New Roman" w:cs="Times New Roman"/>
              </w:rPr>
              <w:t xml:space="preserve"> процесса, устранять </w:t>
            </w:r>
            <w:r w:rsidR="00C63BE0" w:rsidRPr="00AC0227">
              <w:rPr>
                <w:rFonts w:ascii="Times New Roman" w:hAnsi="Times New Roman" w:cs="Times New Roman"/>
              </w:rPr>
              <w:t xml:space="preserve"> немедленно, а устранение аварий, не связанных с нарушением медицинского </w:t>
            </w:r>
            <w:r w:rsidR="00C63BE0">
              <w:rPr>
                <w:rFonts w:ascii="Times New Roman" w:hAnsi="Times New Roman" w:cs="Times New Roman"/>
              </w:rPr>
              <w:t xml:space="preserve"> процесса, осуществлять в сроки установленные в  </w:t>
            </w:r>
            <w:r w:rsidR="00C63BE0" w:rsidRPr="00AC0227">
              <w:rPr>
                <w:rFonts w:ascii="Times New Roman" w:hAnsi="Times New Roman" w:cs="Times New Roman"/>
              </w:rPr>
              <w:t xml:space="preserve"> </w:t>
            </w:r>
            <w:r w:rsidR="00C63BE0">
              <w:rPr>
                <w:rFonts w:ascii="Times New Roman" w:hAnsi="Times New Roman" w:cs="Times New Roman"/>
              </w:rPr>
              <w:t xml:space="preserve"> приложении</w:t>
            </w:r>
            <w:r w:rsidR="00C63BE0" w:rsidRPr="00AC0227">
              <w:rPr>
                <w:rFonts w:ascii="Times New Roman" w:hAnsi="Times New Roman" w:cs="Times New Roman"/>
              </w:rPr>
              <w:t xml:space="preserve"> «Д» ТКП 45-1.04-14-2005 (022250) «Техническая эксплуатация жилых и общественных зданий и сооружений.</w:t>
            </w:r>
            <w:r w:rsidR="00C63BE0">
              <w:rPr>
                <w:rFonts w:ascii="Times New Roman" w:hAnsi="Times New Roman" w:cs="Times New Roman"/>
              </w:rPr>
              <w:t xml:space="preserve"> </w:t>
            </w:r>
            <w:r w:rsidR="00C63BE0" w:rsidRPr="00AC0227">
              <w:rPr>
                <w:rFonts w:ascii="Times New Roman" w:hAnsi="Times New Roman" w:cs="Times New Roman"/>
              </w:rPr>
              <w:t>Порядок проведения».</w:t>
            </w:r>
            <w:r w:rsidRPr="00DC71F0">
              <w:rPr>
                <w:rFonts w:ascii="Times New Roman" w:hAnsi="Times New Roman" w:cs="Times New Roman"/>
                <w:b/>
                <w:color w:val="000000"/>
                <w:spacing w:val="-4"/>
              </w:rPr>
              <w:t xml:space="preserve"> 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DC71F0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3. ПОРЯДОК СДАЧИ И ПРИЕМКИ ВЫПОЛНЕННЫХ РАБОТ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3.1. Сдача-</w:t>
            </w:r>
            <w:r w:rsidR="000F299D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приемка выполненных работ по техническому обслуживанию и текущему ремонту </w:t>
            </w:r>
            <w:r w:rsidR="000F299D">
              <w:rPr>
                <w:rFonts w:ascii="Times New Roman" w:hAnsi="Times New Roman" w:cs="Times New Roman"/>
                <w:color w:val="000000"/>
                <w:spacing w:val="-4"/>
              </w:rPr>
              <w:t xml:space="preserve">ежемесячно , не позднее 25 числа отчетного месяца,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оформляется актом </w:t>
            </w:r>
            <w:r w:rsidR="00280658">
              <w:rPr>
                <w:rFonts w:ascii="Times New Roman" w:hAnsi="Times New Roman" w:cs="Times New Roman"/>
                <w:color w:val="000000"/>
                <w:spacing w:val="-4"/>
              </w:rPr>
              <w:t xml:space="preserve">выполненных работ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по текущему ремонту и техническ</w:t>
            </w:r>
            <w:r w:rsidR="000F299D">
              <w:rPr>
                <w:rFonts w:ascii="Times New Roman" w:hAnsi="Times New Roman" w:cs="Times New Roman"/>
                <w:color w:val="000000"/>
                <w:spacing w:val="-4"/>
              </w:rPr>
              <w:t xml:space="preserve">ому обслуживанию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, подписанным Заказчиком и Подрядчиком.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Акт составляется в двух экземплярах.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b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3.2. Заказчик обязан в течении </w:t>
            </w:r>
            <w:r w:rsidR="00280658">
              <w:rPr>
                <w:rFonts w:ascii="Times New Roman" w:hAnsi="Times New Roman" w:cs="Times New Roman"/>
                <w:color w:val="000000"/>
                <w:spacing w:val="-4"/>
              </w:rPr>
              <w:t xml:space="preserve"> 3 рабочих дней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 рассмотреть и подписать представленный Подрядчиком акт и другую отчетную документацию.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542"/>
                <w:tab w:val="left" w:pos="1214"/>
              </w:tabs>
              <w:ind w:left="0" w:firstLine="552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DC71F0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4. ПОРЯДОК РАСЧЕТОВ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4.1. Заказчик ежемесячно оплачивает Подрядчику  стоимость принятых к исполнению работ по техническому обслуживанию и текущему ремонту в соответствии с предоставленными к настоящему договору расчетами (приложение №2).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4.2. Стоимость работ по техническому обслуживанию и текущему ремонту, согласно расчета, определяется в сумме _______________________________________________ рублей в год (или __________________________________________________ рублей в месяц).</w:t>
            </w:r>
          </w:p>
          <w:p w:rsidR="007B3DE0" w:rsidRPr="00DC71F0" w:rsidRDefault="00DC71F0" w:rsidP="00E93B79">
            <w:pPr>
              <w:ind w:left="0" w:right="127" w:firstLine="552"/>
              <w:jc w:val="left"/>
              <w:rPr>
                <w:rFonts w:ascii="Times New Roman" w:hAnsi="Times New Roman" w:cs="Times New Roman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4.3. </w:t>
            </w:r>
            <w:r w:rsidR="007B3DE0">
              <w:rPr>
                <w:rFonts w:ascii="Times New Roman" w:hAnsi="Times New Roman" w:cs="Times New Roman"/>
              </w:rPr>
              <w:t>Изменение  отпускной цены Подрядчиком производится по согласованию с Заказчиком при изменении зако</w:t>
            </w:r>
            <w:r w:rsidR="00F35869">
              <w:rPr>
                <w:rFonts w:ascii="Times New Roman" w:hAnsi="Times New Roman" w:cs="Times New Roman"/>
              </w:rPr>
              <w:t>нодательства  о налогообложении</w:t>
            </w:r>
            <w:r w:rsidR="007B3DE0">
              <w:rPr>
                <w:rFonts w:ascii="Times New Roman" w:hAnsi="Times New Roman" w:cs="Times New Roman"/>
              </w:rPr>
              <w:t xml:space="preserve">, индекса потребительских цен на применяемые материалы , ставки </w:t>
            </w:r>
            <w:r w:rsidR="00F35869">
              <w:rPr>
                <w:rFonts w:ascii="Times New Roman" w:hAnsi="Times New Roman" w:cs="Times New Roman"/>
              </w:rPr>
              <w:t xml:space="preserve">              </w:t>
            </w:r>
            <w:r w:rsidR="007B3DE0">
              <w:rPr>
                <w:rFonts w:ascii="Times New Roman" w:hAnsi="Times New Roman" w:cs="Times New Roman"/>
              </w:rPr>
              <w:t>1 разряда для оплаты работников, но  не ранее 3-х месяцев со дн</w:t>
            </w:r>
            <w:r w:rsidR="00F35869">
              <w:rPr>
                <w:rFonts w:ascii="Times New Roman" w:hAnsi="Times New Roman" w:cs="Times New Roman"/>
              </w:rPr>
              <w:t>я заключения договора сторонами.</w:t>
            </w:r>
          </w:p>
          <w:p w:rsidR="00DC71F0" w:rsidRPr="00DC71F0" w:rsidRDefault="00DC71F0" w:rsidP="00E93B79">
            <w:pPr>
              <w:ind w:left="0" w:firstLine="552"/>
              <w:rPr>
                <w:rFonts w:ascii="Times New Roman" w:hAnsi="Times New Roman" w:cs="Times New Roman"/>
              </w:rPr>
            </w:pPr>
            <w:r w:rsidRPr="000F299D">
              <w:rPr>
                <w:rFonts w:ascii="Times New Roman" w:hAnsi="Times New Roman" w:cs="Times New Roman"/>
              </w:rPr>
              <w:t>При изменении отпускной це</w:t>
            </w:r>
            <w:r w:rsidR="007B3DE0" w:rsidRPr="000F299D">
              <w:rPr>
                <w:rFonts w:ascii="Times New Roman" w:hAnsi="Times New Roman" w:cs="Times New Roman"/>
              </w:rPr>
              <w:t>ны</w:t>
            </w:r>
            <w:r w:rsidRPr="000F299D">
              <w:rPr>
                <w:rFonts w:ascii="Times New Roman" w:hAnsi="Times New Roman" w:cs="Times New Roman"/>
              </w:rPr>
              <w:t>, новая отпускная цена действует с 1 числа месяца, следующего за месяцем, в котором она бы</w:t>
            </w:r>
            <w:r w:rsidR="00412D18" w:rsidRPr="000F299D">
              <w:rPr>
                <w:rFonts w:ascii="Times New Roman" w:hAnsi="Times New Roman" w:cs="Times New Roman"/>
              </w:rPr>
              <w:t xml:space="preserve">ла согласована сторонами. </w:t>
            </w:r>
            <w:r w:rsidRPr="00DC71F0">
              <w:rPr>
                <w:rFonts w:ascii="Times New Roman" w:hAnsi="Times New Roman" w:cs="Times New Roman"/>
              </w:rPr>
              <w:t xml:space="preserve"> 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right="127" w:firstLine="552"/>
              <w:rPr>
                <w:rFonts w:ascii="Times New Roman" w:hAnsi="Times New Roman" w:cs="Times New Roman"/>
                <w:b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4.4. Основанием для расчетов за выполнение работ по техническому обслуживанию и текущему ремонту инженерных систем является акт по техническому обслуживанию и текущему ремонту и оплата по нему осуще</w:t>
            </w:r>
            <w:r w:rsidR="005375CE">
              <w:rPr>
                <w:rFonts w:ascii="Times New Roman" w:hAnsi="Times New Roman" w:cs="Times New Roman"/>
                <w:color w:val="000000"/>
                <w:spacing w:val="-4"/>
              </w:rPr>
              <w:t xml:space="preserve">ствляется Заказчиком  в течение 15 (пятнадцати ) банковских со дня подписания акта выполненных работ путем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 перечисления денежных сред</w:t>
            </w:r>
            <w:r w:rsidR="0041240A">
              <w:rPr>
                <w:rFonts w:ascii="Times New Roman" w:hAnsi="Times New Roman" w:cs="Times New Roman"/>
                <w:color w:val="000000"/>
                <w:spacing w:val="-4"/>
              </w:rPr>
              <w:t>ств через органы  Ми</w:t>
            </w:r>
            <w:r w:rsidR="000F299D">
              <w:rPr>
                <w:rFonts w:ascii="Times New Roman" w:hAnsi="Times New Roman" w:cs="Times New Roman"/>
                <w:color w:val="000000"/>
                <w:spacing w:val="-4"/>
              </w:rPr>
              <w:t>ни</w:t>
            </w:r>
            <w:r w:rsidR="0041240A">
              <w:rPr>
                <w:rFonts w:ascii="Times New Roman" w:hAnsi="Times New Roman" w:cs="Times New Roman"/>
                <w:color w:val="000000"/>
                <w:spacing w:val="-4"/>
              </w:rPr>
              <w:t>стерства</w:t>
            </w:r>
            <w:r w:rsidR="000F299D">
              <w:rPr>
                <w:rFonts w:ascii="Times New Roman" w:hAnsi="Times New Roman" w:cs="Times New Roman"/>
                <w:color w:val="000000"/>
                <w:spacing w:val="-4"/>
              </w:rPr>
              <w:t xml:space="preserve"> финансов Республики Беларусь п</w:t>
            </w:r>
            <w:r w:rsidR="0041240A">
              <w:rPr>
                <w:rFonts w:ascii="Times New Roman" w:hAnsi="Times New Roman" w:cs="Times New Roman"/>
                <w:color w:val="000000"/>
                <w:spacing w:val="-4"/>
              </w:rPr>
              <w:t xml:space="preserve">о Брестской области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 на расчетный счет Подрядчика. Источн</w:t>
            </w:r>
            <w:r w:rsidR="005375CE">
              <w:rPr>
                <w:rFonts w:ascii="Times New Roman" w:hAnsi="Times New Roman" w:cs="Times New Roman"/>
                <w:color w:val="000000"/>
                <w:spacing w:val="-4"/>
              </w:rPr>
              <w:t>ик финансирования – городской  бюджет г. Бреста.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5. ОТВЕТСТВЕННОСТЬ СТОРОН</w:t>
            </w:r>
          </w:p>
          <w:p w:rsid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5.1. При причинении ущерба Заказчику из-за не квалифицированных действий работников Подрядчика, последний</w:t>
            </w:r>
            <w:r w:rsidR="00C52F48">
              <w:rPr>
                <w:rFonts w:ascii="Times New Roman" w:hAnsi="Times New Roman" w:cs="Times New Roman"/>
                <w:color w:val="000000"/>
                <w:spacing w:val="-4"/>
              </w:rPr>
              <w:t xml:space="preserve"> 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возмещает ущерб в полном объеме или про</w:t>
            </w:r>
            <w:r w:rsidR="00C52F48">
              <w:rPr>
                <w:rFonts w:ascii="Times New Roman" w:hAnsi="Times New Roman" w:cs="Times New Roman"/>
                <w:color w:val="000000"/>
                <w:spacing w:val="-4"/>
              </w:rPr>
              <w:t>изводит ремонт за свои средства на основании двустороннего акта подписанного представителями Заказчика и Подрядчика.</w:t>
            </w:r>
          </w:p>
          <w:p w:rsidR="00C52F48" w:rsidRPr="00DC71F0" w:rsidRDefault="00C52F48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Срок возмещения ущерба (проведения ремонта) не более 10 дней со дня подписания двустороннего акта.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5.2. При невыполнении в срок заявки или некачественного ее выполнения, не</w:t>
            </w:r>
            <w:r w:rsidR="005375CE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устранения в срок аварии или невыполнения предложений Заказчика по вопросам относящихся к функциям Подрядчика, Заказчику предоставляется право вно</w:t>
            </w:r>
            <w:r w:rsidR="00AF5AD0">
              <w:rPr>
                <w:rFonts w:ascii="Times New Roman" w:hAnsi="Times New Roman" w:cs="Times New Roman"/>
                <w:color w:val="000000"/>
                <w:spacing w:val="-4"/>
              </w:rPr>
              <w:t>сить предложения Подрядчику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 о</w:t>
            </w:r>
            <w:r w:rsidR="00AF5AD0">
              <w:rPr>
                <w:rFonts w:ascii="Times New Roman" w:hAnsi="Times New Roman" w:cs="Times New Roman"/>
                <w:color w:val="000000"/>
                <w:spacing w:val="-4"/>
              </w:rPr>
              <w:t xml:space="preserve"> привлечении к дисциплинарной и иной ответственности виновных лиц.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5.3. Сроки выполнения заявок устанавливаются согласно</w:t>
            </w:r>
            <w:r w:rsidR="00C52F48"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="00C52F48">
              <w:rPr>
                <w:rFonts w:ascii="Times New Roman" w:hAnsi="Times New Roman" w:cs="Times New Roman"/>
              </w:rPr>
              <w:t>приложения</w:t>
            </w:r>
            <w:r w:rsidR="00C52F48" w:rsidRPr="00AC0227">
              <w:rPr>
                <w:rFonts w:ascii="Times New Roman" w:hAnsi="Times New Roman" w:cs="Times New Roman"/>
              </w:rPr>
              <w:t xml:space="preserve"> «Д» ТКП 45-1.04-14-2005 (022250) «Техническая эксплуатация жилых и общественных зданий и сооружений.</w:t>
            </w:r>
            <w:r w:rsidR="00C52F48">
              <w:rPr>
                <w:rFonts w:ascii="Times New Roman" w:hAnsi="Times New Roman" w:cs="Times New Roman"/>
              </w:rPr>
              <w:t xml:space="preserve"> </w:t>
            </w:r>
            <w:r w:rsidR="00C52F48" w:rsidRPr="00AC0227">
              <w:rPr>
                <w:rFonts w:ascii="Times New Roman" w:hAnsi="Times New Roman" w:cs="Times New Roman"/>
              </w:rPr>
              <w:t>Порядок проведения».</w:t>
            </w:r>
            <w:r w:rsidR="00C52F48" w:rsidRPr="00DC71F0">
              <w:rPr>
                <w:rFonts w:ascii="Times New Roman" w:hAnsi="Times New Roman" w:cs="Times New Roman"/>
                <w:b/>
                <w:color w:val="000000"/>
                <w:spacing w:val="-4"/>
              </w:rPr>
              <w:t xml:space="preserve"> 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5.4. В случае некачественного выполнения работ Подрядчиком он несет ответственность предусмотренную законодательством РБ. При установлении факта некачественного выполнения работ Подрядчик устраняет недостатки за счет собстве</w:t>
            </w:r>
            <w:r w:rsidR="00C52F48">
              <w:rPr>
                <w:rFonts w:ascii="Times New Roman" w:hAnsi="Times New Roman" w:cs="Times New Roman"/>
                <w:color w:val="000000"/>
                <w:spacing w:val="-4"/>
              </w:rPr>
              <w:t>нных средств немедленно.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5.5. Гарантийные сроки устанавлива</w:t>
            </w:r>
            <w:r w:rsidR="00C52F48">
              <w:rPr>
                <w:rFonts w:ascii="Times New Roman" w:hAnsi="Times New Roman" w:cs="Times New Roman"/>
                <w:color w:val="000000"/>
                <w:spacing w:val="-4"/>
              </w:rPr>
              <w:t>ются в соответствии с действующим законодательством Республики Беларусь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.</w:t>
            </w:r>
          </w:p>
          <w:p w:rsidR="00DC71F0" w:rsidRPr="005375CE" w:rsidRDefault="005375CE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5375CE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>5.6. За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DC71F0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6. РАЗРЕШЕНИЕ СПОРОВ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b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6.1. Споры, возникшие при исполнении настоящего договора, разрешаются в у</w:t>
            </w:r>
            <w:r w:rsidR="00C52F48">
              <w:rPr>
                <w:rFonts w:ascii="Times New Roman" w:hAnsi="Times New Roman" w:cs="Times New Roman"/>
                <w:color w:val="000000"/>
                <w:spacing w:val="-4"/>
              </w:rPr>
              <w:t>становленном порядке  в Хозяйственном суде по месту нахождения истца.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DC71F0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7. ОСОБЫЕ УСЛОВИЯ ДОГОВОРА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7.1. Срок действия до</w:t>
            </w:r>
            <w:r w:rsidR="005375CE">
              <w:rPr>
                <w:rFonts w:ascii="Times New Roman" w:hAnsi="Times New Roman" w:cs="Times New Roman"/>
                <w:color w:val="000000"/>
                <w:spacing w:val="-4"/>
              </w:rPr>
              <w:t>говора уста</w:t>
            </w:r>
            <w:r w:rsidR="00AF5AD0">
              <w:rPr>
                <w:rFonts w:ascii="Times New Roman" w:hAnsi="Times New Roman" w:cs="Times New Roman"/>
                <w:color w:val="000000"/>
                <w:spacing w:val="-4"/>
              </w:rPr>
              <w:t xml:space="preserve">навливается с </w:t>
            </w:r>
            <w:r w:rsidR="00AF5AD0">
              <w:rPr>
                <w:rFonts w:ascii="Times New Roman" w:hAnsi="Times New Roman" w:cs="Times New Roman"/>
                <w:color w:val="000000"/>
                <w:spacing w:val="-4"/>
              </w:rPr>
              <w:tab/>
              <w:t>«01» января  2016г. по</w:t>
            </w:r>
            <w:r w:rsidR="00AF5AD0">
              <w:rPr>
                <w:rFonts w:ascii="Times New Roman" w:hAnsi="Times New Roman" w:cs="Times New Roman"/>
                <w:color w:val="000000"/>
                <w:spacing w:val="-4"/>
              </w:rPr>
              <w:tab/>
              <w:t>«31» декабря 2016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>г.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Каждая из сторон вправе заявить о его прекращении, предупредив другую сторону за три месяца.  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7.2. </w:t>
            </w:r>
            <w:r w:rsidRPr="00DC71F0">
              <w:rPr>
                <w:rFonts w:ascii="Times New Roman" w:hAnsi="Times New Roman" w:cs="Times New Roman"/>
                <w:color w:val="000000"/>
                <w:spacing w:val="4"/>
              </w:rPr>
              <w:t xml:space="preserve">В  текст договора, в приложения к нему и в техническую документацию не могут </w:t>
            </w:r>
            <w:r w:rsidRPr="00DC71F0">
              <w:rPr>
                <w:rFonts w:ascii="Times New Roman" w:hAnsi="Times New Roman" w:cs="Times New Roman"/>
                <w:color w:val="000000"/>
                <w:spacing w:val="-1"/>
              </w:rPr>
              <w:t>быть внесены изменения без взаимного согласования сторон.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1"/>
              </w:rPr>
              <w:t xml:space="preserve">7.3. </w:t>
            </w: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Подрядчиком  могут  быть  выполнены  ремонтно-строительные,   сантехнические  и </w:t>
            </w:r>
            <w:r w:rsidRPr="00DC71F0">
              <w:rPr>
                <w:rFonts w:ascii="Times New Roman" w:hAnsi="Times New Roman" w:cs="Times New Roman"/>
                <w:color w:val="000000"/>
                <w:spacing w:val="1"/>
              </w:rPr>
              <w:t xml:space="preserve">электромонтажные работы, работы по монтажу, наладке, паспортизации приточно-вытяжных </w:t>
            </w:r>
            <w:r w:rsidRPr="00DC71F0">
              <w:rPr>
                <w:rFonts w:ascii="Times New Roman" w:hAnsi="Times New Roman" w:cs="Times New Roman"/>
                <w:color w:val="000000"/>
                <w:spacing w:val="2"/>
              </w:rPr>
              <w:t xml:space="preserve">систем вентиляции, замеру сопротивления изоляции проводки заземления и молниезащиты, </w:t>
            </w:r>
            <w:r w:rsidRPr="00DC71F0">
              <w:rPr>
                <w:rFonts w:ascii="Times New Roman" w:hAnsi="Times New Roman" w:cs="Times New Roman"/>
                <w:color w:val="000000"/>
                <w:spacing w:val="-1"/>
              </w:rPr>
              <w:t>сверх</w:t>
            </w:r>
            <w:r w:rsidR="005375CE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DC71F0">
              <w:rPr>
                <w:rFonts w:ascii="Times New Roman" w:hAnsi="Times New Roman" w:cs="Times New Roman"/>
                <w:color w:val="000000"/>
                <w:spacing w:val="-1"/>
              </w:rPr>
              <w:t>предусмотренной настоящим договором суммы, при наличии утвержденной в установлен</w:t>
            </w:r>
            <w:r w:rsidRPr="00DC71F0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C71F0">
              <w:rPr>
                <w:rFonts w:ascii="Times New Roman" w:hAnsi="Times New Roman" w:cs="Times New Roman"/>
                <w:color w:val="000000"/>
                <w:spacing w:val="2"/>
              </w:rPr>
              <w:t>ном порядке проектно-сметной документации, гарантийного письма Заказчика в финансиро</w:t>
            </w:r>
            <w:r w:rsidRPr="00DC71F0">
              <w:rPr>
                <w:rFonts w:ascii="Times New Roman" w:hAnsi="Times New Roman" w:cs="Times New Roman"/>
                <w:color w:val="000000"/>
                <w:spacing w:val="6"/>
              </w:rPr>
              <w:t xml:space="preserve">вании и оплате этих работ за счет средств Заказчика и подтверждаются «Актом сдачи-приемки </w:t>
            </w: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>выполненных строительных и ины</w:t>
            </w:r>
            <w:r w:rsidR="00AF5AD0">
              <w:rPr>
                <w:rFonts w:ascii="Times New Roman" w:hAnsi="Times New Roman" w:cs="Times New Roman"/>
                <w:color w:val="000000"/>
                <w:spacing w:val="-3"/>
              </w:rPr>
              <w:t>х специальных монтажных работ».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>7.4. Разработкой      проектно-сметной      документации      занимается      Заказчик.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416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 xml:space="preserve">7.5. </w:t>
            </w:r>
            <w:r w:rsidRPr="00DC71F0">
              <w:rPr>
                <w:rFonts w:ascii="Times New Roman" w:hAnsi="Times New Roman" w:cs="Times New Roman"/>
                <w:color w:val="000000"/>
                <w:spacing w:val="-2"/>
              </w:rPr>
              <w:t xml:space="preserve">Для   оформления документов,   связанных с настоящим   договором    Заказчик </w:t>
            </w:r>
            <w:r w:rsidR="00001673">
              <w:rPr>
                <w:rFonts w:ascii="Times New Roman" w:hAnsi="Times New Roman" w:cs="Times New Roman"/>
                <w:color w:val="000000"/>
                <w:spacing w:val="-3"/>
              </w:rPr>
              <w:t>уполномо</w:t>
            </w:r>
            <w:r w:rsidRPr="00DC71F0">
              <w:rPr>
                <w:rFonts w:ascii="Times New Roman" w:hAnsi="Times New Roman" w:cs="Times New Roman"/>
                <w:color w:val="000000"/>
                <w:spacing w:val="-3"/>
              </w:rPr>
              <w:t>чивает отве</w:t>
            </w:r>
            <w:r w:rsidR="00001673">
              <w:rPr>
                <w:rFonts w:ascii="Times New Roman" w:hAnsi="Times New Roman" w:cs="Times New Roman"/>
                <w:color w:val="000000"/>
                <w:spacing w:val="-3"/>
              </w:rPr>
              <w:t>тственного представителя заместителя главного врача по хозяйственной работе Чеченкова Н.В.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416"/>
              </w:tabs>
              <w:ind w:left="0" w:firstLine="55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C71F0">
              <w:rPr>
                <w:rFonts w:ascii="Times New Roman" w:hAnsi="Times New Roman" w:cs="Times New Roman"/>
                <w:color w:val="000000"/>
                <w:spacing w:val="-4"/>
              </w:rPr>
              <w:t xml:space="preserve">Подрядчик – начальника </w:t>
            </w:r>
            <w:r w:rsidR="00AF5AD0">
              <w:rPr>
                <w:rFonts w:ascii="Times New Roman" w:hAnsi="Times New Roman" w:cs="Times New Roman"/>
                <w:color w:val="000000"/>
                <w:spacing w:val="-4"/>
              </w:rPr>
              <w:t>цеха (мастера) Гриневича В.В.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F0">
              <w:rPr>
                <w:rFonts w:ascii="Times New Roman" w:hAnsi="Times New Roman" w:cs="Times New Roman"/>
                <w:b/>
                <w:sz w:val="28"/>
                <w:szCs w:val="28"/>
              </w:rPr>
              <w:t>8. ПЕРЕЧЕНЬ ОСНОВНОЙ ДОКУМЕНТАЦИИ, ПРИЛАГАЕМОЙ К ДОГОВОРУ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 w:rsidRPr="00DC71F0">
              <w:rPr>
                <w:rFonts w:ascii="Times New Roman" w:hAnsi="Times New Roman" w:cs="Times New Roman"/>
              </w:rPr>
              <w:t>8.1. Перечень видов работ (приложение №1)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 w:rsidRPr="00DC71F0">
              <w:rPr>
                <w:rFonts w:ascii="Times New Roman" w:hAnsi="Times New Roman" w:cs="Times New Roman"/>
              </w:rPr>
              <w:t>8.2. Расчет суммы договора (приложение №2)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F0">
              <w:rPr>
                <w:rFonts w:ascii="Times New Roman" w:hAnsi="Times New Roman" w:cs="Times New Roman"/>
                <w:b/>
                <w:sz w:val="28"/>
                <w:szCs w:val="28"/>
              </w:rPr>
              <w:t>9. ЮРИДИЧЕСКИЕ АДРЕСА СТОРОН</w:t>
            </w:r>
          </w:p>
          <w:p w:rsidR="00DC71F0" w:rsidRPr="00DC71F0" w:rsidRDefault="00001673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 w:rsidRPr="00C52F48">
              <w:rPr>
                <w:rFonts w:ascii="Times New Roman" w:hAnsi="Times New Roman" w:cs="Times New Roman"/>
                <w:b/>
                <w:i/>
              </w:rPr>
              <w:t>Заказчик</w:t>
            </w:r>
            <w:r>
              <w:rPr>
                <w:rFonts w:ascii="Times New Roman" w:hAnsi="Times New Roman" w:cs="Times New Roman"/>
              </w:rPr>
              <w:t xml:space="preserve"> - Учреждение здравоохранения «Брестская центральная поликлиника»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="00001673">
              <w:rPr>
                <w:rFonts w:ascii="Times New Roman" w:hAnsi="Times New Roman" w:cs="Times New Roman"/>
              </w:rPr>
              <w:t xml:space="preserve">   224023, г. Брест, ул. Сов. Конституции, 8</w:t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</w:p>
          <w:p w:rsidR="00DC71F0" w:rsidRDefault="00001673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Расчетный счет 3604320360081 в фил. №100 в Брестского ОУ  ОАО «АСБ «Белароусбанк»,    </w:t>
            </w:r>
          </w:p>
          <w:p w:rsidR="00001673" w:rsidRDefault="00001673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код 246</w:t>
            </w:r>
          </w:p>
          <w:p w:rsidR="00001673" w:rsidRDefault="00001673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УНП – 200030526, ОКПО – 01996266</w:t>
            </w:r>
          </w:p>
          <w:p w:rsidR="00001673" w:rsidRPr="00DC71F0" w:rsidRDefault="00001673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Тел/факс 8-0162-42-65-45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 w:rsidRPr="00C52F48">
              <w:rPr>
                <w:rFonts w:ascii="Times New Roman" w:hAnsi="Times New Roman" w:cs="Times New Roman"/>
                <w:b/>
                <w:i/>
              </w:rPr>
              <w:t>Подрядчик</w:t>
            </w:r>
            <w:r w:rsidRPr="00DC71F0">
              <w:rPr>
                <w:rFonts w:ascii="Times New Roman" w:hAnsi="Times New Roman" w:cs="Times New Roman"/>
              </w:rPr>
              <w:t>:</w:t>
            </w:r>
            <w:r w:rsidR="00001673">
              <w:rPr>
                <w:rFonts w:ascii="Times New Roman" w:hAnsi="Times New Roman" w:cs="Times New Roman"/>
              </w:rPr>
              <w:t xml:space="preserve"> ______________________________________________________</w:t>
            </w:r>
          </w:p>
          <w:p w:rsidR="00DC71F0" w:rsidRPr="00DC71F0" w:rsidRDefault="00DC71F0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 w:rsidRPr="00DC71F0">
              <w:rPr>
                <w:rFonts w:ascii="Times New Roman" w:hAnsi="Times New Roman" w:cs="Times New Roman"/>
              </w:rPr>
              <w:t>Заказчик:</w:t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  <w:t>Подрядчик:</w:t>
            </w:r>
          </w:p>
          <w:p w:rsidR="00DC71F0" w:rsidRDefault="00001673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УЗ «Брестская                               Директор _________________________________</w:t>
            </w:r>
          </w:p>
          <w:p w:rsidR="00001673" w:rsidRPr="00DC71F0" w:rsidRDefault="00001673" w:rsidP="00E93B79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поликлиника»</w:t>
            </w:r>
          </w:p>
          <w:p w:rsidR="00DC71F0" w:rsidRDefault="00DC71F0" w:rsidP="00A176D5">
            <w:pPr>
              <w:shd w:val="clear" w:color="auto" w:fill="FFFFFF"/>
              <w:tabs>
                <w:tab w:val="left" w:pos="1214"/>
              </w:tabs>
              <w:ind w:left="0" w:firstLine="5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1F0">
              <w:rPr>
                <w:rFonts w:ascii="Times New Roman" w:hAnsi="Times New Roman" w:cs="Times New Roman"/>
              </w:rPr>
              <w:t>М.П. _____________________</w:t>
            </w:r>
            <w:r w:rsidR="00001673">
              <w:rPr>
                <w:rFonts w:ascii="Times New Roman" w:hAnsi="Times New Roman" w:cs="Times New Roman"/>
              </w:rPr>
              <w:t>С.В.Кляус</w:t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  <w:t>М.П. ______________________</w:t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  <w:t>подпись</w:t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Pr="00DC71F0">
              <w:rPr>
                <w:rFonts w:ascii="Times New Roman" w:hAnsi="Times New Roman" w:cs="Times New Roman"/>
              </w:rPr>
              <w:tab/>
            </w:r>
            <w:r w:rsidR="00A176D5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DC71F0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D6F3B" w:rsidTr="00057FF8">
        <w:trPr>
          <w:tblCellSpacing w:w="0" w:type="dxa"/>
        </w:trPr>
        <w:tc>
          <w:tcPr>
            <w:tcW w:w="104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F3B" w:rsidRDefault="009D6F3B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658" w:rsidRDefault="009F0658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658" w:rsidRDefault="009F0658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658" w:rsidRDefault="009F0658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658" w:rsidRDefault="009F0658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658" w:rsidRDefault="009F0658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658" w:rsidRDefault="009F0658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658" w:rsidRDefault="009F0658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658" w:rsidRDefault="009F0658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658" w:rsidRDefault="009F0658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4DE6" w:rsidRDefault="007B4DE6" w:rsidP="00A911E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6F3B" w:rsidRDefault="009D6F3B" w:rsidP="000C2F03">
      <w:pPr>
        <w:pStyle w:val="a4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D6F3B" w:rsidSect="00430AA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80C"/>
    <w:multiLevelType w:val="multilevel"/>
    <w:tmpl w:val="6AF25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1">
    <w:nsid w:val="13DF7498"/>
    <w:multiLevelType w:val="multilevel"/>
    <w:tmpl w:val="7974C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2">
    <w:nsid w:val="2D1705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F884AA2"/>
    <w:multiLevelType w:val="multilevel"/>
    <w:tmpl w:val="C4964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AFC20EF"/>
    <w:multiLevelType w:val="multilevel"/>
    <w:tmpl w:val="40EE53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6F3B"/>
    <w:rsid w:val="00001673"/>
    <w:rsid w:val="00026E13"/>
    <w:rsid w:val="000316A1"/>
    <w:rsid w:val="00046A53"/>
    <w:rsid w:val="00047358"/>
    <w:rsid w:val="00051F11"/>
    <w:rsid w:val="00057FF8"/>
    <w:rsid w:val="000607EB"/>
    <w:rsid w:val="00063F9B"/>
    <w:rsid w:val="00097168"/>
    <w:rsid w:val="000A1530"/>
    <w:rsid w:val="000A3B26"/>
    <w:rsid w:val="000A702F"/>
    <w:rsid w:val="000C2F03"/>
    <w:rsid w:val="000D66A7"/>
    <w:rsid w:val="000E078E"/>
    <w:rsid w:val="000F0F89"/>
    <w:rsid w:val="000F299D"/>
    <w:rsid w:val="000F3B54"/>
    <w:rsid w:val="00100D7D"/>
    <w:rsid w:val="0010481A"/>
    <w:rsid w:val="001070BD"/>
    <w:rsid w:val="0010754B"/>
    <w:rsid w:val="00110923"/>
    <w:rsid w:val="00110CAE"/>
    <w:rsid w:val="00117BFC"/>
    <w:rsid w:val="001271B4"/>
    <w:rsid w:val="00140F33"/>
    <w:rsid w:val="00160527"/>
    <w:rsid w:val="00167642"/>
    <w:rsid w:val="0017417E"/>
    <w:rsid w:val="00177B4C"/>
    <w:rsid w:val="001828FD"/>
    <w:rsid w:val="00191B81"/>
    <w:rsid w:val="001C6436"/>
    <w:rsid w:val="00224056"/>
    <w:rsid w:val="002266A2"/>
    <w:rsid w:val="0023208C"/>
    <w:rsid w:val="002522F3"/>
    <w:rsid w:val="0025486C"/>
    <w:rsid w:val="0026338E"/>
    <w:rsid w:val="00280658"/>
    <w:rsid w:val="002815EA"/>
    <w:rsid w:val="00293FDD"/>
    <w:rsid w:val="002A70E9"/>
    <w:rsid w:val="002C539D"/>
    <w:rsid w:val="002E22B2"/>
    <w:rsid w:val="002E2D22"/>
    <w:rsid w:val="003034F5"/>
    <w:rsid w:val="00307EAB"/>
    <w:rsid w:val="00314AC1"/>
    <w:rsid w:val="003348B1"/>
    <w:rsid w:val="00336E3D"/>
    <w:rsid w:val="003668A3"/>
    <w:rsid w:val="00367284"/>
    <w:rsid w:val="00367ADA"/>
    <w:rsid w:val="00394937"/>
    <w:rsid w:val="003C7895"/>
    <w:rsid w:val="003E1A27"/>
    <w:rsid w:val="003E6236"/>
    <w:rsid w:val="003E6EC2"/>
    <w:rsid w:val="0041240A"/>
    <w:rsid w:val="00412D18"/>
    <w:rsid w:val="00415809"/>
    <w:rsid w:val="004241D2"/>
    <w:rsid w:val="00430AAC"/>
    <w:rsid w:val="00431F74"/>
    <w:rsid w:val="00436EA6"/>
    <w:rsid w:val="00464C2D"/>
    <w:rsid w:val="00466205"/>
    <w:rsid w:val="00497E43"/>
    <w:rsid w:val="004A0603"/>
    <w:rsid w:val="004B0F43"/>
    <w:rsid w:val="004B27C6"/>
    <w:rsid w:val="004C246C"/>
    <w:rsid w:val="004C31DE"/>
    <w:rsid w:val="004C7C58"/>
    <w:rsid w:val="004D1331"/>
    <w:rsid w:val="004D5CE5"/>
    <w:rsid w:val="004E3B8E"/>
    <w:rsid w:val="00503077"/>
    <w:rsid w:val="00503BA9"/>
    <w:rsid w:val="00510111"/>
    <w:rsid w:val="00511C05"/>
    <w:rsid w:val="00521720"/>
    <w:rsid w:val="00524C5E"/>
    <w:rsid w:val="00527527"/>
    <w:rsid w:val="005375CE"/>
    <w:rsid w:val="00541634"/>
    <w:rsid w:val="00566A66"/>
    <w:rsid w:val="00574357"/>
    <w:rsid w:val="00584557"/>
    <w:rsid w:val="00596F59"/>
    <w:rsid w:val="005A2929"/>
    <w:rsid w:val="005D07A0"/>
    <w:rsid w:val="005D0C60"/>
    <w:rsid w:val="005E6182"/>
    <w:rsid w:val="00645D23"/>
    <w:rsid w:val="006472C6"/>
    <w:rsid w:val="0066618D"/>
    <w:rsid w:val="00672B94"/>
    <w:rsid w:val="00680C5C"/>
    <w:rsid w:val="00681D53"/>
    <w:rsid w:val="00682775"/>
    <w:rsid w:val="0068379C"/>
    <w:rsid w:val="006929F6"/>
    <w:rsid w:val="0069361E"/>
    <w:rsid w:val="006A1973"/>
    <w:rsid w:val="006A2D73"/>
    <w:rsid w:val="006A3353"/>
    <w:rsid w:val="006A7AA6"/>
    <w:rsid w:val="006B024A"/>
    <w:rsid w:val="006B347D"/>
    <w:rsid w:val="006C331D"/>
    <w:rsid w:val="006D17F8"/>
    <w:rsid w:val="006D5612"/>
    <w:rsid w:val="006E1530"/>
    <w:rsid w:val="006E174C"/>
    <w:rsid w:val="006F4819"/>
    <w:rsid w:val="00730CDE"/>
    <w:rsid w:val="00745FFD"/>
    <w:rsid w:val="007506B0"/>
    <w:rsid w:val="00760906"/>
    <w:rsid w:val="007724B5"/>
    <w:rsid w:val="00774809"/>
    <w:rsid w:val="007B3DE0"/>
    <w:rsid w:val="007B4995"/>
    <w:rsid w:val="007B4DE6"/>
    <w:rsid w:val="007B537B"/>
    <w:rsid w:val="007B55F0"/>
    <w:rsid w:val="007E4CA5"/>
    <w:rsid w:val="00802800"/>
    <w:rsid w:val="00857C90"/>
    <w:rsid w:val="00870B57"/>
    <w:rsid w:val="0087155A"/>
    <w:rsid w:val="008742DD"/>
    <w:rsid w:val="00887F01"/>
    <w:rsid w:val="0089086D"/>
    <w:rsid w:val="008A770C"/>
    <w:rsid w:val="008B55BA"/>
    <w:rsid w:val="008B612A"/>
    <w:rsid w:val="008C46FC"/>
    <w:rsid w:val="008C5810"/>
    <w:rsid w:val="008F4FB0"/>
    <w:rsid w:val="008F7346"/>
    <w:rsid w:val="009154A5"/>
    <w:rsid w:val="00923E87"/>
    <w:rsid w:val="009314ED"/>
    <w:rsid w:val="009374AD"/>
    <w:rsid w:val="009702A0"/>
    <w:rsid w:val="00973D52"/>
    <w:rsid w:val="00974331"/>
    <w:rsid w:val="00977004"/>
    <w:rsid w:val="00996C30"/>
    <w:rsid w:val="009A2003"/>
    <w:rsid w:val="009B3D80"/>
    <w:rsid w:val="009C2A97"/>
    <w:rsid w:val="009D6F3B"/>
    <w:rsid w:val="009E0A59"/>
    <w:rsid w:val="009F0658"/>
    <w:rsid w:val="00A02184"/>
    <w:rsid w:val="00A035E7"/>
    <w:rsid w:val="00A0453B"/>
    <w:rsid w:val="00A062A9"/>
    <w:rsid w:val="00A176D5"/>
    <w:rsid w:val="00A22B8F"/>
    <w:rsid w:val="00A34C8F"/>
    <w:rsid w:val="00A422D9"/>
    <w:rsid w:val="00A424FC"/>
    <w:rsid w:val="00A43CB1"/>
    <w:rsid w:val="00A60B91"/>
    <w:rsid w:val="00A911E9"/>
    <w:rsid w:val="00A9352E"/>
    <w:rsid w:val="00AB3FF7"/>
    <w:rsid w:val="00AC0227"/>
    <w:rsid w:val="00AC7EB9"/>
    <w:rsid w:val="00AF5AD0"/>
    <w:rsid w:val="00B03576"/>
    <w:rsid w:val="00B1128C"/>
    <w:rsid w:val="00B124C2"/>
    <w:rsid w:val="00B21057"/>
    <w:rsid w:val="00B44FEB"/>
    <w:rsid w:val="00B501E2"/>
    <w:rsid w:val="00B61B73"/>
    <w:rsid w:val="00B666C9"/>
    <w:rsid w:val="00B724FC"/>
    <w:rsid w:val="00B73FB1"/>
    <w:rsid w:val="00B825FF"/>
    <w:rsid w:val="00B915F8"/>
    <w:rsid w:val="00B94DCF"/>
    <w:rsid w:val="00BA3410"/>
    <w:rsid w:val="00BA5D00"/>
    <w:rsid w:val="00BA5F77"/>
    <w:rsid w:val="00BB7CF1"/>
    <w:rsid w:val="00BF54EB"/>
    <w:rsid w:val="00C00A16"/>
    <w:rsid w:val="00C027DC"/>
    <w:rsid w:val="00C22794"/>
    <w:rsid w:val="00C25DC5"/>
    <w:rsid w:val="00C364BA"/>
    <w:rsid w:val="00C52F48"/>
    <w:rsid w:val="00C56F6F"/>
    <w:rsid w:val="00C57017"/>
    <w:rsid w:val="00C616EA"/>
    <w:rsid w:val="00C63BE0"/>
    <w:rsid w:val="00C641C2"/>
    <w:rsid w:val="00C72E6B"/>
    <w:rsid w:val="00C74A47"/>
    <w:rsid w:val="00C82918"/>
    <w:rsid w:val="00C82E9E"/>
    <w:rsid w:val="00C85438"/>
    <w:rsid w:val="00CA1134"/>
    <w:rsid w:val="00CA46E8"/>
    <w:rsid w:val="00CB5076"/>
    <w:rsid w:val="00CC0617"/>
    <w:rsid w:val="00CD6416"/>
    <w:rsid w:val="00CE27CF"/>
    <w:rsid w:val="00CF23E2"/>
    <w:rsid w:val="00CF5EF2"/>
    <w:rsid w:val="00D16E03"/>
    <w:rsid w:val="00D30102"/>
    <w:rsid w:val="00D5205E"/>
    <w:rsid w:val="00D61E54"/>
    <w:rsid w:val="00D629D2"/>
    <w:rsid w:val="00D638D8"/>
    <w:rsid w:val="00D71D3A"/>
    <w:rsid w:val="00D96B0C"/>
    <w:rsid w:val="00DC71F0"/>
    <w:rsid w:val="00DF7E03"/>
    <w:rsid w:val="00E24443"/>
    <w:rsid w:val="00E34DA7"/>
    <w:rsid w:val="00E43E40"/>
    <w:rsid w:val="00E46EA6"/>
    <w:rsid w:val="00E55360"/>
    <w:rsid w:val="00E73185"/>
    <w:rsid w:val="00E80732"/>
    <w:rsid w:val="00E90FEC"/>
    <w:rsid w:val="00E93B79"/>
    <w:rsid w:val="00E96975"/>
    <w:rsid w:val="00EA4D35"/>
    <w:rsid w:val="00EA76E0"/>
    <w:rsid w:val="00EA79F8"/>
    <w:rsid w:val="00EB65FF"/>
    <w:rsid w:val="00EC50C6"/>
    <w:rsid w:val="00F22722"/>
    <w:rsid w:val="00F34BD3"/>
    <w:rsid w:val="00F35869"/>
    <w:rsid w:val="00F46D9F"/>
    <w:rsid w:val="00F71683"/>
    <w:rsid w:val="00F75071"/>
    <w:rsid w:val="00F87CE4"/>
    <w:rsid w:val="00F96AB6"/>
    <w:rsid w:val="00FA26C4"/>
    <w:rsid w:val="00FA422F"/>
    <w:rsid w:val="00FB1D3A"/>
    <w:rsid w:val="00FB3A34"/>
    <w:rsid w:val="00FE400A"/>
    <w:rsid w:val="00FE6F3D"/>
    <w:rsid w:val="00FF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04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3B"/>
  </w:style>
  <w:style w:type="paragraph" w:styleId="1">
    <w:name w:val="heading 1"/>
    <w:basedOn w:val="a"/>
    <w:next w:val="a"/>
    <w:link w:val="10"/>
    <w:uiPriority w:val="9"/>
    <w:qFormat/>
    <w:rsid w:val="000016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F3B"/>
    <w:rPr>
      <w:color w:val="0000FF" w:themeColor="hyperlink"/>
      <w:u w:val="single"/>
    </w:rPr>
  </w:style>
  <w:style w:type="paragraph" w:styleId="a4">
    <w:name w:val="No Spacing"/>
    <w:uiPriority w:val="99"/>
    <w:qFormat/>
    <w:rsid w:val="009D6F3B"/>
    <w:pPr>
      <w:ind w:left="0"/>
      <w:jc w:val="left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rsid w:val="009D6F3B"/>
    <w:pPr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D6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rsid w:val="009D6F3B"/>
    <w:pPr>
      <w:tabs>
        <w:tab w:val="center" w:pos="4677"/>
        <w:tab w:val="right" w:pos="9355"/>
      </w:tabs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D6F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1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rsid w:val="00503BA9"/>
    <w:pPr>
      <w:ind w:left="2160" w:hanging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03B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96F59"/>
    <w:pPr>
      <w:spacing w:after="120" w:line="48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96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6837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837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List Paragraph"/>
    <w:basedOn w:val="a"/>
    <w:uiPriority w:val="34"/>
    <w:qFormat/>
    <w:rsid w:val="001741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A341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3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04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3B"/>
  </w:style>
  <w:style w:type="paragraph" w:styleId="1">
    <w:name w:val="heading 1"/>
    <w:basedOn w:val="a"/>
    <w:next w:val="a"/>
    <w:link w:val="10"/>
    <w:uiPriority w:val="9"/>
    <w:qFormat/>
    <w:rsid w:val="000016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F3B"/>
    <w:rPr>
      <w:color w:val="0000FF" w:themeColor="hyperlink"/>
      <w:u w:val="single"/>
    </w:rPr>
  </w:style>
  <w:style w:type="paragraph" w:styleId="a4">
    <w:name w:val="No Spacing"/>
    <w:uiPriority w:val="99"/>
    <w:qFormat/>
    <w:rsid w:val="009D6F3B"/>
    <w:pPr>
      <w:ind w:left="0"/>
      <w:jc w:val="left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rsid w:val="009D6F3B"/>
    <w:pPr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D6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rsid w:val="009D6F3B"/>
    <w:pPr>
      <w:tabs>
        <w:tab w:val="center" w:pos="4677"/>
        <w:tab w:val="right" w:pos="9355"/>
      </w:tabs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D6F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1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rsid w:val="00503BA9"/>
    <w:pPr>
      <w:ind w:left="2160" w:hanging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03B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96F59"/>
    <w:pPr>
      <w:spacing w:after="120" w:line="48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96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6837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837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List Paragraph"/>
    <w:basedOn w:val="a"/>
    <w:uiPriority w:val="34"/>
    <w:qFormat/>
    <w:rsid w:val="001741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A341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3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04294F-F6D8-4DB5-A7ED-B3B5D6A8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Corporate</Company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SERVERWIN</cp:lastModifiedBy>
  <cp:revision>3</cp:revision>
  <cp:lastPrinted>2015-11-20T07:26:00Z</cp:lastPrinted>
  <dcterms:created xsi:type="dcterms:W3CDTF">2015-11-20T11:54:00Z</dcterms:created>
  <dcterms:modified xsi:type="dcterms:W3CDTF">2015-11-20T11:57:00Z</dcterms:modified>
</cp:coreProperties>
</file>