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15" w:rsidRDefault="00462C15" w:rsidP="00557095">
      <w:pPr>
        <w:pStyle w:val="ConsPlusNormal"/>
        <w:jc w:val="right"/>
        <w:rPr>
          <w:rFonts w:ascii="Times New Roman" w:hAnsi="Times New Roman" w:cs="Times New Roman"/>
        </w:rPr>
      </w:pPr>
    </w:p>
    <w:p w:rsidR="00557095" w:rsidRPr="007D7BF0" w:rsidRDefault="00557095" w:rsidP="00557095">
      <w:pPr>
        <w:pStyle w:val="ConsPlusNonformat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7D7BF0">
        <w:rPr>
          <w:rFonts w:ascii="Times New Roman" w:hAnsi="Times New Roman" w:cs="Times New Roman"/>
          <w:sz w:val="24"/>
          <w:szCs w:val="24"/>
        </w:rPr>
        <w:t>УТВЕРЖД</w:t>
      </w:r>
      <w:r w:rsidR="000C6A67">
        <w:rPr>
          <w:rFonts w:ascii="Times New Roman" w:hAnsi="Times New Roman" w:cs="Times New Roman"/>
          <w:sz w:val="24"/>
          <w:szCs w:val="24"/>
        </w:rPr>
        <w:t>АЮ</w:t>
      </w:r>
    </w:p>
    <w:p w:rsidR="00557095" w:rsidRPr="007D7BF0" w:rsidRDefault="00672067" w:rsidP="00557095">
      <w:pPr>
        <w:ind w:firstLine="3119"/>
        <w:jc w:val="right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557095" w:rsidRPr="007D7BF0">
        <w:rPr>
          <w:sz w:val="24"/>
          <w:szCs w:val="24"/>
        </w:rPr>
        <w:t xml:space="preserve"> врач УЗ «Городская детская инфекционная          клиническая больница» </w:t>
      </w:r>
    </w:p>
    <w:p w:rsidR="00557095" w:rsidRPr="007D7BF0" w:rsidRDefault="004F6590" w:rsidP="00557095">
      <w:pPr>
        <w:ind w:firstLine="3119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672067">
        <w:rPr>
          <w:sz w:val="24"/>
          <w:szCs w:val="24"/>
        </w:rPr>
        <w:t>М.В. Соколова</w:t>
      </w:r>
    </w:p>
    <w:p w:rsidR="00557095" w:rsidRPr="007D7BF0" w:rsidRDefault="00117819" w:rsidP="00557095">
      <w:pPr>
        <w:ind w:firstLine="3119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F41C6C">
        <w:rPr>
          <w:sz w:val="24"/>
          <w:szCs w:val="24"/>
        </w:rPr>
        <w:t>.</w:t>
      </w:r>
      <w:r w:rsidR="00672067">
        <w:rPr>
          <w:sz w:val="24"/>
          <w:szCs w:val="24"/>
        </w:rPr>
        <w:t>01</w:t>
      </w:r>
      <w:r w:rsidR="00400DE6">
        <w:rPr>
          <w:sz w:val="24"/>
          <w:szCs w:val="24"/>
        </w:rPr>
        <w:t>.202</w:t>
      </w:r>
      <w:r w:rsidR="00672067">
        <w:rPr>
          <w:sz w:val="24"/>
          <w:szCs w:val="24"/>
        </w:rPr>
        <w:t>5</w:t>
      </w:r>
      <w:r w:rsidR="00A86442">
        <w:rPr>
          <w:sz w:val="24"/>
          <w:szCs w:val="24"/>
        </w:rPr>
        <w:t xml:space="preserve"> </w:t>
      </w:r>
      <w:r w:rsidR="00400DE6">
        <w:rPr>
          <w:sz w:val="24"/>
          <w:szCs w:val="24"/>
        </w:rPr>
        <w:t>г.</w:t>
      </w:r>
    </w:p>
    <w:p w:rsidR="00912D37" w:rsidRDefault="00912D37" w:rsidP="00A42A3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00DE6" w:rsidRPr="00117819" w:rsidRDefault="00117819" w:rsidP="00400DE6">
      <w:pPr>
        <w:pStyle w:val="newncpi0"/>
        <w:jc w:val="center"/>
        <w:rPr>
          <w:b/>
          <w:vertAlign w:val="superscript"/>
        </w:rPr>
      </w:pPr>
      <w:r w:rsidRPr="00117819">
        <w:rPr>
          <w:b/>
        </w:rPr>
        <w:t>ЗАКУПКА ИЗ ОДНОГО ИСТОЧНИКА</w:t>
      </w:r>
    </w:p>
    <w:p w:rsidR="00400DE6" w:rsidRDefault="00400DE6" w:rsidP="00400DE6">
      <w:pPr>
        <w:pStyle w:val="newncpi0"/>
        <w:jc w:val="center"/>
      </w:pPr>
    </w:p>
    <w:p w:rsidR="000F4C4C" w:rsidRPr="00C118B9" w:rsidRDefault="000F4C4C" w:rsidP="000A7C81">
      <w:pPr>
        <w:pStyle w:val="newncpi0"/>
        <w:jc w:val="center"/>
      </w:pPr>
      <w:r w:rsidRPr="000F4C4C">
        <w:tab/>
      </w:r>
    </w:p>
    <w:p w:rsidR="003C3799" w:rsidRDefault="003E082B" w:rsidP="00F21456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1D053E" w:rsidRPr="00D57FFE">
        <w:rPr>
          <w:sz w:val="24"/>
          <w:szCs w:val="24"/>
        </w:rPr>
        <w:t>а закупку:</w:t>
      </w:r>
    </w:p>
    <w:p w:rsidR="00BC43AA" w:rsidRDefault="00117819" w:rsidP="00BC43AA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ЗОИ. </w:t>
      </w:r>
      <w:r w:rsidR="00060E7B" w:rsidRPr="00060E7B">
        <w:rPr>
          <w:b/>
          <w:sz w:val="24"/>
          <w:szCs w:val="24"/>
        </w:rPr>
        <w:t>Услуги по ремонту консолей подачи медицинских газов производства ЗАО «</w:t>
      </w:r>
      <w:proofErr w:type="spellStart"/>
      <w:r w:rsidR="00060E7B" w:rsidRPr="00060E7B">
        <w:rPr>
          <w:b/>
          <w:sz w:val="24"/>
          <w:szCs w:val="24"/>
        </w:rPr>
        <w:t>Искамедтех</w:t>
      </w:r>
      <w:proofErr w:type="spellEnd"/>
      <w:r w:rsidR="00060E7B" w:rsidRPr="00060E7B">
        <w:rPr>
          <w:b/>
          <w:sz w:val="24"/>
          <w:szCs w:val="24"/>
        </w:rPr>
        <w:t>» в реанимационных отделениях для УЗ «Городская детская инфекционная клиническая больница» в 2025 году.</w:t>
      </w:r>
    </w:p>
    <w:p w:rsidR="00A42A3F" w:rsidRPr="005F6D6B" w:rsidRDefault="003E082B" w:rsidP="00010D3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Приглашение</w:t>
      </w:r>
      <w:r w:rsidR="00442DE2">
        <w:rPr>
          <w:rFonts w:ascii="Times New Roman" w:hAnsi="Times New Roman" w:cs="Times New Roman"/>
          <w:b/>
          <w:sz w:val="24"/>
          <w:szCs w:val="24"/>
        </w:rPr>
        <w:t xml:space="preserve"> к участию в процедуре государственной закупки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A42A3F" w:rsidRPr="005F6D6B" w:rsidTr="00010D3F">
        <w:trPr>
          <w:trHeight w:val="104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442DE2" w:rsidRDefault="00A42A3F" w:rsidP="00442DE2">
            <w:pPr>
              <w:pStyle w:val="ConsPlusCell"/>
            </w:pPr>
            <w:r w:rsidRPr="00442DE2">
              <w:t>Вид процедуры закупки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157388" w:rsidRDefault="00117819" w:rsidP="0011781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ЗОИ</w:t>
            </w:r>
          </w:p>
        </w:tc>
      </w:tr>
      <w:tr w:rsidR="00C6494B" w:rsidRPr="005F6D6B" w:rsidTr="00010D3F">
        <w:trPr>
          <w:trHeight w:val="337"/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E17B51" w:rsidRDefault="00C6494B" w:rsidP="00C6494B">
            <w:pPr>
              <w:pStyle w:val="ConsPlusCell"/>
              <w:jc w:val="center"/>
              <w:rPr>
                <w:b/>
                <w:i/>
              </w:rPr>
            </w:pPr>
            <w:r w:rsidRPr="00E17B51">
              <w:rPr>
                <w:b/>
                <w:i/>
              </w:rPr>
              <w:t>Сведения о заказчике</w:t>
            </w:r>
          </w:p>
        </w:tc>
      </w:tr>
      <w:tr w:rsidR="00C6494B" w:rsidRPr="0020797A" w:rsidTr="00010D3F">
        <w:trPr>
          <w:trHeight w:val="421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</w:pPr>
            <w:r w:rsidRPr="0020797A"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</w:pPr>
            <w:r w:rsidRPr="0020797A">
              <w:t>Учреждение здравоохранения «Городская</w:t>
            </w:r>
          </w:p>
          <w:p w:rsidR="00C6494B" w:rsidRPr="0020797A" w:rsidRDefault="00C6494B" w:rsidP="00C6494B">
            <w:pPr>
              <w:pStyle w:val="ConsPlusCell"/>
            </w:pPr>
            <w:r w:rsidRPr="0020797A">
              <w:t xml:space="preserve">детская инфекционная клиническая </w:t>
            </w:r>
          </w:p>
          <w:p w:rsidR="00C6494B" w:rsidRPr="0020797A" w:rsidRDefault="00C6494B" w:rsidP="00C6494B">
            <w:pPr>
              <w:pStyle w:val="ConsPlusCell"/>
            </w:pPr>
            <w:r w:rsidRPr="0020797A">
              <w:t>больница»</w:t>
            </w:r>
          </w:p>
        </w:tc>
      </w:tr>
      <w:tr w:rsidR="00C6494B" w:rsidRPr="0020797A" w:rsidTr="00010D3F">
        <w:trPr>
          <w:trHeight w:val="301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174CF1">
            <w:pPr>
              <w:pStyle w:val="ConsPlusCell"/>
            </w:pPr>
            <w:r w:rsidRPr="0020797A">
              <w:t xml:space="preserve">Место нахождения (для юридического лица) либо место жительства (для индивидуального предпринимателя)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174C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18, г"/>
              </w:smartTagPr>
              <w:r w:rsidRPr="0020797A">
                <w:rPr>
                  <w:rFonts w:ascii="Times New Roman" w:hAnsi="Times New Roman" w:cs="Times New Roman"/>
                  <w:sz w:val="24"/>
                  <w:szCs w:val="24"/>
                </w:rPr>
                <w:t>220018, г</w:t>
              </w:r>
            </w:smartTag>
            <w:r w:rsidRPr="0020797A">
              <w:rPr>
                <w:rFonts w:ascii="Times New Roman" w:hAnsi="Times New Roman" w:cs="Times New Roman"/>
                <w:sz w:val="24"/>
                <w:szCs w:val="24"/>
              </w:rPr>
              <w:t>. Минск, ул. Якубовского, 53</w:t>
            </w:r>
          </w:p>
          <w:p w:rsidR="00C6494B" w:rsidRPr="0020797A" w:rsidRDefault="00C6494B" w:rsidP="00174CF1">
            <w:pPr>
              <w:pStyle w:val="ConsPlusCell"/>
            </w:pPr>
          </w:p>
        </w:tc>
      </w:tr>
      <w:tr w:rsidR="00C6494B" w:rsidRPr="0020797A" w:rsidTr="00010D3F">
        <w:trPr>
          <w:trHeight w:val="277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  <w:spacing w:line="240" w:lineRule="exact"/>
            </w:pPr>
            <w:r w:rsidRPr="0020797A">
              <w:t>Учетный номер плательщика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  <w:spacing w:line="240" w:lineRule="exact"/>
            </w:pPr>
            <w:r w:rsidRPr="0020797A">
              <w:t>100513577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557095" w:rsidP="00A347E1">
            <w:pPr>
              <w:pStyle w:val="ConsPlusCell"/>
              <w:jc w:val="center"/>
              <w:rPr>
                <w:b/>
                <w:i/>
              </w:rPr>
            </w:pPr>
            <w:r w:rsidRPr="0020797A">
              <w:rPr>
                <w:b/>
                <w:i/>
              </w:rPr>
              <w:t>Сведения об организаторе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C6494B" w:rsidP="005F0E94">
            <w:pPr>
              <w:pStyle w:val="ConsPlusCell"/>
            </w:pPr>
            <w:r w:rsidRPr="0020797A">
              <w:t>Наименование юридического лица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557095" w:rsidP="005F0E94">
            <w:pPr>
              <w:pStyle w:val="ConsPlusCell"/>
            </w:pPr>
            <w:r w:rsidRPr="0020797A">
              <w:t xml:space="preserve">Место нахождения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C6494B" w:rsidP="005F0E94">
            <w:pPr>
              <w:pStyle w:val="ConsPlusCell"/>
            </w:pPr>
            <w:r w:rsidRPr="0020797A">
              <w:t>Учетный номер плательщика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A42A3F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20797A" w:rsidRDefault="00BC71A9" w:rsidP="00117819">
            <w:pPr>
              <w:pStyle w:val="ConsPlusCell"/>
              <w:jc w:val="center"/>
              <w:rPr>
                <w:b/>
                <w:i/>
                <w:highlight w:val="yellow"/>
              </w:rPr>
            </w:pPr>
            <w:r w:rsidRPr="003D5802">
              <w:rPr>
                <w:b/>
                <w:i/>
              </w:rPr>
              <w:t xml:space="preserve">Сведения о </w:t>
            </w:r>
            <w:r w:rsidR="00117819">
              <w:rPr>
                <w:b/>
                <w:i/>
              </w:rPr>
              <w:t>ЗОИ</w:t>
            </w:r>
          </w:p>
        </w:tc>
      </w:tr>
      <w:tr w:rsidR="00BC71A9" w:rsidRPr="0020797A" w:rsidTr="00010D3F">
        <w:trPr>
          <w:trHeight w:val="204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C6494B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9B0361" w:rsidRDefault="00117819" w:rsidP="00BC71A9">
            <w:pPr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72067" w:rsidRPr="009B0361">
              <w:rPr>
                <w:sz w:val="24"/>
                <w:szCs w:val="24"/>
              </w:rPr>
              <w:t>.01.2025</w:t>
            </w:r>
            <w:r w:rsidR="00157388" w:rsidRPr="009B0361">
              <w:rPr>
                <w:sz w:val="24"/>
                <w:szCs w:val="24"/>
              </w:rPr>
              <w:t xml:space="preserve"> </w:t>
            </w:r>
            <w:r w:rsidR="008C2740" w:rsidRPr="009B0361">
              <w:rPr>
                <w:sz w:val="24"/>
                <w:szCs w:val="24"/>
              </w:rPr>
              <w:t>г.</w:t>
            </w:r>
          </w:p>
        </w:tc>
      </w:tr>
      <w:tr w:rsidR="00BC71A9" w:rsidRPr="0020797A" w:rsidTr="00010D3F">
        <w:trPr>
          <w:trHeight w:val="27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472019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Предельная</w:t>
            </w:r>
            <w:r w:rsidR="00BC71A9" w:rsidRPr="003D5802">
              <w:rPr>
                <w:sz w:val="24"/>
                <w:szCs w:val="24"/>
              </w:rPr>
              <w:t xml:space="preserve"> стоимость </w:t>
            </w:r>
            <w:r w:rsidR="00423437" w:rsidRPr="003D5802">
              <w:rPr>
                <w:sz w:val="24"/>
                <w:szCs w:val="24"/>
              </w:rPr>
              <w:t xml:space="preserve">предмета государственно </w:t>
            </w:r>
            <w:r w:rsidR="00BC71A9" w:rsidRPr="003D5802">
              <w:rPr>
                <w:sz w:val="24"/>
                <w:szCs w:val="24"/>
              </w:rPr>
              <w:t>закупки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9B0361" w:rsidRDefault="00060E7B" w:rsidP="00FC3D17">
            <w:pPr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68 000</w:t>
            </w:r>
            <w:r w:rsidR="00FC3D17" w:rsidRPr="009B0361">
              <w:rPr>
                <w:sz w:val="24"/>
                <w:szCs w:val="24"/>
              </w:rPr>
              <w:t>,00</w:t>
            </w:r>
            <w:r w:rsidR="00D147EE" w:rsidRPr="009B0361">
              <w:rPr>
                <w:sz w:val="24"/>
                <w:szCs w:val="24"/>
                <w:lang w:val="en-US"/>
              </w:rPr>
              <w:t xml:space="preserve"> BYN</w:t>
            </w:r>
          </w:p>
        </w:tc>
      </w:tr>
      <w:tr w:rsidR="00BC71A9" w:rsidRPr="0020797A" w:rsidTr="00010D3F">
        <w:trPr>
          <w:trHeight w:val="256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3D5802" w:rsidRDefault="00BC71A9" w:rsidP="00C55F00">
            <w:pPr>
              <w:pStyle w:val="ConsPlusCell"/>
            </w:pPr>
            <w:r w:rsidRPr="003D5802">
              <w:t>Требования к  участников</w:t>
            </w:r>
            <w:r w:rsidR="0080409A" w:rsidRPr="003D5802">
              <w:t xml:space="preserve">, </w:t>
            </w:r>
            <w:r w:rsidR="00C55F00" w:rsidRPr="003D5802">
              <w:t>документы и (или) сведения для проверки требований к участникам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8" w:rsidRPr="00157388" w:rsidRDefault="00157388" w:rsidP="001573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7388">
              <w:rPr>
                <w:rFonts w:ascii="Times New Roman" w:hAnsi="Times New Roman" w:cs="Times New Roman"/>
                <w:sz w:val="24"/>
                <w:szCs w:val="24"/>
              </w:rPr>
              <w:t>- установлены ст.16 Закона РБ от 13.07.2012г. № 419-З «О государственных закупках товаров (работ, услуг)», п. 1.7 постановления СМ РБ от 15.07.2019 № 395 «О реализации Закона РБ «О внесении изменений и дополнений в Закон РБ «О государственных закупках товаров (работ, услуг)»</w:t>
            </w:r>
          </w:p>
          <w:p w:rsidR="00BC71A9" w:rsidRPr="003D5802" w:rsidRDefault="00117819" w:rsidP="001573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установлены документами ЗОИ</w:t>
            </w:r>
            <w:r w:rsidR="00157388" w:rsidRPr="00157388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приложениями к ним.</w:t>
            </w:r>
          </w:p>
        </w:tc>
      </w:tr>
      <w:tr w:rsidR="00C55F00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0" w:rsidRPr="0020797A" w:rsidRDefault="00C55F00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>Требования о предоставлении обеспечения исполнения обязательств по договору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0" w:rsidRPr="0020797A" w:rsidRDefault="00C55F00" w:rsidP="00BC71A9">
            <w:pPr>
              <w:widowControl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BC71A9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BC71A9" w:rsidP="00BC71A9">
            <w:pPr>
              <w:pStyle w:val="ConsPlusCell"/>
              <w:jc w:val="center"/>
              <w:rPr>
                <w:b/>
                <w:i/>
                <w:highlight w:val="yellow"/>
              </w:rPr>
            </w:pPr>
            <w:r w:rsidRPr="003D5802">
              <w:rPr>
                <w:b/>
                <w:i/>
              </w:rPr>
              <w:lastRenderedPageBreak/>
              <w:t xml:space="preserve">Сведения о предмете </w:t>
            </w:r>
            <w:r w:rsidR="00442DE2" w:rsidRPr="003D5802">
              <w:rPr>
                <w:b/>
                <w:i/>
              </w:rPr>
              <w:t xml:space="preserve">государственной </w:t>
            </w:r>
            <w:r w:rsidRPr="003D5802">
              <w:rPr>
                <w:b/>
                <w:i/>
              </w:rPr>
              <w:t>закупки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065" w:type="dxa"/>
            <w:gridSpan w:val="2"/>
          </w:tcPr>
          <w:p w:rsidR="00174CF1" w:rsidRPr="0020797A" w:rsidRDefault="00174CF1" w:rsidP="00174CF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D5802">
              <w:rPr>
                <w:b/>
                <w:bCs/>
                <w:sz w:val="24"/>
                <w:szCs w:val="24"/>
              </w:rPr>
              <w:t>Лот 1</w:t>
            </w:r>
          </w:p>
        </w:tc>
      </w:tr>
      <w:tr w:rsidR="006E6DE8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6E6DE8" w:rsidRPr="003D5802" w:rsidRDefault="006E6DE8" w:rsidP="006E6DE8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 xml:space="preserve">Наименование товаров (работ, услуг) </w:t>
            </w:r>
          </w:p>
        </w:tc>
        <w:tc>
          <w:tcPr>
            <w:tcW w:w="4820" w:type="dxa"/>
          </w:tcPr>
          <w:p w:rsidR="006E6DE8" w:rsidRPr="00C073DC" w:rsidRDefault="00060E7B" w:rsidP="0017016D">
            <w:pPr>
              <w:adjustRightInd w:val="0"/>
              <w:rPr>
                <w:b/>
                <w:sz w:val="24"/>
                <w:szCs w:val="24"/>
                <w:u w:val="single"/>
              </w:rPr>
            </w:pPr>
            <w:r w:rsidRPr="00060E7B">
              <w:rPr>
                <w:b/>
                <w:sz w:val="24"/>
                <w:szCs w:val="24"/>
              </w:rPr>
              <w:t>Услуги по ремонту консолей подачи медицинских газов</w:t>
            </w:r>
          </w:p>
        </w:tc>
      </w:tr>
      <w:tr w:rsidR="00BC43AA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BC43AA" w:rsidRPr="003D5802" w:rsidRDefault="00BC43AA" w:rsidP="00BC43AA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820" w:type="dxa"/>
          </w:tcPr>
          <w:p w:rsidR="00BC43AA" w:rsidRPr="00383D77" w:rsidRDefault="00060E7B" w:rsidP="00BC43AA">
            <w:pPr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060E7B">
              <w:rPr>
                <w:sz w:val="24"/>
                <w:szCs w:val="24"/>
              </w:rPr>
              <w:t>33.13.12.400</w:t>
            </w:r>
          </w:p>
        </w:tc>
      </w:tr>
      <w:tr w:rsidR="009D152B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9D152B" w:rsidRPr="003D5802" w:rsidRDefault="009D152B" w:rsidP="009D152B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820" w:type="dxa"/>
          </w:tcPr>
          <w:p w:rsidR="00763465" w:rsidRPr="00BE7CA0" w:rsidRDefault="00060E7B" w:rsidP="00BE7CA0">
            <w:pPr>
              <w:rPr>
                <w:sz w:val="24"/>
                <w:szCs w:val="24"/>
              </w:rPr>
            </w:pPr>
            <w:r w:rsidRPr="00060E7B">
              <w:rPr>
                <w:sz w:val="24"/>
                <w:szCs w:val="24"/>
              </w:rPr>
              <w:t>Услуги по ремонту и техническому обслуживанию электротерапевтического оборудования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Объем (количество)</w:t>
            </w:r>
          </w:p>
        </w:tc>
        <w:tc>
          <w:tcPr>
            <w:tcW w:w="4820" w:type="dxa"/>
          </w:tcPr>
          <w:p w:rsidR="00174CF1" w:rsidRPr="003D5802" w:rsidRDefault="00672067" w:rsidP="00BC43AA">
            <w:pPr>
              <w:rPr>
                <w:bCs/>
                <w:sz w:val="24"/>
                <w:szCs w:val="24"/>
              </w:rPr>
            </w:pPr>
            <w:r w:rsidRPr="00672067">
              <w:rPr>
                <w:b/>
                <w:bCs/>
                <w:sz w:val="24"/>
                <w:szCs w:val="24"/>
              </w:rPr>
              <w:t xml:space="preserve">1 услуга 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20" w:type="dxa"/>
          </w:tcPr>
          <w:p w:rsidR="00174CF1" w:rsidRPr="003D5802" w:rsidRDefault="00060E7B" w:rsidP="00BC43AA">
            <w:pPr>
              <w:adjustRightInd w:val="0"/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060E7B">
              <w:rPr>
                <w:sz w:val="24"/>
                <w:szCs w:val="24"/>
                <w:lang w:eastAsia="en-US"/>
              </w:rPr>
              <w:t>В течении 15 рабочих дней с момента подписания договора обеими сторонами в 2025 г.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174CF1" w:rsidRPr="0020797A" w:rsidRDefault="00174CF1" w:rsidP="00174CF1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4820" w:type="dxa"/>
            <w:vAlign w:val="center"/>
          </w:tcPr>
          <w:p w:rsidR="00174CF1" w:rsidRPr="003D5802" w:rsidRDefault="00174CF1" w:rsidP="00174CF1">
            <w:pPr>
              <w:ind w:right="-263"/>
              <w:rPr>
                <w:sz w:val="24"/>
                <w:szCs w:val="24"/>
              </w:rPr>
            </w:pPr>
            <w:r w:rsidRPr="003D5802">
              <w:rPr>
                <w:sz w:val="24"/>
                <w:szCs w:val="24"/>
              </w:rPr>
              <w:t>Учреждение здравоохранения «Городская</w:t>
            </w:r>
          </w:p>
          <w:p w:rsidR="00174CF1" w:rsidRPr="003D5802" w:rsidRDefault="00174CF1" w:rsidP="00174CF1">
            <w:pPr>
              <w:ind w:right="-263"/>
              <w:rPr>
                <w:sz w:val="24"/>
                <w:szCs w:val="24"/>
              </w:rPr>
            </w:pPr>
            <w:r w:rsidRPr="003D5802">
              <w:rPr>
                <w:sz w:val="24"/>
                <w:szCs w:val="24"/>
              </w:rPr>
              <w:t xml:space="preserve">детская инфекционная клиническая </w:t>
            </w:r>
          </w:p>
          <w:p w:rsidR="00174CF1" w:rsidRPr="0020797A" w:rsidRDefault="00174CF1" w:rsidP="00174CF1">
            <w:pPr>
              <w:rPr>
                <w:bCs/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 xml:space="preserve">больница» </w:t>
            </w:r>
            <w:smartTag w:uri="urn:schemas-microsoft-com:office:smarttags" w:element="metricconverter">
              <w:smartTagPr>
                <w:attr w:name="ProductID" w:val="220018, г"/>
              </w:smartTagPr>
              <w:r w:rsidRPr="003D5802">
                <w:rPr>
                  <w:sz w:val="24"/>
                  <w:szCs w:val="24"/>
                </w:rPr>
                <w:t>220018, г</w:t>
              </w:r>
            </w:smartTag>
            <w:r w:rsidRPr="003D5802">
              <w:rPr>
                <w:sz w:val="24"/>
                <w:szCs w:val="24"/>
              </w:rPr>
              <w:t>. Минск, ул. Якубовского, 53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174CF1" w:rsidRPr="0020797A" w:rsidRDefault="00472019" w:rsidP="00174CF1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Предельная</w:t>
            </w:r>
            <w:r w:rsidR="00174CF1" w:rsidRPr="003D5802">
              <w:rPr>
                <w:bCs/>
                <w:color w:val="000000"/>
                <w:sz w:val="24"/>
                <w:szCs w:val="24"/>
              </w:rPr>
              <w:t xml:space="preserve"> стоимость </w:t>
            </w:r>
            <w:r w:rsidR="003D5802" w:rsidRPr="006256D4">
              <w:rPr>
                <w:bCs/>
                <w:color w:val="000000"/>
                <w:sz w:val="24"/>
                <w:szCs w:val="24"/>
              </w:rPr>
              <w:t>предмета</w:t>
            </w:r>
            <w:r w:rsidR="005B0CB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4CF1" w:rsidRPr="003D5802">
              <w:rPr>
                <w:bCs/>
                <w:color w:val="000000"/>
                <w:sz w:val="24"/>
                <w:szCs w:val="24"/>
              </w:rPr>
              <w:t xml:space="preserve">государственной закупки по лоту </w:t>
            </w:r>
          </w:p>
        </w:tc>
        <w:tc>
          <w:tcPr>
            <w:tcW w:w="4820" w:type="dxa"/>
            <w:vAlign w:val="center"/>
          </w:tcPr>
          <w:p w:rsidR="00174CF1" w:rsidRPr="009B0361" w:rsidRDefault="00060E7B" w:rsidP="0068447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68 000</w:t>
            </w:r>
            <w:r w:rsidR="00010D3F" w:rsidRPr="009B0361">
              <w:rPr>
                <w:bCs/>
                <w:sz w:val="24"/>
                <w:szCs w:val="24"/>
              </w:rPr>
              <w:t>,00</w:t>
            </w:r>
            <w:r w:rsidR="00D147EE" w:rsidRPr="009B0361">
              <w:rPr>
                <w:bCs/>
                <w:sz w:val="24"/>
                <w:szCs w:val="24"/>
              </w:rPr>
              <w:t xml:space="preserve"> </w:t>
            </w:r>
            <w:r w:rsidR="00D147EE" w:rsidRPr="009B0361">
              <w:rPr>
                <w:bCs/>
                <w:sz w:val="24"/>
                <w:szCs w:val="24"/>
                <w:lang w:val="en-US"/>
              </w:rPr>
              <w:t>BYN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Источник финансирования государственной закупки</w:t>
            </w:r>
          </w:p>
        </w:tc>
        <w:tc>
          <w:tcPr>
            <w:tcW w:w="4820" w:type="dxa"/>
          </w:tcPr>
          <w:p w:rsidR="00174CF1" w:rsidRPr="003D5802" w:rsidRDefault="00174CF1" w:rsidP="00174CF1">
            <w:pPr>
              <w:rPr>
                <w:bCs/>
                <w:sz w:val="24"/>
                <w:szCs w:val="24"/>
              </w:rPr>
            </w:pPr>
            <w:r w:rsidRPr="003D5802">
              <w:rPr>
                <w:bCs/>
                <w:sz w:val="24"/>
                <w:szCs w:val="24"/>
              </w:rPr>
              <w:t>Бюджет г. Минска</w:t>
            </w:r>
          </w:p>
        </w:tc>
      </w:tr>
    </w:tbl>
    <w:p w:rsidR="00117819" w:rsidRPr="00E52C87" w:rsidRDefault="00117819" w:rsidP="00117819">
      <w:pPr>
        <w:autoSpaceDE/>
        <w:autoSpaceDN/>
        <w:ind w:firstLine="567"/>
        <w:rPr>
          <w:sz w:val="24"/>
          <w:szCs w:val="24"/>
        </w:rPr>
      </w:pPr>
      <w:r w:rsidRPr="00E52C87">
        <w:rPr>
          <w:b/>
          <w:bCs/>
          <w:sz w:val="24"/>
          <w:szCs w:val="24"/>
        </w:rPr>
        <w:t>II. Описание предмета государственной закупки</w:t>
      </w:r>
    </w:p>
    <w:p w:rsidR="00117819" w:rsidRPr="00E52C87" w:rsidRDefault="00117819" w:rsidP="00117819">
      <w:pPr>
        <w:autoSpaceDE/>
        <w:autoSpaceDN/>
        <w:ind w:firstLine="567"/>
        <w:rPr>
          <w:sz w:val="24"/>
          <w:szCs w:val="24"/>
        </w:rPr>
      </w:pPr>
      <w:r w:rsidRPr="00E52C87">
        <w:rPr>
          <w:sz w:val="24"/>
          <w:szCs w:val="24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Pr="00E52C87">
        <w:rPr>
          <w:b/>
          <w:sz w:val="24"/>
          <w:szCs w:val="24"/>
        </w:rPr>
        <w:t xml:space="preserve">: указано в приложении к </w:t>
      </w:r>
      <w:r>
        <w:rPr>
          <w:b/>
          <w:sz w:val="24"/>
          <w:szCs w:val="24"/>
        </w:rPr>
        <w:t>документам ЗОИ</w:t>
      </w:r>
      <w:r w:rsidRPr="00E52C87">
        <w:rPr>
          <w:sz w:val="24"/>
          <w:szCs w:val="24"/>
        </w:rPr>
        <w:t>.</w:t>
      </w:r>
    </w:p>
    <w:p w:rsidR="00117819" w:rsidRPr="00E52C87" w:rsidRDefault="00117819" w:rsidP="00117819">
      <w:pPr>
        <w:ind w:firstLine="720"/>
        <w:rPr>
          <w:bCs/>
          <w:sz w:val="24"/>
          <w:szCs w:val="24"/>
        </w:rPr>
      </w:pPr>
    </w:p>
    <w:p w:rsidR="00117819" w:rsidRPr="00917068" w:rsidRDefault="00117819" w:rsidP="00117819">
      <w:pPr>
        <w:pStyle w:val="ConsPlusNonforma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68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участникам, документы и (или) сведения для проверки требований к участникам, установленные ст.16 Закона РБ от 13.07.2012г. № 419-З «О государственных закупках товаров (работ, услуг)».</w:t>
      </w:r>
    </w:p>
    <w:p w:rsidR="00117819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1. копию свидетельства или выписки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(копию свидетельства о государственной регистрации);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 xml:space="preserve">2. заявление участника о соответствии следующим требованиям, установленным п. 2 ст.16 Закона РБ от 13.07.2012г. № 419-З «О государственных закупках товаров (работ, </w:t>
      </w:r>
      <w:proofErr w:type="gramStart"/>
      <w:r w:rsidRPr="004F522D">
        <w:rPr>
          <w:rFonts w:ascii="Times New Roman" w:hAnsi="Times New Roman" w:cs="Times New Roman"/>
          <w:bCs/>
          <w:sz w:val="24"/>
          <w:szCs w:val="24"/>
        </w:rPr>
        <w:t>услуг)»,:</w:t>
      </w:r>
      <w:proofErr w:type="gramEnd"/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не должно быть аффилировано с заказчиком;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предложений. Данное требование не распространяется на юридическое лицо, индивидуального предпринимателя - разработчиков проектной документации при приобретении работ (услуг) для строительства объекта на основании этой проектной документации, а также на юридическое лицо, индивидуального предпринимателя, осуществлявших консультирование и (или) участвовавших в разработке технического паспорта мероприятия в сфере цифрового развития и (или) технического задания на создание государственных цифровых платформ и государственных информационных систем, предусмотренных в рамках такого мероприятия, при приобретении работ (услуг) по реализации этого мероприятия;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физическое лицо не должно являться работником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в отношении юридического лица и индивидуального предпринимателя не должно быть возбуждено производство по делу о банкротстве;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должно обладать исключительными правами на результаты интеллектуальной деятельности, если в связи с исполнением договора заказчик приобретает исключительные права на такие результаты, за исключением случаев заключения договора на создание объектов интеллектуальной собственности;</w:t>
      </w:r>
    </w:p>
    <w:p w:rsidR="00117819" w:rsidRPr="004F522D" w:rsidRDefault="00117819" w:rsidP="00117819">
      <w:pPr>
        <w:pStyle w:val="ConsPlusNonformat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17819" w:rsidRDefault="00117819" w:rsidP="0011781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 в случае поставки товаров (выполнения работ, оказания услуг) с использованием товарных знаков и (или) знаков обслуживания.</w:t>
      </w:r>
    </w:p>
    <w:p w:rsidR="00117819" w:rsidRDefault="00117819" w:rsidP="0011781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819" w:rsidRDefault="00117819" w:rsidP="0011781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Предоставить: заявление по всем треб</w:t>
      </w:r>
      <w:r>
        <w:rPr>
          <w:rFonts w:ascii="Times New Roman" w:hAnsi="Times New Roman" w:cs="Times New Roman"/>
          <w:bCs/>
          <w:sz w:val="24"/>
          <w:szCs w:val="24"/>
        </w:rPr>
        <w:t>ованиям данного пункта.</w:t>
      </w:r>
    </w:p>
    <w:p w:rsidR="00117819" w:rsidRDefault="00117819" w:rsidP="00117819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17819" w:rsidRPr="00917068" w:rsidRDefault="00117819" w:rsidP="00117819">
      <w:pPr>
        <w:pStyle w:val="ConsPlusNonforma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</w:t>
      </w:r>
      <w:proofErr w:type="gramStart"/>
      <w:r w:rsidRPr="00917068">
        <w:rPr>
          <w:rFonts w:ascii="Times New Roman" w:hAnsi="Times New Roman" w:cs="Times New Roman"/>
          <w:b/>
          <w:bCs/>
          <w:sz w:val="24"/>
          <w:szCs w:val="24"/>
        </w:rPr>
        <w:t>установленные  п.</w:t>
      </w:r>
      <w:proofErr w:type="gramEnd"/>
      <w:r w:rsidRPr="00917068">
        <w:rPr>
          <w:rFonts w:ascii="Times New Roman" w:hAnsi="Times New Roman" w:cs="Times New Roman"/>
          <w:b/>
          <w:bCs/>
          <w:sz w:val="24"/>
          <w:szCs w:val="24"/>
        </w:rPr>
        <w:t xml:space="preserve"> 1.7 постановления СМ РБ от 15.07.2019 № 395 «О реализации Закона РБ «О внесении изменений и дополнений в Закон РБ «О государственных закупках товаров (работ, услуг)».</w:t>
      </w:r>
    </w:p>
    <w:p w:rsidR="00117819" w:rsidRDefault="00117819" w:rsidP="00117819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F522D">
        <w:rPr>
          <w:rFonts w:ascii="Times New Roman" w:hAnsi="Times New Roman" w:cs="Times New Roman"/>
          <w:bCs/>
          <w:sz w:val="24"/>
          <w:szCs w:val="24"/>
        </w:rPr>
        <w:t>- 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предусмотренные в частях 1, 7, 8 и 10 статьи 14.4, частях 4 и 5 статьи 14.5 Кодекса Республики Беларусь об административных правонарушениях;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лицо не должно считаться подвергавшимся административному взысканию за административное правонарушение, предусмотренное в статье 24.59 Кодекса Республики Беларусь об административных правонарушениях;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физическое лицо, в том числе индивидуальный предприниматель, не должны быть включены в перечень граждан Республики Беларусь, иностранных граждан или лиц без гражданства, причастных к экстремистской деятельности;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не должны быть включены в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117819" w:rsidRPr="004F522D" w:rsidRDefault="00117819" w:rsidP="00117819">
      <w:pPr>
        <w:pStyle w:val="ConsPlusNonforma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522D">
        <w:rPr>
          <w:rFonts w:ascii="Times New Roman" w:hAnsi="Times New Roman" w:cs="Times New Roman"/>
          <w:bCs/>
          <w:sz w:val="24"/>
          <w:szCs w:val="24"/>
        </w:rPr>
        <w:t>- юридическое или физическое лицо, в том числе индивидуальный предприниматель, не должны быть включены в перечень организаций, формирований, индивидуальных предпринимателей, причастных к экстремистской деятельности.</w:t>
      </w:r>
    </w:p>
    <w:p w:rsidR="00117819" w:rsidRDefault="00117819" w:rsidP="00117819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7819" w:rsidRDefault="00117819" w:rsidP="00117819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3C3">
        <w:rPr>
          <w:rFonts w:ascii="Times New Roman" w:hAnsi="Times New Roman" w:cs="Times New Roman"/>
          <w:bCs/>
          <w:sz w:val="24"/>
          <w:szCs w:val="24"/>
        </w:rPr>
        <w:t>Предоставить: заявление по всем тре</w:t>
      </w:r>
      <w:r>
        <w:rPr>
          <w:rFonts w:ascii="Times New Roman" w:hAnsi="Times New Roman" w:cs="Times New Roman"/>
          <w:bCs/>
          <w:sz w:val="24"/>
          <w:szCs w:val="24"/>
        </w:rPr>
        <w:t>бованиям данного пункта.</w:t>
      </w:r>
    </w:p>
    <w:p w:rsidR="009B0361" w:rsidRDefault="009B0361" w:rsidP="00262D5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2. </w:t>
      </w:r>
      <w:r w:rsidRPr="009B0361">
        <w:rPr>
          <w:rFonts w:ascii="Times New Roman" w:hAnsi="Times New Roman" w:cs="Times New Roman"/>
          <w:bCs/>
          <w:sz w:val="24"/>
          <w:szCs w:val="24"/>
        </w:rPr>
        <w:t>копия заключения о возможности проведения работ (оказания услуг) по техническому обслуживанию и ремонту медицинской техники, выданного в соответствии с подпунктом 9.23.1 пункта 9.23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 (далее - заключение).</w:t>
      </w: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9B0361">
        <w:rPr>
          <w:rFonts w:ascii="Times New Roman" w:hAnsi="Times New Roman" w:cs="Times New Roman"/>
          <w:bCs/>
          <w:sz w:val="24"/>
          <w:szCs w:val="24"/>
        </w:rPr>
        <w:t xml:space="preserve">Не имеющие заключения юридические лица, индивидуальные предприниматели могут выполнять работы (оказывать услуги) по техническому обслуживанию и ремонту медицинской </w:t>
      </w:r>
      <w:proofErr w:type="gramStart"/>
      <w:r w:rsidRPr="009B0361">
        <w:rPr>
          <w:rFonts w:ascii="Times New Roman" w:hAnsi="Times New Roman" w:cs="Times New Roman"/>
          <w:bCs/>
          <w:sz w:val="24"/>
          <w:szCs w:val="24"/>
        </w:rPr>
        <w:t>техники  при</w:t>
      </w:r>
      <w:proofErr w:type="gramEnd"/>
      <w:r w:rsidRPr="009B0361">
        <w:rPr>
          <w:rFonts w:ascii="Times New Roman" w:hAnsi="Times New Roman" w:cs="Times New Roman"/>
          <w:bCs/>
          <w:sz w:val="24"/>
          <w:szCs w:val="24"/>
        </w:rPr>
        <w:t xml:space="preserve"> соблюдении одного из следующих условий:</w:t>
      </w: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9B0361">
        <w:rPr>
          <w:rFonts w:ascii="Times New Roman" w:hAnsi="Times New Roman" w:cs="Times New Roman"/>
          <w:bCs/>
          <w:sz w:val="24"/>
          <w:szCs w:val="24"/>
        </w:rPr>
        <w:t xml:space="preserve">- уполномочены производителем данной медицинской техники на проведение ее технического обслуживания и ремонта, что подтверждается дилерским договором (соглашением), сертификатом, </w:t>
      </w:r>
      <w:proofErr w:type="spellStart"/>
      <w:r w:rsidRPr="009B0361">
        <w:rPr>
          <w:rFonts w:ascii="Times New Roman" w:hAnsi="Times New Roman" w:cs="Times New Roman"/>
          <w:bCs/>
          <w:sz w:val="24"/>
          <w:szCs w:val="24"/>
        </w:rPr>
        <w:t>авторизационным</w:t>
      </w:r>
      <w:proofErr w:type="spellEnd"/>
      <w:r w:rsidRPr="009B0361">
        <w:rPr>
          <w:rFonts w:ascii="Times New Roman" w:hAnsi="Times New Roman" w:cs="Times New Roman"/>
          <w:bCs/>
          <w:sz w:val="24"/>
          <w:szCs w:val="24"/>
        </w:rPr>
        <w:t xml:space="preserve"> письмом, доверенностью либо иным документом, выданным производителем. Документы, составленные на иностранном языке, должны сопровождаться нотариально заверенным переводом на русский или белорусский язык. В этом случае участник обязан предоставить в своем предложении один из указанных документов.</w:t>
      </w: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9B0361">
        <w:rPr>
          <w:rFonts w:ascii="Times New Roman" w:hAnsi="Times New Roman" w:cs="Times New Roman"/>
          <w:bCs/>
          <w:sz w:val="24"/>
          <w:szCs w:val="24"/>
        </w:rPr>
        <w:t>- работы по техническому обслуживанию и ремонту медицинской техники будут выполняться квалифицированными специалистами, с которыми заключены трудовые или гражданско-правовые договоры. Квалификация специалиста подтверждается документом об обучении методам технического обслуживания и ремонта, выданным на его имя производителем данной медицинской техники или его уполномоченным представителем. Документы, составленные на иностранном языке, должны сопровождаться нотариально заверенным переводом на русский или белорусский язык. В этом случае участник обязан предоставить в своем предложении заключенный договор со специалистом и документ о его квалификации.</w:t>
      </w:r>
    </w:p>
    <w:p w:rsidR="009B0361" w:rsidRPr="009B0361" w:rsidRDefault="009B0361" w:rsidP="009B036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9B0361" w:rsidRDefault="009B0361" w:rsidP="009B036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361">
        <w:rPr>
          <w:rFonts w:ascii="Times New Roman" w:hAnsi="Times New Roman" w:cs="Times New Roman"/>
          <w:bCs/>
          <w:sz w:val="24"/>
          <w:szCs w:val="24"/>
        </w:rPr>
        <w:t>Не требуетс</w:t>
      </w:r>
      <w:r>
        <w:rPr>
          <w:rFonts w:ascii="Times New Roman" w:hAnsi="Times New Roman" w:cs="Times New Roman"/>
          <w:bCs/>
          <w:sz w:val="24"/>
          <w:szCs w:val="24"/>
        </w:rPr>
        <w:t>я представления указанных в п. 2</w:t>
      </w:r>
      <w:r w:rsidRPr="009B0361">
        <w:rPr>
          <w:rFonts w:ascii="Times New Roman" w:hAnsi="Times New Roman" w:cs="Times New Roman"/>
          <w:bCs/>
          <w:sz w:val="24"/>
          <w:szCs w:val="24"/>
        </w:rPr>
        <w:t xml:space="preserve"> документов   для выполнения работ (оказания услуг) по техническому обслуживанию и ремонту медицинской техники юридическим лицом, индивидуальным предпринимателем, являющимися производителем данной медицинской техники.  </w:t>
      </w:r>
    </w:p>
    <w:p w:rsidR="009B0361" w:rsidRDefault="009B0361" w:rsidP="009B036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D56" w:rsidRPr="007D6F5F" w:rsidRDefault="00262D56" w:rsidP="00262D56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F5F">
        <w:rPr>
          <w:rFonts w:ascii="Times New Roman" w:hAnsi="Times New Roman" w:cs="Times New Roman"/>
          <w:bCs/>
          <w:sz w:val="24"/>
          <w:szCs w:val="24"/>
        </w:rPr>
        <w:t xml:space="preserve">Предоставить: </w:t>
      </w:r>
      <w:r w:rsidR="007D6F5F" w:rsidRPr="007D6F5F">
        <w:rPr>
          <w:rFonts w:ascii="Times New Roman" w:hAnsi="Times New Roman" w:cs="Times New Roman"/>
          <w:bCs/>
          <w:sz w:val="24"/>
          <w:szCs w:val="24"/>
        </w:rPr>
        <w:t>копию заключения, выданного Министерством здравоохранения</w:t>
      </w:r>
      <w:r w:rsidR="007D6F5F">
        <w:rPr>
          <w:rFonts w:ascii="Times New Roman" w:hAnsi="Times New Roman" w:cs="Times New Roman"/>
          <w:bCs/>
          <w:sz w:val="24"/>
          <w:szCs w:val="24"/>
        </w:rPr>
        <w:t>, или документы, подтверждающие право на выполнение работ без заключения Минздрава.</w:t>
      </w:r>
    </w:p>
    <w:p w:rsidR="00262D56" w:rsidRPr="00E52C87" w:rsidRDefault="00262D56" w:rsidP="00262D5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D56" w:rsidRPr="00E52C87" w:rsidRDefault="00262D56" w:rsidP="00262D5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</w:pPr>
    </w:p>
    <w:p w:rsidR="00262D56" w:rsidRPr="00E52C87" w:rsidRDefault="00262D56" w:rsidP="00262D5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be-BY" w:eastAsia="be-BY"/>
        </w:rPr>
      </w:pP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>Представляемые  участником документы должны соответствовать  требованиям, установленным  Инструкцией по делопроизводству в государственных органах, иных организациях, утвержденной Постановлением Министерства юстиции РБ от 19.01.2009г. № 4 и Инструкцией о порядке работы с электронными документами в государственных органах, иных организациях, утвержденной Постановлением Министерства юстиции от 06.02.2019 № 19.</w:t>
      </w:r>
      <w:r w:rsidRPr="00E52C87">
        <w:rPr>
          <w:sz w:val="24"/>
          <w:szCs w:val="24"/>
        </w:rPr>
        <w:t xml:space="preserve"> </w:t>
      </w:r>
      <w:r w:rsidRPr="00E52C87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be-BY" w:eastAsia="be-BY"/>
        </w:rPr>
        <w:t>т.е. должны иметь обязательные реквизиты для придания юридической силы документу:</w:t>
      </w:r>
    </w:p>
    <w:p w:rsidR="00262D56" w:rsidRPr="00E52C87" w:rsidRDefault="00262D56" w:rsidP="00262D5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</w:pP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>-  должны  быть составлены на бланке (либо с использованием углового штампа),</w:t>
      </w:r>
    </w:p>
    <w:p w:rsidR="00262D56" w:rsidRPr="00E52C87" w:rsidRDefault="00262D56" w:rsidP="00262D5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</w:pP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>-</w:t>
      </w: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ab/>
        <w:t xml:space="preserve"> должны иметь исходящую дату и регистрационный номер (ЦИФРОВОЙ, не “б/н”,</w:t>
      </w:r>
    </w:p>
    <w:p w:rsidR="00262D56" w:rsidRPr="00E52C87" w:rsidRDefault="00262D56" w:rsidP="00262D5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</w:pP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>-</w:t>
      </w:r>
      <w:r w:rsidRPr="00E52C87">
        <w:rPr>
          <w:rFonts w:ascii="Times New Roman" w:hAnsi="Times New Roman" w:cs="Times New Roman"/>
          <w:i/>
          <w:color w:val="FF0000"/>
          <w:sz w:val="24"/>
          <w:szCs w:val="24"/>
          <w:lang w:val="be-BY" w:eastAsia="be-BY"/>
        </w:rPr>
        <w:tab/>
        <w:t>должны быть подписаны уполномоченным лицом.</w:t>
      </w:r>
    </w:p>
    <w:p w:rsidR="005A6322" w:rsidRDefault="005A6322" w:rsidP="00CE564F">
      <w:pPr>
        <w:tabs>
          <w:tab w:val="left" w:pos="6256"/>
        </w:tabs>
        <w:ind w:right="-284" w:firstLine="708"/>
        <w:jc w:val="right"/>
        <w:rPr>
          <w:b/>
          <w:sz w:val="24"/>
          <w:szCs w:val="24"/>
        </w:rPr>
      </w:pPr>
      <w:bookmarkStart w:id="0" w:name="_GoBack"/>
      <w:bookmarkEnd w:id="0"/>
    </w:p>
    <w:p w:rsidR="00BC43AA" w:rsidRPr="000640CD" w:rsidRDefault="00BC43AA" w:rsidP="00BC43AA">
      <w:pPr>
        <w:tabs>
          <w:tab w:val="left" w:pos="6256"/>
        </w:tabs>
        <w:ind w:right="-284" w:firstLine="708"/>
        <w:jc w:val="right"/>
        <w:rPr>
          <w:b/>
          <w:sz w:val="24"/>
          <w:szCs w:val="24"/>
        </w:rPr>
      </w:pPr>
      <w:r w:rsidRPr="000640CD">
        <w:rPr>
          <w:b/>
          <w:sz w:val="24"/>
          <w:szCs w:val="24"/>
        </w:rPr>
        <w:t>Приложение 1</w:t>
      </w:r>
    </w:p>
    <w:p w:rsidR="00060E7B" w:rsidRDefault="00060E7B" w:rsidP="00060E7B">
      <w:pPr>
        <w:jc w:val="right"/>
        <w:rPr>
          <w:sz w:val="24"/>
          <w:szCs w:val="24"/>
        </w:rPr>
      </w:pPr>
      <w:r w:rsidRPr="006E74EF">
        <w:rPr>
          <w:sz w:val="24"/>
          <w:szCs w:val="24"/>
        </w:rPr>
        <w:t>Услуги по ремонту консолей подачи медицинских газов производства ЗАО «</w:t>
      </w:r>
      <w:proofErr w:type="spellStart"/>
      <w:r w:rsidRPr="006E74EF">
        <w:rPr>
          <w:sz w:val="24"/>
          <w:szCs w:val="24"/>
        </w:rPr>
        <w:t>Искамедтех</w:t>
      </w:r>
      <w:proofErr w:type="spellEnd"/>
      <w:r w:rsidRPr="006E74EF">
        <w:rPr>
          <w:sz w:val="24"/>
          <w:szCs w:val="24"/>
        </w:rPr>
        <w:t xml:space="preserve">» </w:t>
      </w:r>
    </w:p>
    <w:p w:rsidR="00060E7B" w:rsidRDefault="00060E7B" w:rsidP="00060E7B">
      <w:pPr>
        <w:jc w:val="right"/>
        <w:rPr>
          <w:sz w:val="24"/>
          <w:szCs w:val="24"/>
        </w:rPr>
      </w:pPr>
      <w:r w:rsidRPr="006E74EF">
        <w:rPr>
          <w:sz w:val="24"/>
          <w:szCs w:val="24"/>
        </w:rPr>
        <w:t>в реанимационных отделениях для УЗ «Городская детская инфекционная клиническая больница» в 2025 году.</w:t>
      </w:r>
    </w:p>
    <w:p w:rsidR="00060E7B" w:rsidRDefault="00060E7B" w:rsidP="00060E7B">
      <w:pPr>
        <w:jc w:val="center"/>
        <w:rPr>
          <w:sz w:val="24"/>
          <w:szCs w:val="24"/>
        </w:rPr>
      </w:pPr>
    </w:p>
    <w:p w:rsidR="00060E7B" w:rsidRPr="00E52C87" w:rsidRDefault="00060E7B" w:rsidP="00060E7B">
      <w:pPr>
        <w:jc w:val="center"/>
        <w:rPr>
          <w:b/>
          <w:sz w:val="24"/>
          <w:szCs w:val="24"/>
        </w:rPr>
      </w:pPr>
      <w:r w:rsidRPr="00E52C87">
        <w:rPr>
          <w:b/>
          <w:sz w:val="24"/>
          <w:szCs w:val="24"/>
        </w:rPr>
        <w:t>Лот №1</w:t>
      </w:r>
    </w:p>
    <w:p w:rsidR="00060E7B" w:rsidRDefault="00060E7B" w:rsidP="00060E7B">
      <w:pPr>
        <w:jc w:val="center"/>
        <w:rPr>
          <w:b/>
          <w:sz w:val="24"/>
          <w:szCs w:val="24"/>
        </w:rPr>
      </w:pPr>
      <w:r w:rsidRPr="00E52C87">
        <w:rPr>
          <w:b/>
          <w:sz w:val="24"/>
          <w:szCs w:val="24"/>
        </w:rPr>
        <w:t>Технические характеристики</w:t>
      </w:r>
      <w:r>
        <w:rPr>
          <w:b/>
          <w:sz w:val="24"/>
          <w:szCs w:val="24"/>
        </w:rPr>
        <w:t>:</w:t>
      </w:r>
    </w:p>
    <w:p w:rsidR="00060E7B" w:rsidRPr="00E52C87" w:rsidRDefault="00060E7B" w:rsidP="00060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Услуги по ремонту консолей подачи медицинских газов производства ЗАО «</w:t>
      </w:r>
      <w:proofErr w:type="spellStart"/>
      <w:r>
        <w:rPr>
          <w:b/>
          <w:sz w:val="24"/>
          <w:szCs w:val="24"/>
        </w:rPr>
        <w:t>Искамедтех</w:t>
      </w:r>
      <w:proofErr w:type="spellEnd"/>
      <w:r>
        <w:rPr>
          <w:b/>
          <w:sz w:val="24"/>
          <w:szCs w:val="24"/>
        </w:rPr>
        <w:t>» в реанимационных отделениях для УЗ «Городская детская инфекционная клиническая больница»</w:t>
      </w:r>
      <w:r w:rsidRPr="00E52C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2025 году</w:t>
      </w:r>
      <w:r w:rsidRPr="00E52C87">
        <w:rPr>
          <w:b/>
          <w:sz w:val="24"/>
          <w:szCs w:val="24"/>
        </w:rPr>
        <w:t>.</w:t>
      </w:r>
    </w:p>
    <w:p w:rsidR="00060E7B" w:rsidRDefault="00060E7B" w:rsidP="00060E7B">
      <w:pPr>
        <w:jc w:val="center"/>
        <w:rPr>
          <w:b/>
          <w:sz w:val="24"/>
          <w:szCs w:val="24"/>
        </w:rPr>
      </w:pPr>
    </w:p>
    <w:p w:rsidR="00060E7B" w:rsidRPr="00E52C87" w:rsidRDefault="00060E7B" w:rsidP="00060E7B">
      <w:pPr>
        <w:jc w:val="center"/>
        <w:rPr>
          <w:b/>
          <w:sz w:val="24"/>
          <w:szCs w:val="24"/>
        </w:rPr>
      </w:pPr>
    </w:p>
    <w:p w:rsidR="00060E7B" w:rsidRPr="0017016D" w:rsidRDefault="00060E7B" w:rsidP="00060E7B">
      <w:pPr>
        <w:numPr>
          <w:ilvl w:val="0"/>
          <w:numId w:val="2"/>
        </w:numPr>
        <w:tabs>
          <w:tab w:val="left" w:pos="142"/>
        </w:tabs>
        <w:autoSpaceDE/>
        <w:autoSpaceDN/>
        <w:spacing w:line="313" w:lineRule="exact"/>
        <w:ind w:left="0" w:firstLine="0"/>
        <w:rPr>
          <w:spacing w:val="3"/>
          <w:sz w:val="24"/>
          <w:szCs w:val="24"/>
        </w:rPr>
      </w:pPr>
      <w:r w:rsidRPr="0017016D">
        <w:rPr>
          <w:spacing w:val="3"/>
          <w:sz w:val="24"/>
          <w:szCs w:val="24"/>
        </w:rPr>
        <w:t xml:space="preserve">Общие данные. 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>Перечень медицинского оборудования, подлежащего ремонту указан в Приложении 1.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 xml:space="preserve">Перечень запасных частей, подлежащих замене (при их наличии) указан в Приложении 2. </w:t>
      </w:r>
    </w:p>
    <w:p w:rsidR="00060E7B" w:rsidRPr="0017016D" w:rsidRDefault="00060E7B" w:rsidP="00060E7B">
      <w:pPr>
        <w:numPr>
          <w:ilvl w:val="0"/>
          <w:numId w:val="14"/>
        </w:numPr>
        <w:autoSpaceDE/>
        <w:autoSpaceDN/>
        <w:ind w:left="851" w:firstLine="1"/>
        <w:rPr>
          <w:sz w:val="24"/>
          <w:szCs w:val="24"/>
        </w:rPr>
      </w:pPr>
      <w:r w:rsidRPr="0017016D">
        <w:rPr>
          <w:sz w:val="24"/>
          <w:szCs w:val="24"/>
        </w:rPr>
        <w:t>Технические требования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>Проведение ремонта медицинской техники в соответствии с технической и (или) эксплуатационной документацией производителя и ТНПА.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>Все запасные части, подлежащие замене, должны быть оригинальными (или аналогами оригинальной запасной части), новыми, (которые не были в употреблении, не прошли ремонт, в том числе восстановление, замену составных частей, восстановление потребительских свойств) и полностью совместимые с ремонтируемым оборудованием. Поставка запасных частей возлагается на Исполнителя.</w:t>
      </w:r>
    </w:p>
    <w:p w:rsidR="00060E7B" w:rsidRPr="0017016D" w:rsidRDefault="00060E7B" w:rsidP="00060E7B">
      <w:pPr>
        <w:numPr>
          <w:ilvl w:val="0"/>
          <w:numId w:val="14"/>
        </w:numPr>
        <w:tabs>
          <w:tab w:val="left" w:pos="426"/>
        </w:tabs>
        <w:autoSpaceDE/>
        <w:autoSpaceDN/>
        <w:ind w:left="1070" w:hanging="219"/>
        <w:contextualSpacing/>
        <w:rPr>
          <w:rFonts w:eastAsia="Calibri"/>
          <w:sz w:val="24"/>
          <w:szCs w:val="24"/>
          <w:lang w:eastAsia="en-US"/>
        </w:rPr>
      </w:pPr>
      <w:r w:rsidRPr="0017016D">
        <w:rPr>
          <w:rFonts w:eastAsia="Calibri"/>
          <w:sz w:val="24"/>
          <w:szCs w:val="24"/>
          <w:lang w:eastAsia="en-US"/>
        </w:rPr>
        <w:t xml:space="preserve">Требования к Исполнителю </w:t>
      </w:r>
    </w:p>
    <w:p w:rsidR="00060E7B" w:rsidRPr="0017016D" w:rsidRDefault="00060E7B" w:rsidP="00060E7B">
      <w:pPr>
        <w:widowControl w:val="0"/>
        <w:adjustRightInd w:val="0"/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>Наличие заключения о возможности проведения работ (оказания услуг) по техническому обслуживанию и ремонту медицинской техники, выданного в соответствии с подпунктом 9.23.1 пункта 9.23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№548 (далее - заключение).</w:t>
      </w:r>
    </w:p>
    <w:p w:rsidR="00060E7B" w:rsidRPr="0017016D" w:rsidRDefault="00060E7B" w:rsidP="00060E7B">
      <w:pPr>
        <w:widowControl w:val="0"/>
        <w:adjustRightInd w:val="0"/>
        <w:ind w:firstLine="709"/>
        <w:rPr>
          <w:sz w:val="24"/>
          <w:szCs w:val="24"/>
        </w:rPr>
      </w:pPr>
      <w:bookmarkStart w:id="1" w:name="Par64"/>
      <w:bookmarkEnd w:id="1"/>
      <w:r w:rsidRPr="0017016D">
        <w:rPr>
          <w:sz w:val="24"/>
          <w:szCs w:val="24"/>
        </w:rPr>
        <w:t>Не имеющие заключения юридические лица, индивидуальные предприниматели могут выполнять работы (оказывать услуги) по техническому обслуживанию и ремонту медицинской техники при соблюдении одного из следующих условий:</w:t>
      </w:r>
    </w:p>
    <w:p w:rsidR="00060E7B" w:rsidRPr="0017016D" w:rsidRDefault="00060E7B" w:rsidP="00060E7B">
      <w:pPr>
        <w:widowControl w:val="0"/>
        <w:adjustRightInd w:val="0"/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 xml:space="preserve">уполномочены производителем данной медицинской техники на проведение ее технического обслуживания и ремонта, что подтверждается дилерским договором (соглашением), сертификатом, </w:t>
      </w:r>
      <w:proofErr w:type="spellStart"/>
      <w:r w:rsidRPr="0017016D">
        <w:rPr>
          <w:sz w:val="24"/>
          <w:szCs w:val="24"/>
        </w:rPr>
        <w:t>авторизационным</w:t>
      </w:r>
      <w:proofErr w:type="spellEnd"/>
      <w:r w:rsidRPr="0017016D">
        <w:rPr>
          <w:sz w:val="24"/>
          <w:szCs w:val="24"/>
        </w:rPr>
        <w:t xml:space="preserve"> письмом, доверенностью либо иным документом, выданным производителем. Документы, составленные на иностранном языке, должны сопровождаться нотариально заверенным переводом на русский или белорусский язык;</w:t>
      </w:r>
    </w:p>
    <w:p w:rsidR="00060E7B" w:rsidRPr="0017016D" w:rsidRDefault="00060E7B" w:rsidP="00060E7B">
      <w:pPr>
        <w:tabs>
          <w:tab w:val="left" w:pos="426"/>
        </w:tabs>
        <w:ind w:firstLine="709"/>
        <w:rPr>
          <w:rFonts w:eastAsia="Calibri"/>
          <w:sz w:val="24"/>
          <w:szCs w:val="24"/>
          <w:lang w:eastAsia="en-US"/>
        </w:rPr>
      </w:pPr>
      <w:r w:rsidRPr="0017016D">
        <w:rPr>
          <w:rFonts w:eastAsia="Calibri"/>
          <w:sz w:val="24"/>
          <w:szCs w:val="24"/>
          <w:lang w:eastAsia="en-US"/>
        </w:rPr>
        <w:t>работы по техническому обслуживанию и ремонту медицинской техники будут выполняться квалифицированными специалистами, с которыми заключены трудовые или гражданско-правовые договоры. Квалификация специалиста подтверждается документом об обучении методам технического обслуживания и ремонта, выданным на его имя производителем данной медицинской техники или его уполномоченным представителем. Документы, составленные на иностранном языке, должны сопровождаться нотариально заверенным переводом на русский или белорусский язык.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z w:val="24"/>
          <w:szCs w:val="24"/>
        </w:rPr>
        <w:t xml:space="preserve">Не требуется представления указанных в </w:t>
      </w:r>
      <w:r w:rsidRPr="0017016D">
        <w:rPr>
          <w:sz w:val="24"/>
          <w:szCs w:val="24"/>
          <w:lang w:val="x-none" w:eastAsia="x-none"/>
        </w:rPr>
        <w:t>частях первой и второй настоящего пункта</w:t>
      </w:r>
      <w:r w:rsidRPr="0017016D">
        <w:rPr>
          <w:sz w:val="24"/>
          <w:szCs w:val="24"/>
        </w:rPr>
        <w:t>, документов для выполнения работ (оказания услуг) по техническому обслуживанию и ремонту медицинской техники юридическим лицом, индивидуальным предпринимателем, являющимися производителем данной медицинской техники.</w:t>
      </w:r>
    </w:p>
    <w:p w:rsidR="00060E7B" w:rsidRPr="0017016D" w:rsidRDefault="00060E7B" w:rsidP="00060E7B">
      <w:pPr>
        <w:numPr>
          <w:ilvl w:val="0"/>
          <w:numId w:val="14"/>
        </w:numPr>
        <w:autoSpaceDE/>
        <w:autoSpaceDN/>
        <w:ind w:left="113" w:firstLine="709"/>
        <w:rPr>
          <w:sz w:val="24"/>
          <w:szCs w:val="24"/>
        </w:rPr>
      </w:pPr>
      <w:r w:rsidRPr="0017016D">
        <w:rPr>
          <w:sz w:val="24"/>
          <w:szCs w:val="24"/>
        </w:rPr>
        <w:t>Стоимость работ (услуг)</w:t>
      </w:r>
    </w:p>
    <w:p w:rsidR="00060E7B" w:rsidRPr="0017016D" w:rsidRDefault="00060E7B" w:rsidP="00060E7B">
      <w:pPr>
        <w:ind w:firstLine="709"/>
        <w:rPr>
          <w:sz w:val="24"/>
          <w:szCs w:val="24"/>
        </w:rPr>
      </w:pPr>
      <w:r w:rsidRPr="0017016D">
        <w:rPr>
          <w:spacing w:val="3"/>
          <w:sz w:val="24"/>
          <w:szCs w:val="24"/>
        </w:rPr>
        <w:t xml:space="preserve">В стоимость предложения должны быть включены: стоимость проведения работ по ремонту, стоимость запасных частей, подлежащих замене с указанием стоимости каждой запасной части и расходного материала, </w:t>
      </w:r>
      <w:r w:rsidRPr="0017016D">
        <w:rPr>
          <w:sz w:val="24"/>
          <w:szCs w:val="24"/>
        </w:rPr>
        <w:t xml:space="preserve">транспортные расходы и </w:t>
      </w:r>
      <w:r w:rsidRPr="0017016D">
        <w:rPr>
          <w:sz w:val="24"/>
          <w:szCs w:val="24"/>
          <w:shd w:val="clear" w:color="auto" w:fill="FFFFFF"/>
        </w:rPr>
        <w:t>предусмотренные законодательством налоги, сборы, пошлины</w:t>
      </w:r>
      <w:r w:rsidRPr="0017016D">
        <w:rPr>
          <w:spacing w:val="3"/>
          <w:sz w:val="24"/>
          <w:szCs w:val="24"/>
        </w:rPr>
        <w:t>.</w:t>
      </w:r>
      <w:r w:rsidRPr="0017016D">
        <w:rPr>
          <w:bCs/>
          <w:sz w:val="24"/>
          <w:szCs w:val="24"/>
        </w:rPr>
        <w:t xml:space="preserve"> </w:t>
      </w:r>
    </w:p>
    <w:p w:rsidR="00060E7B" w:rsidRPr="0017016D" w:rsidRDefault="00060E7B" w:rsidP="00060E7B">
      <w:pPr>
        <w:numPr>
          <w:ilvl w:val="0"/>
          <w:numId w:val="14"/>
        </w:numPr>
        <w:autoSpaceDE/>
        <w:autoSpaceDN/>
        <w:ind w:left="113" w:firstLine="709"/>
        <w:rPr>
          <w:sz w:val="24"/>
          <w:szCs w:val="24"/>
        </w:rPr>
      </w:pPr>
      <w:r w:rsidRPr="0017016D">
        <w:rPr>
          <w:bCs/>
          <w:sz w:val="24"/>
          <w:szCs w:val="24"/>
        </w:rPr>
        <w:t>Гарантийные обязательства</w:t>
      </w:r>
    </w:p>
    <w:p w:rsidR="00060E7B" w:rsidRPr="0017016D" w:rsidRDefault="00060E7B" w:rsidP="00060E7B">
      <w:pPr>
        <w:ind w:firstLine="709"/>
        <w:rPr>
          <w:spacing w:val="3"/>
          <w:sz w:val="24"/>
          <w:szCs w:val="24"/>
        </w:rPr>
      </w:pPr>
      <w:r w:rsidRPr="0017016D">
        <w:rPr>
          <w:spacing w:val="3"/>
          <w:sz w:val="24"/>
          <w:szCs w:val="24"/>
        </w:rPr>
        <w:t xml:space="preserve">Гарантия на проведенные работы и </w:t>
      </w:r>
      <w:r w:rsidRPr="0017016D">
        <w:rPr>
          <w:sz w:val="24"/>
          <w:szCs w:val="24"/>
        </w:rPr>
        <w:t xml:space="preserve">на замененные запасные части должна составлять </w:t>
      </w:r>
      <w:r w:rsidRPr="0017016D">
        <w:rPr>
          <w:spacing w:val="3"/>
          <w:sz w:val="24"/>
          <w:szCs w:val="24"/>
        </w:rPr>
        <w:t>не менее 6 месяцев с момента подписания актов выполненных работ.</w:t>
      </w:r>
    </w:p>
    <w:p w:rsidR="00060E7B" w:rsidRPr="0017016D" w:rsidRDefault="00060E7B" w:rsidP="00060E7B">
      <w:pPr>
        <w:pStyle w:val="afd"/>
        <w:spacing w:after="0"/>
        <w:ind w:left="0" w:firstLine="709"/>
        <w:rPr>
          <w:sz w:val="24"/>
          <w:szCs w:val="24"/>
        </w:rPr>
      </w:pPr>
      <w:r w:rsidRPr="0017016D">
        <w:rPr>
          <w:sz w:val="24"/>
          <w:szCs w:val="24"/>
        </w:rPr>
        <w:t>Оплата работ осуществляется по акту выполненных работ. Оплата выполненных работ или оказанных услуг осуществляется по тарифу, исходя из объема фактически выполненной работы или оказанной услуги.</w:t>
      </w:r>
    </w:p>
    <w:p w:rsidR="00060E7B" w:rsidRPr="0017016D" w:rsidRDefault="00060E7B" w:rsidP="00060E7B">
      <w:pPr>
        <w:rPr>
          <w:b/>
          <w:sz w:val="24"/>
          <w:szCs w:val="24"/>
        </w:rPr>
      </w:pPr>
    </w:p>
    <w:p w:rsidR="00060E7B" w:rsidRPr="0017016D" w:rsidRDefault="00060E7B" w:rsidP="00060E7B">
      <w:pPr>
        <w:rPr>
          <w:b/>
          <w:sz w:val="24"/>
          <w:szCs w:val="24"/>
        </w:rPr>
      </w:pPr>
    </w:p>
    <w:p w:rsidR="00060E7B" w:rsidRPr="0017016D" w:rsidRDefault="00060E7B" w:rsidP="00060E7B">
      <w:pPr>
        <w:rPr>
          <w:b/>
          <w:sz w:val="24"/>
          <w:szCs w:val="24"/>
        </w:rPr>
      </w:pPr>
    </w:p>
    <w:p w:rsidR="00060E7B" w:rsidRDefault="00060E7B" w:rsidP="00060E7B">
      <w:pPr>
        <w:jc w:val="right"/>
        <w:rPr>
          <w:b/>
          <w:sz w:val="24"/>
          <w:szCs w:val="24"/>
          <w:lang w:eastAsia="x-none"/>
        </w:rPr>
      </w:pPr>
    </w:p>
    <w:p w:rsidR="00060E7B" w:rsidRPr="0017016D" w:rsidRDefault="00060E7B" w:rsidP="00060E7B">
      <w:pPr>
        <w:jc w:val="right"/>
        <w:rPr>
          <w:b/>
          <w:sz w:val="24"/>
          <w:szCs w:val="24"/>
          <w:lang w:eastAsia="x-none"/>
        </w:rPr>
      </w:pPr>
      <w:r w:rsidRPr="0017016D">
        <w:rPr>
          <w:b/>
          <w:sz w:val="24"/>
          <w:szCs w:val="24"/>
          <w:lang w:eastAsia="x-none"/>
        </w:rPr>
        <w:t>Приложение 1</w:t>
      </w:r>
    </w:p>
    <w:p w:rsidR="00060E7B" w:rsidRPr="00150068" w:rsidRDefault="00060E7B" w:rsidP="00060E7B">
      <w:pPr>
        <w:rPr>
          <w:sz w:val="24"/>
          <w:szCs w:val="24"/>
          <w:lang w:eastAsia="x-none"/>
        </w:rPr>
      </w:pPr>
      <w:r w:rsidRPr="00150068">
        <w:rPr>
          <w:sz w:val="24"/>
          <w:szCs w:val="24"/>
          <w:lang w:eastAsia="x-none"/>
        </w:rPr>
        <w:t>Перечень медицинского оборудования, подлежащего ремонту.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678"/>
        <w:gridCol w:w="2409"/>
      </w:tblGrid>
      <w:tr w:rsidR="00060E7B" w:rsidRPr="00150068" w:rsidTr="005F6770">
        <w:tc>
          <w:tcPr>
            <w:tcW w:w="3261" w:type="dxa"/>
            <w:shd w:val="clear" w:color="auto" w:fill="auto"/>
            <w:vAlign w:val="center"/>
          </w:tcPr>
          <w:p w:rsidR="00060E7B" w:rsidRPr="00150068" w:rsidRDefault="00060E7B" w:rsidP="005F6770">
            <w:pPr>
              <w:rPr>
                <w:sz w:val="24"/>
                <w:szCs w:val="24"/>
              </w:rPr>
            </w:pPr>
            <w:r w:rsidRPr="00150068">
              <w:rPr>
                <w:sz w:val="24"/>
                <w:szCs w:val="24"/>
              </w:rPr>
              <w:t>Наименований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0E7B" w:rsidRPr="00150068" w:rsidRDefault="00060E7B" w:rsidP="005F6770">
            <w:pPr>
              <w:rPr>
                <w:sz w:val="24"/>
                <w:szCs w:val="24"/>
              </w:rPr>
            </w:pPr>
            <w:r w:rsidRPr="00150068">
              <w:rPr>
                <w:sz w:val="24"/>
                <w:szCs w:val="24"/>
              </w:rPr>
              <w:t>Модель, производитель</w:t>
            </w:r>
          </w:p>
        </w:tc>
        <w:tc>
          <w:tcPr>
            <w:tcW w:w="2409" w:type="dxa"/>
            <w:vAlign w:val="center"/>
          </w:tcPr>
          <w:p w:rsidR="00060E7B" w:rsidRPr="00150068" w:rsidRDefault="00060E7B" w:rsidP="005F6770">
            <w:pPr>
              <w:rPr>
                <w:sz w:val="24"/>
                <w:szCs w:val="24"/>
              </w:rPr>
            </w:pPr>
            <w:r w:rsidRPr="00150068">
              <w:rPr>
                <w:sz w:val="24"/>
                <w:szCs w:val="24"/>
              </w:rPr>
              <w:t>Количество</w:t>
            </w:r>
          </w:p>
        </w:tc>
      </w:tr>
      <w:tr w:rsidR="00060E7B" w:rsidRPr="00150068" w:rsidTr="005F6770">
        <w:tc>
          <w:tcPr>
            <w:tcW w:w="3261" w:type="dxa"/>
            <w:shd w:val="clear" w:color="auto" w:fill="auto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  <w:lang w:eastAsia="x-none"/>
              </w:rPr>
            </w:pPr>
            <w:r w:rsidRPr="00150068">
              <w:rPr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0E7B" w:rsidRPr="00150068" w:rsidRDefault="00060E7B" w:rsidP="005F6770">
            <w:pPr>
              <w:jc w:val="center"/>
              <w:rPr>
                <w:kern w:val="28"/>
                <w:sz w:val="24"/>
                <w:szCs w:val="24"/>
              </w:rPr>
            </w:pPr>
            <w:r w:rsidRPr="00150068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</w:rPr>
            </w:pPr>
            <w:r w:rsidRPr="00150068">
              <w:rPr>
                <w:sz w:val="24"/>
                <w:szCs w:val="24"/>
              </w:rPr>
              <w:t>3</w:t>
            </w:r>
          </w:p>
        </w:tc>
      </w:tr>
      <w:tr w:rsidR="00060E7B" w:rsidRPr="00150068" w:rsidTr="005F6770">
        <w:tc>
          <w:tcPr>
            <w:tcW w:w="10348" w:type="dxa"/>
            <w:gridSpan w:val="3"/>
            <w:shd w:val="clear" w:color="auto" w:fill="auto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</w:rPr>
            </w:pPr>
            <w:r w:rsidRPr="00150068">
              <w:rPr>
                <w:b/>
                <w:sz w:val="24"/>
                <w:szCs w:val="24"/>
                <w:lang w:eastAsia="x-none"/>
              </w:rPr>
              <w:t>Лот 1</w:t>
            </w:r>
          </w:p>
        </w:tc>
      </w:tr>
      <w:tr w:rsidR="00060E7B" w:rsidRPr="00150068" w:rsidTr="005F6770">
        <w:tc>
          <w:tcPr>
            <w:tcW w:w="3261" w:type="dxa"/>
            <w:shd w:val="clear" w:color="auto" w:fill="auto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консоль</w:t>
            </w:r>
            <w:r w:rsidRPr="00F2324B">
              <w:rPr>
                <w:b/>
                <w:sz w:val="24"/>
                <w:szCs w:val="24"/>
              </w:rPr>
              <w:t xml:space="preserve"> подачи медицинских газов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  <w:lang w:val="en-US"/>
              </w:rPr>
            </w:pPr>
            <w:r w:rsidRPr="00C94272">
              <w:rPr>
                <w:sz w:val="24"/>
                <w:szCs w:val="24"/>
                <w:lang w:val="en-US"/>
              </w:rPr>
              <w:t>ЗАО «</w:t>
            </w:r>
            <w:proofErr w:type="spellStart"/>
            <w:r w:rsidRPr="00C94272">
              <w:rPr>
                <w:sz w:val="24"/>
                <w:szCs w:val="24"/>
                <w:lang w:val="en-US"/>
              </w:rPr>
              <w:t>Искамедтех</w:t>
            </w:r>
            <w:proofErr w:type="spellEnd"/>
            <w:r w:rsidRPr="00C9427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  <w:vAlign w:val="center"/>
          </w:tcPr>
          <w:p w:rsidR="00060E7B" w:rsidRPr="00150068" w:rsidRDefault="00060E7B" w:rsidP="005F6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шт.</w:t>
            </w:r>
          </w:p>
        </w:tc>
      </w:tr>
    </w:tbl>
    <w:p w:rsidR="00060E7B" w:rsidRDefault="00060E7B" w:rsidP="00060E7B">
      <w:pPr>
        <w:adjustRightInd w:val="0"/>
        <w:rPr>
          <w:iCs/>
          <w:sz w:val="24"/>
          <w:szCs w:val="24"/>
        </w:rPr>
      </w:pPr>
    </w:p>
    <w:p w:rsidR="00060E7B" w:rsidRPr="00F51D03" w:rsidRDefault="00060E7B" w:rsidP="00060E7B">
      <w:pPr>
        <w:jc w:val="center"/>
        <w:rPr>
          <w:b/>
          <w:sz w:val="28"/>
          <w:szCs w:val="28"/>
        </w:rPr>
      </w:pPr>
    </w:p>
    <w:p w:rsidR="00060E7B" w:rsidRPr="007B5DF1" w:rsidRDefault="00060E7B" w:rsidP="00060E7B">
      <w:pPr>
        <w:autoSpaceDE/>
        <w:autoSpaceDN/>
        <w:jc w:val="right"/>
        <w:rPr>
          <w:b/>
          <w:sz w:val="24"/>
          <w:szCs w:val="24"/>
          <w:lang w:eastAsia="x-none"/>
        </w:rPr>
      </w:pPr>
      <w:r w:rsidRPr="007B5DF1">
        <w:rPr>
          <w:b/>
          <w:sz w:val="24"/>
          <w:szCs w:val="24"/>
          <w:lang w:eastAsia="x-none"/>
        </w:rPr>
        <w:t>Приложение 2</w:t>
      </w:r>
    </w:p>
    <w:p w:rsidR="00060E7B" w:rsidRDefault="00060E7B" w:rsidP="00060E7B">
      <w:pPr>
        <w:autoSpaceDE/>
        <w:autoSpaceDN/>
        <w:rPr>
          <w:sz w:val="24"/>
          <w:szCs w:val="24"/>
          <w:lang w:eastAsia="x-none"/>
        </w:rPr>
      </w:pPr>
      <w:r w:rsidRPr="007B5DF1">
        <w:rPr>
          <w:sz w:val="24"/>
          <w:szCs w:val="24"/>
          <w:lang w:eastAsia="x-none"/>
        </w:rPr>
        <w:t>Перечень зап</w:t>
      </w:r>
      <w:r>
        <w:rPr>
          <w:sz w:val="24"/>
          <w:szCs w:val="24"/>
          <w:lang w:eastAsia="x-none"/>
        </w:rPr>
        <w:t>асных частей, подлежащих замене:</w:t>
      </w:r>
    </w:p>
    <w:p w:rsidR="00060E7B" w:rsidRPr="007B5DF1" w:rsidRDefault="00060E7B" w:rsidP="00060E7B">
      <w:pPr>
        <w:autoSpaceDE/>
        <w:autoSpaceDN/>
        <w:rPr>
          <w:sz w:val="24"/>
          <w:szCs w:val="24"/>
          <w:lang w:eastAsia="x-non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984"/>
      </w:tblGrid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  <w:lang w:eastAsia="x-none"/>
              </w:rPr>
              <w:t>Единица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  <w:lang w:eastAsia="x-none"/>
              </w:rPr>
              <w:t>Количество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val="en-US" w:eastAsia="x-none"/>
              </w:rPr>
            </w:pPr>
            <w:r w:rsidRPr="007B5DF1">
              <w:rPr>
                <w:sz w:val="24"/>
                <w:szCs w:val="24"/>
                <w:lang w:val="en-US" w:eastAsia="x-none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val="en-US" w:eastAsia="x-none"/>
              </w:rPr>
            </w:pPr>
            <w:r w:rsidRPr="007B5DF1">
              <w:rPr>
                <w:sz w:val="24"/>
                <w:szCs w:val="24"/>
                <w:lang w:val="en-US" w:eastAsia="x-none"/>
              </w:rPr>
              <w:t>3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060E7B">
            <w:pPr>
              <w:autoSpaceDE/>
              <w:autoSpaceDN/>
              <w:jc w:val="center"/>
              <w:rPr>
                <w:b/>
                <w:sz w:val="24"/>
                <w:szCs w:val="24"/>
                <w:lang w:eastAsia="x-none"/>
              </w:rPr>
            </w:pPr>
            <w:r w:rsidRPr="007B5DF1">
              <w:rPr>
                <w:b/>
                <w:sz w:val="24"/>
                <w:szCs w:val="24"/>
                <w:lang w:eastAsia="x-none"/>
              </w:rPr>
              <w:t>Лот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</w:rPr>
              <w:t>пятислойный медицинский шланг (антистатический, армированный, предотвращающий прерывания подачи медицинских газов при загибаниях) диаметром 6,3x12,4 мм для медицинского вакуума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метр</w:t>
            </w:r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 w:rsidRPr="007B5DF1">
              <w:rPr>
                <w:sz w:val="24"/>
                <w:szCs w:val="24"/>
                <w:lang w:eastAsia="x-none"/>
              </w:rPr>
              <w:t>1</w:t>
            </w:r>
            <w:r>
              <w:rPr>
                <w:sz w:val="24"/>
                <w:szCs w:val="24"/>
                <w:lang w:eastAsia="x-none"/>
              </w:rPr>
              <w:t>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хомут </w:t>
            </w:r>
            <w:r w:rsidRPr="007B5DF1">
              <w:rPr>
                <w:sz w:val="24"/>
                <w:szCs w:val="24"/>
                <w:lang w:val="en-US"/>
              </w:rPr>
              <w:t>ABA</w:t>
            </w:r>
            <w:r w:rsidRPr="007B5DF1">
              <w:rPr>
                <w:sz w:val="24"/>
                <w:szCs w:val="24"/>
              </w:rPr>
              <w:t xml:space="preserve"> </w:t>
            </w:r>
            <w:r w:rsidRPr="007B5DF1">
              <w:rPr>
                <w:sz w:val="24"/>
                <w:szCs w:val="24"/>
                <w:lang w:val="en-US"/>
              </w:rPr>
              <w:t>Mini</w:t>
            </w:r>
            <w:r w:rsidRPr="007B5DF1">
              <w:rPr>
                <w:sz w:val="24"/>
                <w:szCs w:val="24"/>
              </w:rPr>
              <w:t xml:space="preserve"> 11/9 (9,5-11,5 мм)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>ремонтный комплект клапана, консоли подачи медицинских газов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4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>медицинская смазка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грамм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10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bCs/>
                <w:sz w:val="24"/>
                <w:szCs w:val="24"/>
              </w:rPr>
              <w:t xml:space="preserve">регулятор высокого </w:t>
            </w:r>
            <w:proofErr w:type="gramStart"/>
            <w:r w:rsidRPr="007B5DF1">
              <w:rPr>
                <w:bCs/>
                <w:sz w:val="24"/>
                <w:szCs w:val="24"/>
              </w:rPr>
              <w:t>вакуума</w:t>
            </w:r>
            <w:r w:rsidRPr="007B5DF1">
              <w:rPr>
                <w:sz w:val="24"/>
                <w:szCs w:val="24"/>
              </w:rPr>
              <w:t>(</w:t>
            </w:r>
            <w:proofErr w:type="gramEnd"/>
            <w:r w:rsidRPr="007B5DF1">
              <w:rPr>
                <w:sz w:val="24"/>
                <w:szCs w:val="24"/>
              </w:rPr>
              <w:t xml:space="preserve">-1000 </w:t>
            </w:r>
            <w:proofErr w:type="spellStart"/>
            <w:r w:rsidRPr="007B5DF1">
              <w:rPr>
                <w:sz w:val="24"/>
                <w:szCs w:val="24"/>
              </w:rPr>
              <w:t>мбар</w:t>
            </w:r>
            <w:proofErr w:type="spellEnd"/>
            <w:r w:rsidRPr="007B5DF1">
              <w:rPr>
                <w:sz w:val="24"/>
                <w:szCs w:val="24"/>
              </w:rPr>
              <w:t xml:space="preserve">)со штекером стандарта </w:t>
            </w:r>
            <w:r w:rsidRPr="007B5DF1">
              <w:rPr>
                <w:sz w:val="24"/>
                <w:szCs w:val="24"/>
                <w:lang w:val="en-US"/>
              </w:rPr>
              <w:t>DIN</w:t>
            </w:r>
            <w:r w:rsidRPr="007B5DF1">
              <w:rPr>
                <w:sz w:val="24"/>
                <w:szCs w:val="24"/>
              </w:rPr>
              <w:t>1 3260-2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14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регулятор высокого вакуума (-1000 </w:t>
            </w:r>
            <w:proofErr w:type="spellStart"/>
            <w:r w:rsidRPr="007B5DF1">
              <w:rPr>
                <w:sz w:val="24"/>
                <w:szCs w:val="24"/>
              </w:rPr>
              <w:t>мбар</w:t>
            </w:r>
            <w:proofErr w:type="spellEnd"/>
            <w:r w:rsidRPr="007B5DF1">
              <w:rPr>
                <w:sz w:val="24"/>
                <w:szCs w:val="24"/>
              </w:rPr>
              <w:t xml:space="preserve">) с креплением на рельс в комплектации с медицинским пятислойным шлангом, штекером стандарта DIN 13260-2 и </w:t>
            </w:r>
            <w:proofErr w:type="spellStart"/>
            <w:r w:rsidRPr="007B5DF1">
              <w:rPr>
                <w:sz w:val="24"/>
                <w:szCs w:val="24"/>
              </w:rPr>
              <w:t>клипсой</w:t>
            </w:r>
            <w:proofErr w:type="spellEnd"/>
            <w:r w:rsidRPr="007B5DF1">
              <w:rPr>
                <w:sz w:val="24"/>
                <w:szCs w:val="24"/>
              </w:rPr>
              <w:t xml:space="preserve"> для крепления на рельс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8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регулятор вакуума (-250 </w:t>
            </w:r>
            <w:proofErr w:type="spellStart"/>
            <w:r w:rsidRPr="007B5DF1">
              <w:rPr>
                <w:sz w:val="24"/>
                <w:szCs w:val="24"/>
              </w:rPr>
              <w:t>мбар</w:t>
            </w:r>
            <w:proofErr w:type="spellEnd"/>
            <w:r w:rsidRPr="007B5DF1">
              <w:rPr>
                <w:sz w:val="24"/>
                <w:szCs w:val="24"/>
              </w:rPr>
              <w:t xml:space="preserve">) с креплением на рельс в комплектации с медицинским пятислойным шлангом, штекером стандарта DIN 13260-2 и </w:t>
            </w:r>
            <w:proofErr w:type="spellStart"/>
            <w:r w:rsidRPr="007B5DF1">
              <w:rPr>
                <w:sz w:val="24"/>
                <w:szCs w:val="24"/>
              </w:rPr>
              <w:t>клипсой</w:t>
            </w:r>
            <w:proofErr w:type="spellEnd"/>
            <w:r w:rsidRPr="007B5DF1">
              <w:rPr>
                <w:sz w:val="24"/>
                <w:szCs w:val="24"/>
              </w:rPr>
              <w:t xml:space="preserve"> для крепления на рельс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8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>наконечник «старт-стоп» для вакуумных регуляторов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7B5DF1">
              <w:rPr>
                <w:sz w:val="24"/>
                <w:szCs w:val="24"/>
              </w:rPr>
              <w:t>автоклавируемая</w:t>
            </w:r>
            <w:proofErr w:type="spellEnd"/>
            <w:r w:rsidRPr="007B5DF1">
              <w:rPr>
                <w:sz w:val="24"/>
                <w:szCs w:val="24"/>
              </w:rPr>
              <w:t xml:space="preserve"> предохранительная емкость для регуляторов вакуума из ударопрочного прозрачного материала объёмом 150 мл с защитным клапаном от переполнения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увлажнитель кислорода в составе: </w:t>
            </w:r>
            <w:proofErr w:type="spellStart"/>
            <w:r w:rsidRPr="007B5DF1">
              <w:rPr>
                <w:sz w:val="24"/>
                <w:szCs w:val="24"/>
              </w:rPr>
              <w:t>флоуметр</w:t>
            </w:r>
            <w:proofErr w:type="spellEnd"/>
            <w:r w:rsidRPr="007B5DF1">
              <w:rPr>
                <w:sz w:val="24"/>
                <w:szCs w:val="24"/>
              </w:rPr>
              <w:t xml:space="preserve"> для О2 поток 0-15 л/мин со штекером стандарта DIN 13260-2 и </w:t>
            </w:r>
            <w:proofErr w:type="spellStart"/>
            <w:r w:rsidRPr="007B5DF1">
              <w:rPr>
                <w:sz w:val="24"/>
                <w:szCs w:val="24"/>
              </w:rPr>
              <w:t>автоклавируемая</w:t>
            </w:r>
            <w:proofErr w:type="spellEnd"/>
            <w:r w:rsidRPr="007B5DF1">
              <w:rPr>
                <w:sz w:val="24"/>
                <w:szCs w:val="24"/>
              </w:rPr>
              <w:t xml:space="preserve"> при температуре до 134 градусов С емкость объемом 300 мл. многократного применения, изготовленная из ударопрочного прозрачного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силиконовая прозрачная трубка для аспирации 13х7х3мм, </w:t>
            </w:r>
            <w:proofErr w:type="spellStart"/>
            <w:r w:rsidRPr="007B5DF1">
              <w:rPr>
                <w:sz w:val="24"/>
                <w:szCs w:val="24"/>
              </w:rPr>
              <w:t>автоклавируемая</w:t>
            </w:r>
            <w:proofErr w:type="spellEnd"/>
            <w:r w:rsidRPr="007B5DF1">
              <w:rPr>
                <w:sz w:val="24"/>
                <w:szCs w:val="24"/>
              </w:rPr>
              <w:t xml:space="preserve"> при температуре до 121</w:t>
            </w:r>
            <w:r w:rsidRPr="007B5DF1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Метр.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75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 xml:space="preserve">емкость для аспирации многоразовая 1000 мл с винтовой крышкой из ударопрочного материала в комплектации с ABS кронштейном для рельса 30*10мм и опорным кольцом для емкостей с направляющей 30*5мм, </w:t>
            </w:r>
            <w:proofErr w:type="spellStart"/>
            <w:r w:rsidRPr="007B5DF1">
              <w:rPr>
                <w:sz w:val="24"/>
                <w:szCs w:val="24"/>
              </w:rPr>
              <w:t>автоклавируемая</w:t>
            </w:r>
            <w:proofErr w:type="spellEnd"/>
            <w:r w:rsidRPr="007B5DF1">
              <w:rPr>
                <w:sz w:val="24"/>
                <w:szCs w:val="24"/>
              </w:rPr>
              <w:t xml:space="preserve"> при температуре до 121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7B5DF1">
              <w:rPr>
                <w:sz w:val="24"/>
                <w:szCs w:val="24"/>
              </w:rPr>
              <w:t>антибактериальный фильтр для аспирации: вход внутренний диаметр 10 мм, выход внешний диаметр 8 мм. Диаметр бумажного фильтра - 50 мм. Соединение: антибактериальный фильтр закрепляется на защитных банках объемом 100 и 150 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7B5DF1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7B5DF1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500</w:t>
            </w:r>
          </w:p>
        </w:tc>
      </w:tr>
      <w:tr w:rsidR="00060E7B" w:rsidRPr="007B5DF1" w:rsidTr="005F6770">
        <w:tc>
          <w:tcPr>
            <w:tcW w:w="652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rPr>
                <w:sz w:val="24"/>
                <w:szCs w:val="24"/>
              </w:rPr>
            </w:pPr>
            <w:r w:rsidRPr="00F51878">
              <w:rPr>
                <w:bCs/>
                <w:sz w:val="24"/>
                <w:szCs w:val="24"/>
              </w:rPr>
              <w:t xml:space="preserve">редуктор баллонный для медицинского кислорода в комплектации: соединение стандарта </w:t>
            </w:r>
            <w:r w:rsidRPr="00F51878">
              <w:rPr>
                <w:bCs/>
                <w:sz w:val="24"/>
                <w:szCs w:val="24"/>
                <w:lang w:val="en-US"/>
              </w:rPr>
              <w:t>G</w:t>
            </w:r>
            <w:r w:rsidRPr="00F51878">
              <w:rPr>
                <w:bCs/>
                <w:sz w:val="24"/>
                <w:szCs w:val="24"/>
              </w:rPr>
              <w:t xml:space="preserve"> 3/4 для ручного подключения к системам баллонным высокого давления, цифровой расходомер/дозатор с регулировкой потока от 0 до 15 л/мин, выход под разъем стандарта </w:t>
            </w:r>
            <w:r w:rsidRPr="00F51878">
              <w:rPr>
                <w:bCs/>
                <w:sz w:val="24"/>
                <w:szCs w:val="24"/>
                <w:lang w:val="en-US"/>
              </w:rPr>
              <w:t>DIN</w:t>
            </w:r>
            <w:r w:rsidRPr="00F51878">
              <w:rPr>
                <w:bCs/>
                <w:sz w:val="24"/>
                <w:szCs w:val="24"/>
              </w:rPr>
              <w:t xml:space="preserve"> 13260-2 и возможностью подключения аппарата ИВЛ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7B" w:rsidRPr="007B5DF1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proofErr w:type="spellStart"/>
            <w:r w:rsidRPr="00F51878">
              <w:rPr>
                <w:sz w:val="24"/>
                <w:szCs w:val="24"/>
                <w:lang w:eastAsia="x-none"/>
              </w:rPr>
              <w:t>Компл</w:t>
            </w:r>
            <w:proofErr w:type="spellEnd"/>
            <w:r w:rsidRPr="00F51878">
              <w:rPr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0E7B" w:rsidRDefault="00060E7B" w:rsidP="005F6770">
            <w:pPr>
              <w:autoSpaceDE/>
              <w:autoSpaceDN/>
              <w:jc w:val="center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</w:t>
            </w:r>
          </w:p>
        </w:tc>
      </w:tr>
    </w:tbl>
    <w:p w:rsidR="00060E7B" w:rsidRDefault="00060E7B" w:rsidP="00060E7B">
      <w:pPr>
        <w:adjustRightInd w:val="0"/>
        <w:rPr>
          <w:iCs/>
          <w:sz w:val="24"/>
          <w:szCs w:val="24"/>
        </w:rPr>
      </w:pPr>
    </w:p>
    <w:p w:rsidR="00672067" w:rsidRPr="0017016D" w:rsidRDefault="00672067" w:rsidP="0017016D">
      <w:pPr>
        <w:tabs>
          <w:tab w:val="left" w:pos="6256"/>
        </w:tabs>
        <w:ind w:right="-284" w:firstLine="708"/>
        <w:rPr>
          <w:b/>
          <w:sz w:val="24"/>
          <w:szCs w:val="24"/>
        </w:rPr>
      </w:pPr>
    </w:p>
    <w:p w:rsidR="00672067" w:rsidRPr="0017016D" w:rsidRDefault="00672067" w:rsidP="0017016D">
      <w:pPr>
        <w:tabs>
          <w:tab w:val="left" w:pos="6256"/>
        </w:tabs>
        <w:ind w:right="-284" w:firstLine="708"/>
        <w:rPr>
          <w:b/>
          <w:sz w:val="24"/>
          <w:szCs w:val="24"/>
        </w:rPr>
      </w:pPr>
    </w:p>
    <w:p w:rsidR="00672067" w:rsidRPr="0017016D" w:rsidRDefault="0017016D" w:rsidP="0017016D">
      <w:pPr>
        <w:tabs>
          <w:tab w:val="left" w:pos="6256"/>
        </w:tabs>
        <w:ind w:right="-284" w:firstLine="708"/>
        <w:rPr>
          <w:b/>
          <w:sz w:val="24"/>
          <w:szCs w:val="24"/>
        </w:rPr>
      </w:pPr>
      <w:r w:rsidRPr="0017016D">
        <w:rPr>
          <w:sz w:val="24"/>
          <w:szCs w:val="24"/>
        </w:rPr>
        <w:t>Ведущий инженер                                                              В.С.Дроздова</w:t>
      </w:r>
    </w:p>
    <w:p w:rsidR="00672067" w:rsidRPr="0017016D" w:rsidRDefault="00672067" w:rsidP="0017016D">
      <w:pPr>
        <w:tabs>
          <w:tab w:val="left" w:pos="6256"/>
        </w:tabs>
        <w:ind w:right="-284" w:firstLine="708"/>
        <w:rPr>
          <w:b/>
          <w:sz w:val="24"/>
          <w:szCs w:val="24"/>
        </w:rPr>
      </w:pPr>
    </w:p>
    <w:p w:rsidR="00FC6D6C" w:rsidRPr="00C6494B" w:rsidRDefault="00FC6D6C" w:rsidP="004D0DFF">
      <w:pPr>
        <w:ind w:right="-263" w:firstLine="708"/>
        <w:jc w:val="right"/>
        <w:rPr>
          <w:sz w:val="24"/>
          <w:szCs w:val="24"/>
          <w:highlight w:val="yellow"/>
        </w:rPr>
      </w:pPr>
    </w:p>
    <w:sectPr w:rsidR="00FC6D6C" w:rsidRPr="00C6494B" w:rsidSect="009B0361">
      <w:headerReference w:type="default" r:id="rId8"/>
      <w:pgSz w:w="11907" w:h="16840" w:code="9"/>
      <w:pgMar w:top="1417" w:right="708" w:bottom="1417" w:left="709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35" w:rsidRDefault="00057835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57835" w:rsidRDefault="00057835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35" w:rsidRDefault="00057835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57835" w:rsidRDefault="00057835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35" w:rsidRDefault="00057835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487"/>
    <w:multiLevelType w:val="hybridMultilevel"/>
    <w:tmpl w:val="5F9E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F6AE6"/>
    <w:multiLevelType w:val="hybridMultilevel"/>
    <w:tmpl w:val="1408CDE2"/>
    <w:lvl w:ilvl="0" w:tplc="DB608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1557C"/>
    <w:multiLevelType w:val="multilevel"/>
    <w:tmpl w:val="77CC459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33C55CC0"/>
    <w:multiLevelType w:val="hybridMultilevel"/>
    <w:tmpl w:val="9DB2218C"/>
    <w:lvl w:ilvl="0" w:tplc="5A6E808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325" w:hanging="360"/>
      </w:pPr>
    </w:lvl>
    <w:lvl w:ilvl="2" w:tplc="0423001B" w:tentative="1">
      <w:start w:val="1"/>
      <w:numFmt w:val="lowerRoman"/>
      <w:lvlText w:val="%3."/>
      <w:lvlJc w:val="right"/>
      <w:pPr>
        <w:ind w:left="3045" w:hanging="180"/>
      </w:pPr>
    </w:lvl>
    <w:lvl w:ilvl="3" w:tplc="0423000F" w:tentative="1">
      <w:start w:val="1"/>
      <w:numFmt w:val="decimal"/>
      <w:lvlText w:val="%4."/>
      <w:lvlJc w:val="left"/>
      <w:pPr>
        <w:ind w:left="3765" w:hanging="360"/>
      </w:pPr>
    </w:lvl>
    <w:lvl w:ilvl="4" w:tplc="04230019" w:tentative="1">
      <w:start w:val="1"/>
      <w:numFmt w:val="lowerLetter"/>
      <w:lvlText w:val="%5."/>
      <w:lvlJc w:val="left"/>
      <w:pPr>
        <w:ind w:left="4485" w:hanging="360"/>
      </w:pPr>
    </w:lvl>
    <w:lvl w:ilvl="5" w:tplc="0423001B" w:tentative="1">
      <w:start w:val="1"/>
      <w:numFmt w:val="lowerRoman"/>
      <w:lvlText w:val="%6."/>
      <w:lvlJc w:val="right"/>
      <w:pPr>
        <w:ind w:left="5205" w:hanging="180"/>
      </w:pPr>
    </w:lvl>
    <w:lvl w:ilvl="6" w:tplc="0423000F" w:tentative="1">
      <w:start w:val="1"/>
      <w:numFmt w:val="decimal"/>
      <w:lvlText w:val="%7."/>
      <w:lvlJc w:val="left"/>
      <w:pPr>
        <w:ind w:left="5925" w:hanging="360"/>
      </w:pPr>
    </w:lvl>
    <w:lvl w:ilvl="7" w:tplc="04230019" w:tentative="1">
      <w:start w:val="1"/>
      <w:numFmt w:val="lowerLetter"/>
      <w:lvlText w:val="%8."/>
      <w:lvlJc w:val="left"/>
      <w:pPr>
        <w:ind w:left="6645" w:hanging="360"/>
      </w:pPr>
    </w:lvl>
    <w:lvl w:ilvl="8" w:tplc="0423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42354B9"/>
    <w:multiLevelType w:val="hybridMultilevel"/>
    <w:tmpl w:val="FB8E0A9C"/>
    <w:lvl w:ilvl="0" w:tplc="5688F65C">
      <w:start w:val="1"/>
      <w:numFmt w:val="decimal"/>
      <w:suff w:val="space"/>
      <w:lvlText w:val="%1."/>
      <w:lvlJc w:val="center"/>
      <w:pPr>
        <w:ind w:left="1211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8"/>
        <w:position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EEE6ADD"/>
    <w:multiLevelType w:val="multilevel"/>
    <w:tmpl w:val="B1664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288" w:hanging="72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368" w:hanging="180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6" w15:restartNumberingAfterBreak="0">
    <w:nsid w:val="3F2F2D1C"/>
    <w:multiLevelType w:val="multilevel"/>
    <w:tmpl w:val="9D28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019BF"/>
    <w:multiLevelType w:val="hybridMultilevel"/>
    <w:tmpl w:val="D80E11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5E61"/>
    <w:multiLevelType w:val="hybridMultilevel"/>
    <w:tmpl w:val="09E4F4F0"/>
    <w:lvl w:ilvl="0" w:tplc="34948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E4C58"/>
    <w:multiLevelType w:val="hybridMultilevel"/>
    <w:tmpl w:val="78946292"/>
    <w:lvl w:ilvl="0" w:tplc="43D46A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0F0444"/>
    <w:multiLevelType w:val="multilevel"/>
    <w:tmpl w:val="B8A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814C2"/>
    <w:multiLevelType w:val="hybridMultilevel"/>
    <w:tmpl w:val="96C0A76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7589A"/>
    <w:multiLevelType w:val="hybridMultilevel"/>
    <w:tmpl w:val="4DC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35835"/>
    <w:multiLevelType w:val="hybridMultilevel"/>
    <w:tmpl w:val="CA1C215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522FE"/>
    <w:multiLevelType w:val="multilevel"/>
    <w:tmpl w:val="4AD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14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3A6"/>
    <w:rsid w:val="0000137B"/>
    <w:rsid w:val="00004A1A"/>
    <w:rsid w:val="00004AB1"/>
    <w:rsid w:val="00005B89"/>
    <w:rsid w:val="000073B1"/>
    <w:rsid w:val="000103AF"/>
    <w:rsid w:val="00010D3F"/>
    <w:rsid w:val="0001392B"/>
    <w:rsid w:val="00013E18"/>
    <w:rsid w:val="00016466"/>
    <w:rsid w:val="00016855"/>
    <w:rsid w:val="00023C86"/>
    <w:rsid w:val="000243A2"/>
    <w:rsid w:val="0003145C"/>
    <w:rsid w:val="000404BA"/>
    <w:rsid w:val="00041319"/>
    <w:rsid w:val="000468FC"/>
    <w:rsid w:val="000469AB"/>
    <w:rsid w:val="000534BF"/>
    <w:rsid w:val="00057835"/>
    <w:rsid w:val="00057DF3"/>
    <w:rsid w:val="00057F02"/>
    <w:rsid w:val="00060E7B"/>
    <w:rsid w:val="0006222C"/>
    <w:rsid w:val="00062CA2"/>
    <w:rsid w:val="000640CD"/>
    <w:rsid w:val="00064125"/>
    <w:rsid w:val="0006642F"/>
    <w:rsid w:val="00067368"/>
    <w:rsid w:val="00071E47"/>
    <w:rsid w:val="00074209"/>
    <w:rsid w:val="00077CFC"/>
    <w:rsid w:val="00081E6B"/>
    <w:rsid w:val="00085F36"/>
    <w:rsid w:val="0009198E"/>
    <w:rsid w:val="00093AEE"/>
    <w:rsid w:val="000A3C93"/>
    <w:rsid w:val="000A634E"/>
    <w:rsid w:val="000A6908"/>
    <w:rsid w:val="000A7C81"/>
    <w:rsid w:val="000B4530"/>
    <w:rsid w:val="000C04DF"/>
    <w:rsid w:val="000C2454"/>
    <w:rsid w:val="000C6A67"/>
    <w:rsid w:val="000D56BC"/>
    <w:rsid w:val="000D5ECA"/>
    <w:rsid w:val="000E0659"/>
    <w:rsid w:val="000E2EC9"/>
    <w:rsid w:val="000E4AF6"/>
    <w:rsid w:val="000F061E"/>
    <w:rsid w:val="000F4C4C"/>
    <w:rsid w:val="000F7B38"/>
    <w:rsid w:val="00114FCE"/>
    <w:rsid w:val="00115DDD"/>
    <w:rsid w:val="0011709E"/>
    <w:rsid w:val="00117819"/>
    <w:rsid w:val="00126E36"/>
    <w:rsid w:val="001272ED"/>
    <w:rsid w:val="001319A7"/>
    <w:rsid w:val="00132AA2"/>
    <w:rsid w:val="001366D3"/>
    <w:rsid w:val="001415E0"/>
    <w:rsid w:val="00141FF1"/>
    <w:rsid w:val="00142CA8"/>
    <w:rsid w:val="00143260"/>
    <w:rsid w:val="0014532B"/>
    <w:rsid w:val="00150068"/>
    <w:rsid w:val="0015032F"/>
    <w:rsid w:val="001540F4"/>
    <w:rsid w:val="0015423B"/>
    <w:rsid w:val="001556DC"/>
    <w:rsid w:val="00156F97"/>
    <w:rsid w:val="00157388"/>
    <w:rsid w:val="001632F1"/>
    <w:rsid w:val="001676E2"/>
    <w:rsid w:val="0017016D"/>
    <w:rsid w:val="001717A0"/>
    <w:rsid w:val="00174CF1"/>
    <w:rsid w:val="00175CB8"/>
    <w:rsid w:val="00184AE6"/>
    <w:rsid w:val="00184BEB"/>
    <w:rsid w:val="001903A6"/>
    <w:rsid w:val="001909FA"/>
    <w:rsid w:val="00192538"/>
    <w:rsid w:val="001944F9"/>
    <w:rsid w:val="00196D61"/>
    <w:rsid w:val="00197584"/>
    <w:rsid w:val="001A06AB"/>
    <w:rsid w:val="001A0737"/>
    <w:rsid w:val="001A7B2F"/>
    <w:rsid w:val="001B15D4"/>
    <w:rsid w:val="001B3127"/>
    <w:rsid w:val="001C5F78"/>
    <w:rsid w:val="001C7167"/>
    <w:rsid w:val="001D053E"/>
    <w:rsid w:val="001D1604"/>
    <w:rsid w:val="001D5952"/>
    <w:rsid w:val="001D76DD"/>
    <w:rsid w:val="001E7FF5"/>
    <w:rsid w:val="001F0124"/>
    <w:rsid w:val="001F1731"/>
    <w:rsid w:val="001F5890"/>
    <w:rsid w:val="001F6333"/>
    <w:rsid w:val="002019CD"/>
    <w:rsid w:val="00202DAB"/>
    <w:rsid w:val="00204853"/>
    <w:rsid w:val="0020797A"/>
    <w:rsid w:val="00207E31"/>
    <w:rsid w:val="002104B9"/>
    <w:rsid w:val="002164F9"/>
    <w:rsid w:val="00221C09"/>
    <w:rsid w:val="002228BA"/>
    <w:rsid w:val="002248B0"/>
    <w:rsid w:val="002264AB"/>
    <w:rsid w:val="00230F46"/>
    <w:rsid w:val="002322C4"/>
    <w:rsid w:val="002427CB"/>
    <w:rsid w:val="00243E7F"/>
    <w:rsid w:val="00251262"/>
    <w:rsid w:val="00262D56"/>
    <w:rsid w:val="00266C34"/>
    <w:rsid w:val="0027298E"/>
    <w:rsid w:val="00274716"/>
    <w:rsid w:val="00275397"/>
    <w:rsid w:val="00275D70"/>
    <w:rsid w:val="00285C50"/>
    <w:rsid w:val="00290BE4"/>
    <w:rsid w:val="002A11E2"/>
    <w:rsid w:val="002A1519"/>
    <w:rsid w:val="002A2B2F"/>
    <w:rsid w:val="002A5544"/>
    <w:rsid w:val="002A6B05"/>
    <w:rsid w:val="002B053F"/>
    <w:rsid w:val="002B7D58"/>
    <w:rsid w:val="002C20DE"/>
    <w:rsid w:val="002C3B46"/>
    <w:rsid w:val="002C4E38"/>
    <w:rsid w:val="002C68C1"/>
    <w:rsid w:val="002D0F64"/>
    <w:rsid w:val="002D1660"/>
    <w:rsid w:val="002D1F0C"/>
    <w:rsid w:val="002D3108"/>
    <w:rsid w:val="002D4D46"/>
    <w:rsid w:val="002D5274"/>
    <w:rsid w:val="002D566C"/>
    <w:rsid w:val="002D78F0"/>
    <w:rsid w:val="002E1519"/>
    <w:rsid w:val="002E2197"/>
    <w:rsid w:val="002E3F68"/>
    <w:rsid w:val="002E49AB"/>
    <w:rsid w:val="0030132C"/>
    <w:rsid w:val="00302DFD"/>
    <w:rsid w:val="00304CFE"/>
    <w:rsid w:val="00312FBA"/>
    <w:rsid w:val="00314467"/>
    <w:rsid w:val="00315AD6"/>
    <w:rsid w:val="003247E6"/>
    <w:rsid w:val="00325A25"/>
    <w:rsid w:val="003275A5"/>
    <w:rsid w:val="003315A1"/>
    <w:rsid w:val="003322E5"/>
    <w:rsid w:val="00340871"/>
    <w:rsid w:val="00340E00"/>
    <w:rsid w:val="003424F3"/>
    <w:rsid w:val="00343863"/>
    <w:rsid w:val="0034671E"/>
    <w:rsid w:val="0034747E"/>
    <w:rsid w:val="00353731"/>
    <w:rsid w:val="00356543"/>
    <w:rsid w:val="0036041E"/>
    <w:rsid w:val="0036078C"/>
    <w:rsid w:val="00361FCA"/>
    <w:rsid w:val="003638DA"/>
    <w:rsid w:val="00364498"/>
    <w:rsid w:val="003654A3"/>
    <w:rsid w:val="00370F86"/>
    <w:rsid w:val="00373600"/>
    <w:rsid w:val="00374707"/>
    <w:rsid w:val="00382610"/>
    <w:rsid w:val="0038650A"/>
    <w:rsid w:val="003866CA"/>
    <w:rsid w:val="0038756D"/>
    <w:rsid w:val="0039188C"/>
    <w:rsid w:val="0039209E"/>
    <w:rsid w:val="00394144"/>
    <w:rsid w:val="00395911"/>
    <w:rsid w:val="0039754E"/>
    <w:rsid w:val="003A14A3"/>
    <w:rsid w:val="003A6229"/>
    <w:rsid w:val="003B397A"/>
    <w:rsid w:val="003B6AEC"/>
    <w:rsid w:val="003C3799"/>
    <w:rsid w:val="003D15FD"/>
    <w:rsid w:val="003D5802"/>
    <w:rsid w:val="003D6545"/>
    <w:rsid w:val="003D7704"/>
    <w:rsid w:val="003D7E9F"/>
    <w:rsid w:val="003E082B"/>
    <w:rsid w:val="003E1DAD"/>
    <w:rsid w:val="003E60CB"/>
    <w:rsid w:val="003E6541"/>
    <w:rsid w:val="003F00C6"/>
    <w:rsid w:val="00400DE6"/>
    <w:rsid w:val="00407FBF"/>
    <w:rsid w:val="0041345F"/>
    <w:rsid w:val="004138E9"/>
    <w:rsid w:val="0041655B"/>
    <w:rsid w:val="00416938"/>
    <w:rsid w:val="00423437"/>
    <w:rsid w:val="00427607"/>
    <w:rsid w:val="004278BD"/>
    <w:rsid w:val="00427E9F"/>
    <w:rsid w:val="00436A35"/>
    <w:rsid w:val="00442DE2"/>
    <w:rsid w:val="00442EBE"/>
    <w:rsid w:val="0044470D"/>
    <w:rsid w:val="00446B75"/>
    <w:rsid w:val="00452D92"/>
    <w:rsid w:val="00452E23"/>
    <w:rsid w:val="00454115"/>
    <w:rsid w:val="00455999"/>
    <w:rsid w:val="00462C15"/>
    <w:rsid w:val="00462DEF"/>
    <w:rsid w:val="004647FF"/>
    <w:rsid w:val="00467BAA"/>
    <w:rsid w:val="00472019"/>
    <w:rsid w:val="00472928"/>
    <w:rsid w:val="004747F0"/>
    <w:rsid w:val="00477302"/>
    <w:rsid w:val="004775E7"/>
    <w:rsid w:val="0048141F"/>
    <w:rsid w:val="00482AD0"/>
    <w:rsid w:val="0048345B"/>
    <w:rsid w:val="00487518"/>
    <w:rsid w:val="00495B10"/>
    <w:rsid w:val="0049651B"/>
    <w:rsid w:val="004970FE"/>
    <w:rsid w:val="00497750"/>
    <w:rsid w:val="004A036E"/>
    <w:rsid w:val="004A43DB"/>
    <w:rsid w:val="004A4D04"/>
    <w:rsid w:val="004A7DF4"/>
    <w:rsid w:val="004B0F6B"/>
    <w:rsid w:val="004B1AC3"/>
    <w:rsid w:val="004B69C0"/>
    <w:rsid w:val="004C10A5"/>
    <w:rsid w:val="004C2E03"/>
    <w:rsid w:val="004C3DB0"/>
    <w:rsid w:val="004C76E9"/>
    <w:rsid w:val="004D02DC"/>
    <w:rsid w:val="004D0DFF"/>
    <w:rsid w:val="004D4E64"/>
    <w:rsid w:val="004D5E4F"/>
    <w:rsid w:val="004E08C7"/>
    <w:rsid w:val="004E0AB9"/>
    <w:rsid w:val="004E1783"/>
    <w:rsid w:val="004E6F6E"/>
    <w:rsid w:val="004F3D62"/>
    <w:rsid w:val="004F3D98"/>
    <w:rsid w:val="004F6590"/>
    <w:rsid w:val="00500E17"/>
    <w:rsid w:val="005010BF"/>
    <w:rsid w:val="00501B70"/>
    <w:rsid w:val="005139B4"/>
    <w:rsid w:val="0051433F"/>
    <w:rsid w:val="00516C15"/>
    <w:rsid w:val="00521349"/>
    <w:rsid w:val="005231B6"/>
    <w:rsid w:val="00530DEF"/>
    <w:rsid w:val="00535929"/>
    <w:rsid w:val="00540689"/>
    <w:rsid w:val="005416F0"/>
    <w:rsid w:val="00542D70"/>
    <w:rsid w:val="00544544"/>
    <w:rsid w:val="00547AA5"/>
    <w:rsid w:val="00550073"/>
    <w:rsid w:val="00550B3B"/>
    <w:rsid w:val="0055542A"/>
    <w:rsid w:val="00556C99"/>
    <w:rsid w:val="00557095"/>
    <w:rsid w:val="0056017E"/>
    <w:rsid w:val="00565AFD"/>
    <w:rsid w:val="00567D60"/>
    <w:rsid w:val="005720DF"/>
    <w:rsid w:val="00574996"/>
    <w:rsid w:val="00574FA2"/>
    <w:rsid w:val="00576470"/>
    <w:rsid w:val="00582881"/>
    <w:rsid w:val="0058344A"/>
    <w:rsid w:val="00593B45"/>
    <w:rsid w:val="00595EB5"/>
    <w:rsid w:val="005A1527"/>
    <w:rsid w:val="005A446E"/>
    <w:rsid w:val="005A4A58"/>
    <w:rsid w:val="005A5A0C"/>
    <w:rsid w:val="005A6322"/>
    <w:rsid w:val="005A6902"/>
    <w:rsid w:val="005B0CB8"/>
    <w:rsid w:val="005B1FD0"/>
    <w:rsid w:val="005B433A"/>
    <w:rsid w:val="005B475F"/>
    <w:rsid w:val="005B48F4"/>
    <w:rsid w:val="005C0232"/>
    <w:rsid w:val="005C5363"/>
    <w:rsid w:val="005D109F"/>
    <w:rsid w:val="005D33C2"/>
    <w:rsid w:val="005E1024"/>
    <w:rsid w:val="005E3C82"/>
    <w:rsid w:val="005E3E60"/>
    <w:rsid w:val="005F0E94"/>
    <w:rsid w:val="005F6D6B"/>
    <w:rsid w:val="00600151"/>
    <w:rsid w:val="0060173B"/>
    <w:rsid w:val="00601DFE"/>
    <w:rsid w:val="006053A8"/>
    <w:rsid w:val="00607DE8"/>
    <w:rsid w:val="00607E33"/>
    <w:rsid w:val="00612C0A"/>
    <w:rsid w:val="00614123"/>
    <w:rsid w:val="00615A31"/>
    <w:rsid w:val="00623892"/>
    <w:rsid w:val="006256D4"/>
    <w:rsid w:val="00633FD0"/>
    <w:rsid w:val="006405B5"/>
    <w:rsid w:val="006405E7"/>
    <w:rsid w:val="00641D16"/>
    <w:rsid w:val="00647915"/>
    <w:rsid w:val="00650411"/>
    <w:rsid w:val="00652A00"/>
    <w:rsid w:val="006542BE"/>
    <w:rsid w:val="00655669"/>
    <w:rsid w:val="00656262"/>
    <w:rsid w:val="00662083"/>
    <w:rsid w:val="00671786"/>
    <w:rsid w:val="00672067"/>
    <w:rsid w:val="0067268B"/>
    <w:rsid w:val="0067289A"/>
    <w:rsid w:val="00684478"/>
    <w:rsid w:val="00685404"/>
    <w:rsid w:val="00693F79"/>
    <w:rsid w:val="006A33C4"/>
    <w:rsid w:val="006A3DA7"/>
    <w:rsid w:val="006B1ACB"/>
    <w:rsid w:val="006C26A3"/>
    <w:rsid w:val="006C3FFC"/>
    <w:rsid w:val="006D3844"/>
    <w:rsid w:val="006D5374"/>
    <w:rsid w:val="006E189F"/>
    <w:rsid w:val="006E3CE6"/>
    <w:rsid w:val="006E4177"/>
    <w:rsid w:val="006E4291"/>
    <w:rsid w:val="006E6DC9"/>
    <w:rsid w:val="006E6DE8"/>
    <w:rsid w:val="006E72D9"/>
    <w:rsid w:val="006E7824"/>
    <w:rsid w:val="006F0AB2"/>
    <w:rsid w:val="006F2EEA"/>
    <w:rsid w:val="006F4B30"/>
    <w:rsid w:val="006F4C9E"/>
    <w:rsid w:val="007007B9"/>
    <w:rsid w:val="007016EE"/>
    <w:rsid w:val="007044BA"/>
    <w:rsid w:val="0071213F"/>
    <w:rsid w:val="00717E1F"/>
    <w:rsid w:val="00723FE0"/>
    <w:rsid w:val="00730660"/>
    <w:rsid w:val="00730CE5"/>
    <w:rsid w:val="007356C2"/>
    <w:rsid w:val="00741302"/>
    <w:rsid w:val="00742E90"/>
    <w:rsid w:val="00750A89"/>
    <w:rsid w:val="00752074"/>
    <w:rsid w:val="00763465"/>
    <w:rsid w:val="0077312F"/>
    <w:rsid w:val="00773E6C"/>
    <w:rsid w:val="00775411"/>
    <w:rsid w:val="00782AEA"/>
    <w:rsid w:val="00784311"/>
    <w:rsid w:val="00786019"/>
    <w:rsid w:val="00786323"/>
    <w:rsid w:val="0078688D"/>
    <w:rsid w:val="007905F0"/>
    <w:rsid w:val="00793967"/>
    <w:rsid w:val="00794BBE"/>
    <w:rsid w:val="007967F9"/>
    <w:rsid w:val="0079718A"/>
    <w:rsid w:val="007A451F"/>
    <w:rsid w:val="007A54E1"/>
    <w:rsid w:val="007B14B1"/>
    <w:rsid w:val="007B211C"/>
    <w:rsid w:val="007B342C"/>
    <w:rsid w:val="007B3BE9"/>
    <w:rsid w:val="007C0E44"/>
    <w:rsid w:val="007C13A0"/>
    <w:rsid w:val="007C52B0"/>
    <w:rsid w:val="007C6DAC"/>
    <w:rsid w:val="007C7612"/>
    <w:rsid w:val="007D1315"/>
    <w:rsid w:val="007D573B"/>
    <w:rsid w:val="007D5D33"/>
    <w:rsid w:val="007D6F5F"/>
    <w:rsid w:val="007D7BF0"/>
    <w:rsid w:val="007E1B47"/>
    <w:rsid w:val="007E35A1"/>
    <w:rsid w:val="007E5BDC"/>
    <w:rsid w:val="007E60BA"/>
    <w:rsid w:val="007E6E26"/>
    <w:rsid w:val="007E77E5"/>
    <w:rsid w:val="007F0DFD"/>
    <w:rsid w:val="007F31E8"/>
    <w:rsid w:val="007F4185"/>
    <w:rsid w:val="007F5072"/>
    <w:rsid w:val="007F7C88"/>
    <w:rsid w:val="00801E21"/>
    <w:rsid w:val="00802FF4"/>
    <w:rsid w:val="00803675"/>
    <w:rsid w:val="0080409A"/>
    <w:rsid w:val="00815949"/>
    <w:rsid w:val="008200CE"/>
    <w:rsid w:val="00820343"/>
    <w:rsid w:val="00820EC6"/>
    <w:rsid w:val="00837128"/>
    <w:rsid w:val="00842B00"/>
    <w:rsid w:val="00846112"/>
    <w:rsid w:val="00852172"/>
    <w:rsid w:val="0085380A"/>
    <w:rsid w:val="008558C0"/>
    <w:rsid w:val="00856F87"/>
    <w:rsid w:val="00866EA8"/>
    <w:rsid w:val="0086755E"/>
    <w:rsid w:val="0087518D"/>
    <w:rsid w:val="00875759"/>
    <w:rsid w:val="00876703"/>
    <w:rsid w:val="0087690D"/>
    <w:rsid w:val="00880958"/>
    <w:rsid w:val="00882E9B"/>
    <w:rsid w:val="008901E2"/>
    <w:rsid w:val="00892558"/>
    <w:rsid w:val="008946D6"/>
    <w:rsid w:val="008966DB"/>
    <w:rsid w:val="008969EE"/>
    <w:rsid w:val="0089707D"/>
    <w:rsid w:val="008A5305"/>
    <w:rsid w:val="008B4652"/>
    <w:rsid w:val="008C2740"/>
    <w:rsid w:val="008C2C7A"/>
    <w:rsid w:val="008C3F62"/>
    <w:rsid w:val="008D03BC"/>
    <w:rsid w:val="008D0C70"/>
    <w:rsid w:val="008D55A5"/>
    <w:rsid w:val="008E0DBA"/>
    <w:rsid w:val="008E1056"/>
    <w:rsid w:val="008E58DD"/>
    <w:rsid w:val="008E6CE1"/>
    <w:rsid w:val="008E7A34"/>
    <w:rsid w:val="008E7D59"/>
    <w:rsid w:val="00912216"/>
    <w:rsid w:val="00912D37"/>
    <w:rsid w:val="009210DE"/>
    <w:rsid w:val="00924163"/>
    <w:rsid w:val="0093186A"/>
    <w:rsid w:val="00932616"/>
    <w:rsid w:val="00934291"/>
    <w:rsid w:val="00935193"/>
    <w:rsid w:val="0093750B"/>
    <w:rsid w:val="00937AC4"/>
    <w:rsid w:val="00937DEB"/>
    <w:rsid w:val="00943B5C"/>
    <w:rsid w:val="009471D3"/>
    <w:rsid w:val="009473BC"/>
    <w:rsid w:val="00950628"/>
    <w:rsid w:val="00954978"/>
    <w:rsid w:val="009574C0"/>
    <w:rsid w:val="00965FA8"/>
    <w:rsid w:val="00966B33"/>
    <w:rsid w:val="00972307"/>
    <w:rsid w:val="009736E9"/>
    <w:rsid w:val="00980ABF"/>
    <w:rsid w:val="00991898"/>
    <w:rsid w:val="00993D74"/>
    <w:rsid w:val="009A5250"/>
    <w:rsid w:val="009A70AE"/>
    <w:rsid w:val="009B0361"/>
    <w:rsid w:val="009B3A72"/>
    <w:rsid w:val="009B3E8D"/>
    <w:rsid w:val="009C26DE"/>
    <w:rsid w:val="009C76BF"/>
    <w:rsid w:val="009D152B"/>
    <w:rsid w:val="009D26BA"/>
    <w:rsid w:val="009D3CFB"/>
    <w:rsid w:val="009D63C5"/>
    <w:rsid w:val="009E03EC"/>
    <w:rsid w:val="009F3AEE"/>
    <w:rsid w:val="009F3CA0"/>
    <w:rsid w:val="009F4105"/>
    <w:rsid w:val="009F7029"/>
    <w:rsid w:val="00A00E2E"/>
    <w:rsid w:val="00A0164E"/>
    <w:rsid w:val="00A0254E"/>
    <w:rsid w:val="00A118A2"/>
    <w:rsid w:val="00A13364"/>
    <w:rsid w:val="00A17D29"/>
    <w:rsid w:val="00A25475"/>
    <w:rsid w:val="00A25E14"/>
    <w:rsid w:val="00A3140F"/>
    <w:rsid w:val="00A347E1"/>
    <w:rsid w:val="00A36BD2"/>
    <w:rsid w:val="00A373D3"/>
    <w:rsid w:val="00A42A3F"/>
    <w:rsid w:val="00A43295"/>
    <w:rsid w:val="00A46ECE"/>
    <w:rsid w:val="00A54BF3"/>
    <w:rsid w:val="00A5508C"/>
    <w:rsid w:val="00A568C7"/>
    <w:rsid w:val="00A57144"/>
    <w:rsid w:val="00A572B3"/>
    <w:rsid w:val="00A62726"/>
    <w:rsid w:val="00A84073"/>
    <w:rsid w:val="00A8459C"/>
    <w:rsid w:val="00A86442"/>
    <w:rsid w:val="00A910D4"/>
    <w:rsid w:val="00A93702"/>
    <w:rsid w:val="00A93E94"/>
    <w:rsid w:val="00A940EB"/>
    <w:rsid w:val="00A9799E"/>
    <w:rsid w:val="00AA4D43"/>
    <w:rsid w:val="00AB1AE9"/>
    <w:rsid w:val="00AB21E8"/>
    <w:rsid w:val="00AC1F50"/>
    <w:rsid w:val="00AC295E"/>
    <w:rsid w:val="00AC4C60"/>
    <w:rsid w:val="00AC5B65"/>
    <w:rsid w:val="00AC7DFB"/>
    <w:rsid w:val="00AE56E7"/>
    <w:rsid w:val="00AE6AB8"/>
    <w:rsid w:val="00B002B3"/>
    <w:rsid w:val="00B117C9"/>
    <w:rsid w:val="00B24865"/>
    <w:rsid w:val="00B31F16"/>
    <w:rsid w:val="00B35686"/>
    <w:rsid w:val="00B40444"/>
    <w:rsid w:val="00B44930"/>
    <w:rsid w:val="00B51B7F"/>
    <w:rsid w:val="00B52ACF"/>
    <w:rsid w:val="00B60056"/>
    <w:rsid w:val="00B62975"/>
    <w:rsid w:val="00B63782"/>
    <w:rsid w:val="00B6381F"/>
    <w:rsid w:val="00B66382"/>
    <w:rsid w:val="00B7272E"/>
    <w:rsid w:val="00B7354A"/>
    <w:rsid w:val="00B74E1B"/>
    <w:rsid w:val="00B7602C"/>
    <w:rsid w:val="00B777C4"/>
    <w:rsid w:val="00B77DF1"/>
    <w:rsid w:val="00B8196B"/>
    <w:rsid w:val="00B85FA3"/>
    <w:rsid w:val="00B903D3"/>
    <w:rsid w:val="00B964C3"/>
    <w:rsid w:val="00BA6CA6"/>
    <w:rsid w:val="00BA77CF"/>
    <w:rsid w:val="00BB295E"/>
    <w:rsid w:val="00BB2AF5"/>
    <w:rsid w:val="00BB53AA"/>
    <w:rsid w:val="00BC1D44"/>
    <w:rsid w:val="00BC379C"/>
    <w:rsid w:val="00BC43AA"/>
    <w:rsid w:val="00BC599F"/>
    <w:rsid w:val="00BC62F1"/>
    <w:rsid w:val="00BC6E0F"/>
    <w:rsid w:val="00BC70BC"/>
    <w:rsid w:val="00BC71A9"/>
    <w:rsid w:val="00BC7E43"/>
    <w:rsid w:val="00BD01C1"/>
    <w:rsid w:val="00BD12BD"/>
    <w:rsid w:val="00BD23F0"/>
    <w:rsid w:val="00BD49E0"/>
    <w:rsid w:val="00BD4D0A"/>
    <w:rsid w:val="00BE051E"/>
    <w:rsid w:val="00BE13F4"/>
    <w:rsid w:val="00BE7CA0"/>
    <w:rsid w:val="00BF2D34"/>
    <w:rsid w:val="00BF3A89"/>
    <w:rsid w:val="00BF7886"/>
    <w:rsid w:val="00C01862"/>
    <w:rsid w:val="00C01929"/>
    <w:rsid w:val="00C01E44"/>
    <w:rsid w:val="00C03F0C"/>
    <w:rsid w:val="00C11C77"/>
    <w:rsid w:val="00C15E7D"/>
    <w:rsid w:val="00C241E7"/>
    <w:rsid w:val="00C26C27"/>
    <w:rsid w:val="00C27B82"/>
    <w:rsid w:val="00C33420"/>
    <w:rsid w:val="00C36240"/>
    <w:rsid w:val="00C36623"/>
    <w:rsid w:val="00C374E7"/>
    <w:rsid w:val="00C4080F"/>
    <w:rsid w:val="00C41155"/>
    <w:rsid w:val="00C420B6"/>
    <w:rsid w:val="00C474FE"/>
    <w:rsid w:val="00C50E77"/>
    <w:rsid w:val="00C52B08"/>
    <w:rsid w:val="00C54724"/>
    <w:rsid w:val="00C54B67"/>
    <w:rsid w:val="00C55EB6"/>
    <w:rsid w:val="00C55F00"/>
    <w:rsid w:val="00C55FF5"/>
    <w:rsid w:val="00C571CC"/>
    <w:rsid w:val="00C60305"/>
    <w:rsid w:val="00C6494B"/>
    <w:rsid w:val="00C6532C"/>
    <w:rsid w:val="00C65C48"/>
    <w:rsid w:val="00C67615"/>
    <w:rsid w:val="00C743F5"/>
    <w:rsid w:val="00C74AF3"/>
    <w:rsid w:val="00C760B6"/>
    <w:rsid w:val="00C77461"/>
    <w:rsid w:val="00C777C0"/>
    <w:rsid w:val="00C81BE0"/>
    <w:rsid w:val="00C85BAA"/>
    <w:rsid w:val="00C87ADF"/>
    <w:rsid w:val="00C90CE1"/>
    <w:rsid w:val="00C94DF3"/>
    <w:rsid w:val="00C96AC7"/>
    <w:rsid w:val="00CA07B0"/>
    <w:rsid w:val="00CA5124"/>
    <w:rsid w:val="00CB06DB"/>
    <w:rsid w:val="00CB08C5"/>
    <w:rsid w:val="00CB0F2D"/>
    <w:rsid w:val="00CB363C"/>
    <w:rsid w:val="00CC0296"/>
    <w:rsid w:val="00CC3FB5"/>
    <w:rsid w:val="00CC7147"/>
    <w:rsid w:val="00CD5171"/>
    <w:rsid w:val="00CD5C2E"/>
    <w:rsid w:val="00CE564F"/>
    <w:rsid w:val="00CE613E"/>
    <w:rsid w:val="00CF24AB"/>
    <w:rsid w:val="00CF4A59"/>
    <w:rsid w:val="00CF601F"/>
    <w:rsid w:val="00CF7AE5"/>
    <w:rsid w:val="00D00F6D"/>
    <w:rsid w:val="00D02BA7"/>
    <w:rsid w:val="00D10BBE"/>
    <w:rsid w:val="00D13D8A"/>
    <w:rsid w:val="00D147EE"/>
    <w:rsid w:val="00D1765E"/>
    <w:rsid w:val="00D2483D"/>
    <w:rsid w:val="00D334BE"/>
    <w:rsid w:val="00D36557"/>
    <w:rsid w:val="00D41F7F"/>
    <w:rsid w:val="00D44C76"/>
    <w:rsid w:val="00D4591D"/>
    <w:rsid w:val="00D57FFE"/>
    <w:rsid w:val="00D64011"/>
    <w:rsid w:val="00D64806"/>
    <w:rsid w:val="00D67DB5"/>
    <w:rsid w:val="00D701D4"/>
    <w:rsid w:val="00D704BB"/>
    <w:rsid w:val="00D76325"/>
    <w:rsid w:val="00D81C52"/>
    <w:rsid w:val="00D84565"/>
    <w:rsid w:val="00D9066C"/>
    <w:rsid w:val="00D926C5"/>
    <w:rsid w:val="00D94E53"/>
    <w:rsid w:val="00DA1B11"/>
    <w:rsid w:val="00DA3DC8"/>
    <w:rsid w:val="00DB133D"/>
    <w:rsid w:val="00DB56EF"/>
    <w:rsid w:val="00DB578A"/>
    <w:rsid w:val="00DB75EC"/>
    <w:rsid w:val="00DD0FD2"/>
    <w:rsid w:val="00DE05F4"/>
    <w:rsid w:val="00DE1C5A"/>
    <w:rsid w:val="00DE3525"/>
    <w:rsid w:val="00DE3D7A"/>
    <w:rsid w:val="00DE41F4"/>
    <w:rsid w:val="00DE5B22"/>
    <w:rsid w:val="00DF4847"/>
    <w:rsid w:val="00DF4953"/>
    <w:rsid w:val="00DF7174"/>
    <w:rsid w:val="00E022AD"/>
    <w:rsid w:val="00E053DE"/>
    <w:rsid w:val="00E115DB"/>
    <w:rsid w:val="00E17B51"/>
    <w:rsid w:val="00E22D22"/>
    <w:rsid w:val="00E2550B"/>
    <w:rsid w:val="00E276B4"/>
    <w:rsid w:val="00E27DF1"/>
    <w:rsid w:val="00E31658"/>
    <w:rsid w:val="00E33480"/>
    <w:rsid w:val="00E350F4"/>
    <w:rsid w:val="00E360B8"/>
    <w:rsid w:val="00E449A2"/>
    <w:rsid w:val="00E44EC4"/>
    <w:rsid w:val="00E500B4"/>
    <w:rsid w:val="00E51A41"/>
    <w:rsid w:val="00E52C7F"/>
    <w:rsid w:val="00E55320"/>
    <w:rsid w:val="00E56220"/>
    <w:rsid w:val="00E57D76"/>
    <w:rsid w:val="00E602A2"/>
    <w:rsid w:val="00E62AB1"/>
    <w:rsid w:val="00E7062D"/>
    <w:rsid w:val="00E712B0"/>
    <w:rsid w:val="00E85868"/>
    <w:rsid w:val="00E91487"/>
    <w:rsid w:val="00E91B54"/>
    <w:rsid w:val="00E92609"/>
    <w:rsid w:val="00E95493"/>
    <w:rsid w:val="00E95699"/>
    <w:rsid w:val="00EA0E9F"/>
    <w:rsid w:val="00EA246A"/>
    <w:rsid w:val="00EA36B3"/>
    <w:rsid w:val="00EB0992"/>
    <w:rsid w:val="00EB3A2A"/>
    <w:rsid w:val="00EB7775"/>
    <w:rsid w:val="00EC0A78"/>
    <w:rsid w:val="00EC3ACD"/>
    <w:rsid w:val="00ED739D"/>
    <w:rsid w:val="00EE0FD0"/>
    <w:rsid w:val="00EE431B"/>
    <w:rsid w:val="00EE4B80"/>
    <w:rsid w:val="00EE6332"/>
    <w:rsid w:val="00EE733D"/>
    <w:rsid w:val="00EF0230"/>
    <w:rsid w:val="00EF0A14"/>
    <w:rsid w:val="00EF17EE"/>
    <w:rsid w:val="00EF1E57"/>
    <w:rsid w:val="00EF2B91"/>
    <w:rsid w:val="00EF56EE"/>
    <w:rsid w:val="00F02936"/>
    <w:rsid w:val="00F02AC4"/>
    <w:rsid w:val="00F02D24"/>
    <w:rsid w:val="00F10C4F"/>
    <w:rsid w:val="00F11679"/>
    <w:rsid w:val="00F1796A"/>
    <w:rsid w:val="00F21456"/>
    <w:rsid w:val="00F21C51"/>
    <w:rsid w:val="00F21CA2"/>
    <w:rsid w:val="00F22DD9"/>
    <w:rsid w:val="00F23114"/>
    <w:rsid w:val="00F30780"/>
    <w:rsid w:val="00F32468"/>
    <w:rsid w:val="00F3483C"/>
    <w:rsid w:val="00F34ADF"/>
    <w:rsid w:val="00F373F4"/>
    <w:rsid w:val="00F37A0C"/>
    <w:rsid w:val="00F41C6C"/>
    <w:rsid w:val="00F503C4"/>
    <w:rsid w:val="00F53417"/>
    <w:rsid w:val="00F5447F"/>
    <w:rsid w:val="00F5455E"/>
    <w:rsid w:val="00F54BAB"/>
    <w:rsid w:val="00F60E6F"/>
    <w:rsid w:val="00F6118F"/>
    <w:rsid w:val="00F61427"/>
    <w:rsid w:val="00F616A1"/>
    <w:rsid w:val="00F6439F"/>
    <w:rsid w:val="00F666AA"/>
    <w:rsid w:val="00F7052A"/>
    <w:rsid w:val="00F7654B"/>
    <w:rsid w:val="00F766B6"/>
    <w:rsid w:val="00F80F36"/>
    <w:rsid w:val="00F844D0"/>
    <w:rsid w:val="00F912BC"/>
    <w:rsid w:val="00F94091"/>
    <w:rsid w:val="00F946F6"/>
    <w:rsid w:val="00FA238E"/>
    <w:rsid w:val="00FB2920"/>
    <w:rsid w:val="00FB4925"/>
    <w:rsid w:val="00FC04E2"/>
    <w:rsid w:val="00FC09C8"/>
    <w:rsid w:val="00FC3D17"/>
    <w:rsid w:val="00FC3D35"/>
    <w:rsid w:val="00FC4A00"/>
    <w:rsid w:val="00FC4BBA"/>
    <w:rsid w:val="00FC50D7"/>
    <w:rsid w:val="00FC68A3"/>
    <w:rsid w:val="00FC6D6C"/>
    <w:rsid w:val="00FC790D"/>
    <w:rsid w:val="00FD0993"/>
    <w:rsid w:val="00FD77D4"/>
    <w:rsid w:val="00FE2DAD"/>
    <w:rsid w:val="00FF1459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BEF243-237E-4B56-B955-CCBAA41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D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0D3F"/>
    <w:pPr>
      <w:keepNext/>
      <w:tabs>
        <w:tab w:val="left" w:pos="720"/>
      </w:tabs>
      <w:autoSpaceDE/>
      <w:autoSpaceDN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qFormat/>
    <w:rsid w:val="009F3AEE"/>
    <w:pPr>
      <w:keepNext/>
      <w:autoSpaceDE/>
      <w:autoSpaceDN/>
      <w:ind w:left="360"/>
      <w:jc w:val="center"/>
      <w:outlineLvl w:val="1"/>
    </w:pPr>
    <w:rPr>
      <w:rFonts w:eastAsia="Calibri"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010D3F"/>
    <w:pPr>
      <w:keepNext/>
      <w:autoSpaceDE/>
      <w:autoSpaceDN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AEE"/>
    <w:rPr>
      <w:rFonts w:eastAsia="Calibri"/>
      <w:bCs/>
      <w:sz w:val="28"/>
      <w:szCs w:val="24"/>
    </w:rPr>
  </w:style>
  <w:style w:type="character" w:customStyle="1" w:styleId="a3">
    <w:name w:val="Основной шрифт"/>
    <w:uiPriority w:val="99"/>
    <w:rsid w:val="00C65C48"/>
  </w:style>
  <w:style w:type="paragraph" w:styleId="a4">
    <w:name w:val="header"/>
    <w:basedOn w:val="a"/>
    <w:link w:val="a5"/>
    <w:uiPriority w:val="99"/>
    <w:rsid w:val="00C65C4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C4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5C48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65C48"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sid w:val="00C65C48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C65C48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C65C48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C65C48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C65C48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C65C48"/>
    <w:pPr>
      <w:ind w:firstLine="720"/>
    </w:pPr>
  </w:style>
  <w:style w:type="paragraph" w:customStyle="1" w:styleId="ae">
    <w:name w:val="ШрифтПодпись"/>
    <w:basedOn w:val="a"/>
    <w:uiPriority w:val="99"/>
    <w:rsid w:val="00C65C48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C65C48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locked/>
    <w:rsid w:val="00C65C48"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rsid w:val="00C65C48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C65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rsid w:val="00C65C48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C65C48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C65C48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C65C4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C65C48"/>
    <w:pPr>
      <w:jc w:val="left"/>
    </w:pPr>
  </w:style>
  <w:style w:type="paragraph" w:customStyle="1" w:styleId="newncpi0">
    <w:name w:val="newncpi0"/>
    <w:basedOn w:val="a"/>
    <w:uiPriority w:val="99"/>
    <w:rsid w:val="00C65C48"/>
    <w:rPr>
      <w:sz w:val="24"/>
      <w:szCs w:val="24"/>
    </w:rPr>
  </w:style>
  <w:style w:type="character" w:customStyle="1" w:styleId="onesymbol">
    <w:name w:val="onesymbol"/>
    <w:basedOn w:val="a0"/>
    <w:uiPriority w:val="99"/>
    <w:rsid w:val="00C65C48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C65C48"/>
  </w:style>
  <w:style w:type="paragraph" w:customStyle="1" w:styleId="snoski">
    <w:name w:val="snoski"/>
    <w:basedOn w:val="a"/>
    <w:uiPriority w:val="99"/>
    <w:rsid w:val="00C65C48"/>
    <w:pPr>
      <w:ind w:firstLine="567"/>
    </w:pPr>
  </w:style>
  <w:style w:type="paragraph" w:customStyle="1" w:styleId="comment">
    <w:name w:val="comment"/>
    <w:basedOn w:val="a"/>
    <w:uiPriority w:val="99"/>
    <w:rsid w:val="00C65C48"/>
    <w:pPr>
      <w:ind w:firstLine="709"/>
    </w:pPr>
  </w:style>
  <w:style w:type="paragraph" w:customStyle="1" w:styleId="capu1">
    <w:name w:val="capu1"/>
    <w:basedOn w:val="a"/>
    <w:uiPriority w:val="99"/>
    <w:rsid w:val="00C65C48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C65C48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C65C48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65C48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A2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iceouttxt21">
    <w:name w:val="iceouttxt21"/>
    <w:basedOn w:val="a0"/>
    <w:rsid w:val="00557095"/>
    <w:rPr>
      <w:rFonts w:ascii="Arial" w:hAnsi="Arial" w:cs="Arial" w:hint="default"/>
      <w:color w:val="000000"/>
    </w:rPr>
  </w:style>
  <w:style w:type="paragraph" w:customStyle="1" w:styleId="ParagraphStyle">
    <w:name w:val="Paragraph Style"/>
    <w:rsid w:val="003E65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en-US"/>
    </w:rPr>
  </w:style>
  <w:style w:type="character" w:styleId="af5">
    <w:name w:val="Hyperlink"/>
    <w:uiPriority w:val="99"/>
    <w:rsid w:val="009F3AEE"/>
    <w:rPr>
      <w:color w:val="0000FF"/>
      <w:u w:val="single"/>
    </w:rPr>
  </w:style>
  <w:style w:type="paragraph" w:customStyle="1" w:styleId="zagrazdel">
    <w:name w:val="zagrazdel"/>
    <w:basedOn w:val="a"/>
    <w:rsid w:val="009F3AEE"/>
    <w:pPr>
      <w:autoSpaceDE/>
      <w:autoSpaceDN/>
      <w:spacing w:before="240" w:after="240"/>
      <w:jc w:val="center"/>
    </w:pPr>
    <w:rPr>
      <w:caps/>
      <w:sz w:val="24"/>
      <w:szCs w:val="24"/>
    </w:rPr>
  </w:style>
  <w:style w:type="paragraph" w:styleId="af6">
    <w:name w:val="Body Text"/>
    <w:basedOn w:val="a"/>
    <w:link w:val="af7"/>
    <w:rsid w:val="009F3AEE"/>
    <w:pPr>
      <w:autoSpaceDE/>
      <w:autoSpaceDN/>
    </w:pPr>
    <w:rPr>
      <w:sz w:val="30"/>
      <w:szCs w:val="24"/>
    </w:rPr>
  </w:style>
  <w:style w:type="character" w:customStyle="1" w:styleId="af7">
    <w:name w:val="Основной текст Знак"/>
    <w:basedOn w:val="a0"/>
    <w:link w:val="af6"/>
    <w:rsid w:val="009F3AEE"/>
    <w:rPr>
      <w:sz w:val="30"/>
      <w:szCs w:val="24"/>
    </w:rPr>
  </w:style>
  <w:style w:type="paragraph" w:styleId="af8">
    <w:name w:val="No Spacing"/>
    <w:uiPriority w:val="1"/>
    <w:qFormat/>
    <w:rsid w:val="009F3AEE"/>
    <w:pPr>
      <w:spacing w:after="0" w:line="240" w:lineRule="auto"/>
    </w:pPr>
    <w:rPr>
      <w:sz w:val="24"/>
      <w:szCs w:val="24"/>
    </w:rPr>
  </w:style>
  <w:style w:type="character" w:styleId="af9">
    <w:name w:val="page number"/>
    <w:basedOn w:val="a0"/>
    <w:rsid w:val="009F3AEE"/>
  </w:style>
  <w:style w:type="paragraph" w:styleId="afa">
    <w:name w:val="List Paragraph"/>
    <w:basedOn w:val="a"/>
    <w:uiPriority w:val="34"/>
    <w:qFormat/>
    <w:rsid w:val="009F3AEE"/>
    <w:pPr>
      <w:autoSpaceDE/>
      <w:autoSpaceDN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4">
    <w:name w:val="Style4"/>
    <w:basedOn w:val="a"/>
    <w:rsid w:val="009F3AEE"/>
    <w:pPr>
      <w:widowControl w:val="0"/>
      <w:adjustRightInd w:val="0"/>
      <w:jc w:val="left"/>
    </w:pPr>
    <w:rPr>
      <w:rFonts w:ascii="Garamond" w:hAnsi="Garamond"/>
      <w:sz w:val="24"/>
      <w:szCs w:val="24"/>
    </w:rPr>
  </w:style>
  <w:style w:type="character" w:customStyle="1" w:styleId="FontStyle52">
    <w:name w:val="Font Style52"/>
    <w:rsid w:val="009F3AEE"/>
    <w:rPr>
      <w:rFonts w:ascii="Times New Roman" w:hAnsi="Times New Roman" w:cs="Times New Roman" w:hint="default"/>
      <w:sz w:val="28"/>
      <w:szCs w:val="28"/>
    </w:rPr>
  </w:style>
  <w:style w:type="paragraph" w:customStyle="1" w:styleId="12">
    <w:name w:val="Абзац списка1"/>
    <w:basedOn w:val="a"/>
    <w:rsid w:val="009F3AEE"/>
    <w:pPr>
      <w:autoSpaceDE/>
      <w:autoSpaceDN/>
      <w:ind w:left="720"/>
      <w:jc w:val="left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2B053F"/>
    <w:pPr>
      <w:widowControl w:val="0"/>
      <w:adjustRightInd w:val="0"/>
      <w:spacing w:line="324" w:lineRule="exact"/>
      <w:ind w:firstLine="576"/>
    </w:pPr>
    <w:rPr>
      <w:rFonts w:eastAsia="SimSun"/>
      <w:sz w:val="24"/>
      <w:szCs w:val="24"/>
      <w:lang w:eastAsia="zh-CN"/>
    </w:rPr>
  </w:style>
  <w:style w:type="character" w:customStyle="1" w:styleId="FontStyle31">
    <w:name w:val="Font Style31"/>
    <w:rsid w:val="002B053F"/>
    <w:rPr>
      <w:rFonts w:ascii="Times New Roman" w:hAnsi="Times New Roman" w:cs="Times New Roman"/>
      <w:sz w:val="26"/>
      <w:szCs w:val="26"/>
    </w:rPr>
  </w:style>
  <w:style w:type="paragraph" w:customStyle="1" w:styleId="utext">
    <w:name w:val="utext"/>
    <w:basedOn w:val="a"/>
    <w:rsid w:val="00FC6D6C"/>
    <w:pPr>
      <w:autoSpaceDE/>
      <w:autoSpaceDN/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44444"/>
    </w:rPr>
  </w:style>
  <w:style w:type="character" w:styleId="afb">
    <w:name w:val="Subtle Reference"/>
    <w:uiPriority w:val="31"/>
    <w:qFormat/>
    <w:rsid w:val="002A11E2"/>
    <w:rPr>
      <w:smallCaps/>
      <w:color w:val="5A5A5A"/>
    </w:rPr>
  </w:style>
  <w:style w:type="character" w:customStyle="1" w:styleId="afc">
    <w:name w:val="Основной текст_"/>
    <w:link w:val="13"/>
    <w:rsid w:val="00A36BD2"/>
    <w:rPr>
      <w:spacing w:val="3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A36BD2"/>
    <w:pPr>
      <w:shd w:val="clear" w:color="auto" w:fill="FFFFFF"/>
      <w:autoSpaceDE/>
      <w:autoSpaceDN/>
      <w:spacing w:before="60" w:after="60" w:line="0" w:lineRule="atLeast"/>
      <w:jc w:val="left"/>
    </w:pPr>
    <w:rPr>
      <w:spacing w:val="3"/>
      <w:sz w:val="17"/>
      <w:szCs w:val="17"/>
    </w:rPr>
  </w:style>
  <w:style w:type="character" w:customStyle="1" w:styleId="FontStyle12">
    <w:name w:val="Font Style12"/>
    <w:rsid w:val="00A36BD2"/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00DE6"/>
    <w:pPr>
      <w:autoSpaceDE/>
      <w:autoSpaceDN/>
      <w:spacing w:before="160" w:after="160"/>
      <w:ind w:firstLine="567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5231B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5231B6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10D3F"/>
    <w:rPr>
      <w:b/>
      <w:bCs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rsid w:val="00010D3F"/>
    <w:rPr>
      <w:b/>
      <w:bCs/>
      <w:sz w:val="28"/>
      <w:szCs w:val="28"/>
    </w:rPr>
  </w:style>
  <w:style w:type="paragraph" w:styleId="aff">
    <w:name w:val="Title"/>
    <w:basedOn w:val="a"/>
    <w:link w:val="aff0"/>
    <w:uiPriority w:val="99"/>
    <w:rsid w:val="00010D3F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f0">
    <w:name w:val="Название Знак"/>
    <w:basedOn w:val="a0"/>
    <w:link w:val="aff"/>
    <w:uiPriority w:val="99"/>
    <w:rsid w:val="00010D3F"/>
    <w:rPr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010D3F"/>
    <w:pPr>
      <w:spacing w:after="0" w:line="240" w:lineRule="auto"/>
    </w:pPr>
    <w:rPr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010D3F"/>
    <w:rPr>
      <w:rFonts w:cs="Times New Roman"/>
      <w:color w:val="954F72"/>
      <w:u w:val="single"/>
    </w:rPr>
  </w:style>
  <w:style w:type="paragraph" w:styleId="aff2">
    <w:name w:val="endnote text"/>
    <w:basedOn w:val="a"/>
    <w:link w:val="aff3"/>
    <w:uiPriority w:val="99"/>
    <w:rsid w:val="00010D3F"/>
    <w:pPr>
      <w:autoSpaceDE/>
      <w:autoSpaceDN/>
      <w:jc w:val="left"/>
    </w:pPr>
  </w:style>
  <w:style w:type="character" w:customStyle="1" w:styleId="aff3">
    <w:name w:val="Текст концевой сноски Знак"/>
    <w:basedOn w:val="a0"/>
    <w:link w:val="aff2"/>
    <w:uiPriority w:val="99"/>
    <w:rsid w:val="00010D3F"/>
    <w:rPr>
      <w:sz w:val="20"/>
      <w:szCs w:val="20"/>
    </w:rPr>
  </w:style>
  <w:style w:type="character" w:styleId="aff4">
    <w:name w:val="endnote reference"/>
    <w:basedOn w:val="a0"/>
    <w:uiPriority w:val="99"/>
    <w:rsid w:val="00010D3F"/>
    <w:rPr>
      <w:rFonts w:cs="Times New Roman"/>
      <w:vertAlign w:val="superscript"/>
    </w:rPr>
  </w:style>
  <w:style w:type="character" w:customStyle="1" w:styleId="3">
    <w:name w:val="Основной текст (3)_"/>
    <w:link w:val="30"/>
    <w:locked/>
    <w:rsid w:val="00010D3F"/>
    <w:rPr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0D3F"/>
    <w:pPr>
      <w:shd w:val="clear" w:color="auto" w:fill="FFFFFF"/>
      <w:autoSpaceDE/>
      <w:autoSpaceDN/>
      <w:spacing w:before="60" w:line="240" w:lineRule="atLeast"/>
      <w:jc w:val="left"/>
    </w:pPr>
    <w:rPr>
      <w:sz w:val="26"/>
      <w:szCs w:val="22"/>
    </w:rPr>
  </w:style>
  <w:style w:type="table" w:customStyle="1" w:styleId="21">
    <w:name w:val="Сетка таблицы2"/>
    <w:basedOn w:val="a1"/>
    <w:next w:val="af4"/>
    <w:uiPriority w:val="99"/>
    <w:rsid w:val="00010D3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062CA2"/>
    <w:pPr>
      <w:autoSpaceDE/>
      <w:autoSpaceDN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062CA2"/>
    <w:rPr>
      <w:sz w:val="20"/>
      <w:szCs w:val="20"/>
      <w:lang w:val="x-none" w:eastAsia="x-none"/>
    </w:rPr>
  </w:style>
  <w:style w:type="table" w:customStyle="1" w:styleId="210">
    <w:name w:val="Сетка таблицы21"/>
    <w:basedOn w:val="a1"/>
    <w:next w:val="af4"/>
    <w:uiPriority w:val="39"/>
    <w:rsid w:val="00FC3D1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F1AB-2D19-452C-B6FA-D13CCEC3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2558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Rassohova</dc:creator>
  <cp:lastModifiedBy>economist5</cp:lastModifiedBy>
  <cp:revision>59</cp:revision>
  <cp:lastPrinted>2025-01-10T10:24:00Z</cp:lastPrinted>
  <dcterms:created xsi:type="dcterms:W3CDTF">2023-01-06T12:22:00Z</dcterms:created>
  <dcterms:modified xsi:type="dcterms:W3CDTF">2025-01-28T08:04:00Z</dcterms:modified>
</cp:coreProperties>
</file>