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AD" w:rsidRPr="006C4EAD" w:rsidRDefault="006C4EAD" w:rsidP="006C4EAD">
      <w:pPr>
        <w:ind w:left="4248" w:firstLine="708"/>
        <w:rPr>
          <w:sz w:val="26"/>
          <w:szCs w:val="26"/>
        </w:rPr>
      </w:pPr>
      <w:r w:rsidRPr="006C4EAD">
        <w:rPr>
          <w:sz w:val="26"/>
          <w:szCs w:val="26"/>
        </w:rPr>
        <w:t>УТВЕРЖДАЮ</w:t>
      </w:r>
    </w:p>
    <w:p w:rsidR="006C4EAD" w:rsidRPr="006C4EAD" w:rsidRDefault="006C4EAD" w:rsidP="006C4EAD">
      <w:pPr>
        <w:ind w:left="4956"/>
        <w:rPr>
          <w:sz w:val="26"/>
          <w:szCs w:val="26"/>
        </w:rPr>
      </w:pPr>
      <w:r>
        <w:rPr>
          <w:sz w:val="26"/>
          <w:szCs w:val="26"/>
        </w:rPr>
        <w:t>Директор</w:t>
      </w:r>
      <w:r w:rsidRPr="006C4EAD">
        <w:rPr>
          <w:sz w:val="26"/>
          <w:szCs w:val="26"/>
        </w:rPr>
        <w:t xml:space="preserve"> учреждения «Минский НПЦ хирургии, трансплантологии и гематологии»</w:t>
      </w:r>
    </w:p>
    <w:p w:rsidR="006C4EAD" w:rsidRPr="006C4EAD" w:rsidRDefault="006C4EAD" w:rsidP="006C4EAD">
      <w:pPr>
        <w:ind w:left="4248" w:firstLine="708"/>
        <w:rPr>
          <w:sz w:val="26"/>
          <w:szCs w:val="26"/>
        </w:rPr>
      </w:pPr>
      <w:r w:rsidRPr="006C4EAD">
        <w:rPr>
          <w:sz w:val="26"/>
          <w:szCs w:val="26"/>
        </w:rPr>
        <w:t xml:space="preserve">____________ </w:t>
      </w:r>
      <w:r>
        <w:rPr>
          <w:sz w:val="26"/>
          <w:szCs w:val="26"/>
        </w:rPr>
        <w:t xml:space="preserve">О.О. </w:t>
      </w:r>
      <w:proofErr w:type="spellStart"/>
      <w:r>
        <w:rPr>
          <w:sz w:val="26"/>
          <w:szCs w:val="26"/>
        </w:rPr>
        <w:t>Руммо</w:t>
      </w:r>
      <w:proofErr w:type="spellEnd"/>
      <w:r w:rsidRPr="006C4EAD">
        <w:rPr>
          <w:sz w:val="26"/>
          <w:szCs w:val="26"/>
        </w:rPr>
        <w:t xml:space="preserve"> </w:t>
      </w:r>
    </w:p>
    <w:p w:rsidR="00C73E3D" w:rsidRDefault="00C67658" w:rsidP="006C4EAD">
      <w:pPr>
        <w:ind w:left="4248" w:firstLine="708"/>
        <w:rPr>
          <w:sz w:val="26"/>
          <w:szCs w:val="26"/>
        </w:rPr>
      </w:pPr>
      <w:r>
        <w:rPr>
          <w:sz w:val="26"/>
          <w:szCs w:val="26"/>
        </w:rPr>
        <w:t>«</w:t>
      </w:r>
      <w:r w:rsidR="00CE5001">
        <w:rPr>
          <w:sz w:val="26"/>
          <w:szCs w:val="26"/>
        </w:rPr>
        <w:t>05</w:t>
      </w:r>
      <w:r w:rsidR="006C4EAD" w:rsidRPr="006C4EAD">
        <w:rPr>
          <w:sz w:val="26"/>
          <w:szCs w:val="26"/>
        </w:rPr>
        <w:t xml:space="preserve">» </w:t>
      </w:r>
      <w:r w:rsidR="00CE5001">
        <w:rPr>
          <w:sz w:val="26"/>
          <w:szCs w:val="26"/>
        </w:rPr>
        <w:t>февраля 2019</w:t>
      </w:r>
      <w:r w:rsidR="006C4EAD" w:rsidRPr="006C4EAD">
        <w:rPr>
          <w:sz w:val="26"/>
          <w:szCs w:val="26"/>
        </w:rPr>
        <w:t xml:space="preserve"> года</w:t>
      </w:r>
    </w:p>
    <w:p w:rsidR="006C4EAD" w:rsidRPr="00814F74" w:rsidRDefault="006C4EAD" w:rsidP="006C4EAD">
      <w:pPr>
        <w:ind w:left="4248" w:firstLine="708"/>
        <w:rPr>
          <w:sz w:val="26"/>
          <w:szCs w:val="26"/>
        </w:rPr>
      </w:pPr>
    </w:p>
    <w:p w:rsidR="008E7689" w:rsidRPr="00814F74" w:rsidRDefault="008E7689" w:rsidP="008E7689">
      <w:pPr>
        <w:jc w:val="center"/>
        <w:rPr>
          <w:sz w:val="26"/>
          <w:szCs w:val="26"/>
        </w:rPr>
      </w:pPr>
      <w:r w:rsidRPr="00814F74">
        <w:rPr>
          <w:sz w:val="26"/>
          <w:szCs w:val="26"/>
        </w:rPr>
        <w:t>АУКЦИОННЫЕ ДОКУМЕНТЫ</w:t>
      </w:r>
    </w:p>
    <w:p w:rsidR="00CE5001" w:rsidRDefault="008E7689" w:rsidP="0000272D">
      <w:pPr>
        <w:jc w:val="center"/>
        <w:rPr>
          <w:sz w:val="26"/>
          <w:szCs w:val="26"/>
        </w:rPr>
      </w:pPr>
      <w:r w:rsidRPr="00814F74">
        <w:rPr>
          <w:sz w:val="26"/>
          <w:szCs w:val="26"/>
        </w:rPr>
        <w:t>на закупку</w:t>
      </w:r>
      <w:r w:rsidR="00205CF7" w:rsidRPr="00814F74">
        <w:rPr>
          <w:sz w:val="26"/>
          <w:szCs w:val="26"/>
        </w:rPr>
        <w:t xml:space="preserve"> «</w:t>
      </w:r>
      <w:r w:rsidR="007B1098">
        <w:rPr>
          <w:sz w:val="26"/>
          <w:szCs w:val="26"/>
        </w:rPr>
        <w:t>Услуги по техническому обслуживанию и ремонту медицинской техники</w:t>
      </w:r>
      <w:r w:rsidR="00D53559">
        <w:rPr>
          <w:sz w:val="26"/>
          <w:szCs w:val="26"/>
        </w:rPr>
        <w:t xml:space="preserve"> </w:t>
      </w:r>
    </w:p>
    <w:p w:rsidR="0000272D" w:rsidRPr="00814F74" w:rsidRDefault="00D53559" w:rsidP="0000272D">
      <w:pPr>
        <w:jc w:val="center"/>
        <w:rPr>
          <w:sz w:val="26"/>
          <w:szCs w:val="26"/>
        </w:rPr>
      </w:pPr>
      <w:r>
        <w:rPr>
          <w:sz w:val="26"/>
          <w:szCs w:val="26"/>
        </w:rPr>
        <w:t xml:space="preserve">№ </w:t>
      </w:r>
      <w:r w:rsidR="001E75BD">
        <w:rPr>
          <w:sz w:val="26"/>
          <w:szCs w:val="26"/>
        </w:rPr>
        <w:t>4</w:t>
      </w:r>
      <w:r w:rsidR="00CE5001">
        <w:rPr>
          <w:sz w:val="26"/>
          <w:szCs w:val="26"/>
        </w:rPr>
        <w:t>, лоты 1 – 3, 5, 7 – 9</w:t>
      </w:r>
      <w:r w:rsidR="0000272D" w:rsidRPr="00814F74">
        <w:rPr>
          <w:sz w:val="26"/>
          <w:szCs w:val="26"/>
        </w:rPr>
        <w:t>»</w:t>
      </w:r>
    </w:p>
    <w:p w:rsidR="0000272D" w:rsidRPr="00814F74" w:rsidRDefault="0000272D" w:rsidP="0000272D">
      <w:pPr>
        <w:pStyle w:val="ConsPlusNonformat"/>
        <w:jc w:val="both"/>
        <w:rPr>
          <w:rFonts w:ascii="Times New Roman" w:hAnsi="Times New Roman" w:cs="Times New Roman"/>
          <w:sz w:val="26"/>
          <w:szCs w:val="26"/>
        </w:rPr>
      </w:pPr>
    </w:p>
    <w:p w:rsidR="000B2297" w:rsidRPr="00814F74" w:rsidRDefault="000B2297" w:rsidP="0000272D">
      <w:pPr>
        <w:pStyle w:val="ConsPlusNonformat"/>
        <w:jc w:val="center"/>
        <w:rPr>
          <w:rFonts w:ascii="Times New Roman" w:hAnsi="Times New Roman" w:cs="Times New Roman"/>
          <w:sz w:val="26"/>
          <w:szCs w:val="26"/>
        </w:rPr>
      </w:pPr>
      <w:r w:rsidRPr="00814F74">
        <w:rPr>
          <w:rFonts w:ascii="Times New Roman" w:hAnsi="Times New Roman" w:cs="Times New Roman"/>
          <w:b/>
          <w:sz w:val="26"/>
          <w:szCs w:val="26"/>
          <w:lang w:val="en-US"/>
        </w:rPr>
        <w:t>I</w:t>
      </w:r>
      <w:r w:rsidRPr="00814F74">
        <w:rPr>
          <w:rFonts w:ascii="Times New Roman" w:hAnsi="Times New Roman" w:cs="Times New Roman"/>
          <w:b/>
          <w:sz w:val="26"/>
          <w:szCs w:val="26"/>
        </w:rPr>
        <w:t>. </w:t>
      </w:r>
      <w:r w:rsidR="0000272D" w:rsidRPr="00814F74">
        <w:rPr>
          <w:rFonts w:ascii="Times New Roman" w:hAnsi="Times New Roman" w:cs="Times New Roman"/>
          <w:b/>
          <w:sz w:val="26"/>
          <w:szCs w:val="26"/>
        </w:rPr>
        <w:t>ПРИГЛАШЕНИЕ</w:t>
      </w:r>
    </w:p>
    <w:tbl>
      <w:tblPr>
        <w:tblW w:w="993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3"/>
        <w:gridCol w:w="5243"/>
      </w:tblGrid>
      <w:tr w:rsidR="000B2297" w:rsidRPr="00814F74" w:rsidTr="006D712B">
        <w:trPr>
          <w:trHeight w:val="255"/>
        </w:trPr>
        <w:tc>
          <w:tcPr>
            <w:tcW w:w="4693" w:type="dxa"/>
          </w:tcPr>
          <w:p w:rsidR="000B2297" w:rsidRPr="00814F74" w:rsidRDefault="000B2297" w:rsidP="008E4176">
            <w:pPr>
              <w:rPr>
                <w:bCs/>
                <w:sz w:val="26"/>
                <w:szCs w:val="26"/>
              </w:rPr>
            </w:pPr>
            <w:r w:rsidRPr="00814F74">
              <w:rPr>
                <w:bCs/>
                <w:sz w:val="26"/>
                <w:szCs w:val="26"/>
              </w:rPr>
              <w:t>Вид процедуры закупки</w:t>
            </w:r>
          </w:p>
        </w:tc>
        <w:tc>
          <w:tcPr>
            <w:tcW w:w="5243" w:type="dxa"/>
          </w:tcPr>
          <w:p w:rsidR="000B2297" w:rsidRPr="00814F74" w:rsidRDefault="000B2297" w:rsidP="008E4176">
            <w:pPr>
              <w:rPr>
                <w:sz w:val="26"/>
                <w:szCs w:val="26"/>
              </w:rPr>
            </w:pPr>
            <w:r w:rsidRPr="00814F74">
              <w:rPr>
                <w:sz w:val="26"/>
                <w:szCs w:val="26"/>
              </w:rPr>
              <w:t>Электронный аукцион</w:t>
            </w:r>
          </w:p>
        </w:tc>
      </w:tr>
      <w:tr w:rsidR="000B2297" w:rsidRPr="00814F74" w:rsidTr="006D712B">
        <w:trPr>
          <w:trHeight w:val="255"/>
        </w:trPr>
        <w:tc>
          <w:tcPr>
            <w:tcW w:w="4693" w:type="dxa"/>
          </w:tcPr>
          <w:p w:rsidR="000B2297" w:rsidRPr="00814F74" w:rsidRDefault="000B2297" w:rsidP="008E4176">
            <w:pPr>
              <w:rPr>
                <w:bCs/>
                <w:sz w:val="26"/>
                <w:szCs w:val="26"/>
              </w:rPr>
            </w:pPr>
            <w:r w:rsidRPr="00814F74">
              <w:rPr>
                <w:bCs/>
                <w:sz w:val="26"/>
                <w:szCs w:val="26"/>
              </w:rPr>
              <w:t>Адрес сайта в глобальной компьютерной сети Интернет, обеспечивающего доступ на электронную торговую площадку</w:t>
            </w:r>
          </w:p>
        </w:tc>
        <w:tc>
          <w:tcPr>
            <w:tcW w:w="5243" w:type="dxa"/>
          </w:tcPr>
          <w:p w:rsidR="00B84C8C" w:rsidRPr="006C4EAD" w:rsidRDefault="00AC72EB" w:rsidP="00B84C8C">
            <w:pPr>
              <w:rPr>
                <w:sz w:val="26"/>
                <w:szCs w:val="26"/>
              </w:rPr>
            </w:pPr>
            <w:hyperlink r:id="rId9" w:history="1">
              <w:r w:rsidR="00B84C8C" w:rsidRPr="006C4EAD">
                <w:rPr>
                  <w:rStyle w:val="af7"/>
                  <w:color w:val="auto"/>
                  <w:sz w:val="26"/>
                  <w:szCs w:val="26"/>
                  <w:u w:val="none"/>
                </w:rPr>
                <w:t>http://zakupki.butb.by</w:t>
              </w:r>
            </w:hyperlink>
          </w:p>
          <w:p w:rsidR="000B2297" w:rsidRPr="00814F74" w:rsidRDefault="000B2297" w:rsidP="008E4176">
            <w:pPr>
              <w:rPr>
                <w:bCs/>
                <w:sz w:val="26"/>
                <w:szCs w:val="26"/>
                <w:lang w:val="en-US"/>
              </w:rPr>
            </w:pPr>
          </w:p>
        </w:tc>
      </w:tr>
      <w:tr w:rsidR="000B2297" w:rsidRPr="00814F74" w:rsidTr="006D712B">
        <w:trPr>
          <w:trHeight w:val="255"/>
        </w:trPr>
        <w:tc>
          <w:tcPr>
            <w:tcW w:w="9936" w:type="dxa"/>
            <w:gridSpan w:val="2"/>
          </w:tcPr>
          <w:p w:rsidR="000B2297" w:rsidRPr="00814F74" w:rsidRDefault="000B2297" w:rsidP="008E4176">
            <w:pPr>
              <w:jc w:val="center"/>
              <w:rPr>
                <w:b/>
                <w:bCs/>
                <w:sz w:val="26"/>
                <w:szCs w:val="26"/>
              </w:rPr>
            </w:pPr>
            <w:r w:rsidRPr="00814F74">
              <w:rPr>
                <w:b/>
                <w:bCs/>
                <w:sz w:val="26"/>
                <w:szCs w:val="26"/>
              </w:rPr>
              <w:t>Сведения об операторе электронной торговой площадки</w:t>
            </w:r>
          </w:p>
        </w:tc>
      </w:tr>
      <w:tr w:rsidR="000B2297" w:rsidRPr="00814F74" w:rsidTr="006D712B">
        <w:trPr>
          <w:trHeight w:val="255"/>
        </w:trPr>
        <w:tc>
          <w:tcPr>
            <w:tcW w:w="4693" w:type="dxa"/>
          </w:tcPr>
          <w:p w:rsidR="000B2297" w:rsidRPr="00814F74" w:rsidRDefault="000B2297" w:rsidP="008E4176">
            <w:pPr>
              <w:rPr>
                <w:bCs/>
                <w:sz w:val="26"/>
                <w:szCs w:val="26"/>
              </w:rPr>
            </w:pPr>
            <w:r w:rsidRPr="00814F74">
              <w:rPr>
                <w:bCs/>
                <w:sz w:val="26"/>
                <w:szCs w:val="26"/>
              </w:rPr>
              <w:t>Полное наименование</w:t>
            </w:r>
          </w:p>
        </w:tc>
        <w:tc>
          <w:tcPr>
            <w:tcW w:w="5243" w:type="dxa"/>
          </w:tcPr>
          <w:p w:rsidR="000B2297" w:rsidRPr="00814F74" w:rsidRDefault="000C3448" w:rsidP="008E4176">
            <w:pPr>
              <w:rPr>
                <w:sz w:val="26"/>
                <w:szCs w:val="26"/>
              </w:rPr>
            </w:pPr>
            <w:r>
              <w:rPr>
                <w:sz w:val="26"/>
                <w:szCs w:val="26"/>
              </w:rPr>
              <w:t>Открытое акционерное общество «</w:t>
            </w:r>
            <w:r w:rsidR="000B2297" w:rsidRPr="00814F74">
              <w:rPr>
                <w:sz w:val="26"/>
                <w:szCs w:val="26"/>
              </w:rPr>
              <w:t>Белорусск</w:t>
            </w:r>
            <w:r>
              <w:rPr>
                <w:sz w:val="26"/>
                <w:szCs w:val="26"/>
              </w:rPr>
              <w:t>ая универсальная товарная биржа»</w:t>
            </w:r>
          </w:p>
        </w:tc>
      </w:tr>
      <w:tr w:rsidR="000B2297" w:rsidRPr="00814F74" w:rsidTr="006D712B">
        <w:trPr>
          <w:trHeight w:val="221"/>
        </w:trPr>
        <w:tc>
          <w:tcPr>
            <w:tcW w:w="4693" w:type="dxa"/>
          </w:tcPr>
          <w:p w:rsidR="000B2297" w:rsidRPr="00814F74" w:rsidRDefault="000B2297" w:rsidP="008E4176">
            <w:pPr>
              <w:rPr>
                <w:bCs/>
                <w:sz w:val="26"/>
                <w:szCs w:val="26"/>
              </w:rPr>
            </w:pPr>
            <w:r w:rsidRPr="00814F74">
              <w:rPr>
                <w:bCs/>
                <w:sz w:val="26"/>
                <w:szCs w:val="26"/>
              </w:rPr>
              <w:t>Место нахождения</w:t>
            </w:r>
          </w:p>
        </w:tc>
        <w:tc>
          <w:tcPr>
            <w:tcW w:w="5243" w:type="dxa"/>
          </w:tcPr>
          <w:p w:rsidR="000B2297" w:rsidRPr="00814F74" w:rsidRDefault="000B2297" w:rsidP="006C4EAD">
            <w:pPr>
              <w:rPr>
                <w:sz w:val="26"/>
                <w:szCs w:val="26"/>
              </w:rPr>
            </w:pPr>
            <w:r w:rsidRPr="00814F74">
              <w:rPr>
                <w:sz w:val="26"/>
                <w:szCs w:val="26"/>
              </w:rPr>
              <w:t xml:space="preserve">220099, г. Минск, ул. </w:t>
            </w:r>
            <w:proofErr w:type="spellStart"/>
            <w:r w:rsidRPr="00814F74">
              <w:rPr>
                <w:sz w:val="26"/>
                <w:szCs w:val="26"/>
              </w:rPr>
              <w:t>Казинца</w:t>
            </w:r>
            <w:proofErr w:type="spellEnd"/>
            <w:r w:rsidRPr="00814F74">
              <w:rPr>
                <w:sz w:val="26"/>
                <w:szCs w:val="26"/>
              </w:rPr>
              <w:t>, 2, 200</w:t>
            </w:r>
          </w:p>
        </w:tc>
      </w:tr>
      <w:tr w:rsidR="000B2297" w:rsidRPr="00814F74" w:rsidTr="006D712B">
        <w:trPr>
          <w:trHeight w:val="221"/>
        </w:trPr>
        <w:tc>
          <w:tcPr>
            <w:tcW w:w="4693" w:type="dxa"/>
          </w:tcPr>
          <w:p w:rsidR="000B2297" w:rsidRPr="00814F74" w:rsidRDefault="000B2297" w:rsidP="008E4176">
            <w:pPr>
              <w:rPr>
                <w:bCs/>
                <w:sz w:val="26"/>
                <w:szCs w:val="26"/>
              </w:rPr>
            </w:pPr>
            <w:r w:rsidRPr="00814F74">
              <w:rPr>
                <w:bCs/>
                <w:sz w:val="26"/>
                <w:szCs w:val="26"/>
              </w:rPr>
              <w:t xml:space="preserve">УНП </w:t>
            </w:r>
          </w:p>
        </w:tc>
        <w:tc>
          <w:tcPr>
            <w:tcW w:w="5243" w:type="dxa"/>
          </w:tcPr>
          <w:p w:rsidR="000B2297" w:rsidRPr="00814F74" w:rsidRDefault="000B2297" w:rsidP="008E4176">
            <w:pPr>
              <w:rPr>
                <w:sz w:val="26"/>
                <w:szCs w:val="26"/>
                <w:lang w:val="en-US"/>
              </w:rPr>
            </w:pPr>
            <w:r w:rsidRPr="00814F74">
              <w:rPr>
                <w:sz w:val="26"/>
                <w:szCs w:val="26"/>
              </w:rPr>
              <w:t>1</w:t>
            </w:r>
            <w:r w:rsidRPr="00814F74">
              <w:rPr>
                <w:color w:val="000000"/>
                <w:sz w:val="26"/>
                <w:szCs w:val="26"/>
                <w:shd w:val="clear" w:color="auto" w:fill="FFFFFF"/>
              </w:rPr>
              <w:t>90542056</w:t>
            </w:r>
          </w:p>
        </w:tc>
      </w:tr>
      <w:tr w:rsidR="000B2297" w:rsidRPr="00814F74" w:rsidTr="006D712B">
        <w:trPr>
          <w:trHeight w:val="255"/>
        </w:trPr>
        <w:tc>
          <w:tcPr>
            <w:tcW w:w="4693" w:type="dxa"/>
          </w:tcPr>
          <w:p w:rsidR="000B2297" w:rsidRPr="00814F74" w:rsidRDefault="000B2297" w:rsidP="008E4176">
            <w:pPr>
              <w:rPr>
                <w:bCs/>
                <w:sz w:val="26"/>
                <w:szCs w:val="26"/>
              </w:rPr>
            </w:pPr>
            <w:r w:rsidRPr="00814F74">
              <w:rPr>
                <w:bCs/>
                <w:sz w:val="26"/>
                <w:szCs w:val="26"/>
              </w:rPr>
              <w:t>Адрес электронной почты</w:t>
            </w:r>
          </w:p>
        </w:tc>
        <w:tc>
          <w:tcPr>
            <w:tcW w:w="5243" w:type="dxa"/>
          </w:tcPr>
          <w:p w:rsidR="000B2297" w:rsidRPr="006C4EAD" w:rsidRDefault="00AC72EB" w:rsidP="008E4176">
            <w:pPr>
              <w:tabs>
                <w:tab w:val="left" w:pos="1185"/>
              </w:tabs>
              <w:rPr>
                <w:bCs/>
                <w:sz w:val="26"/>
                <w:szCs w:val="26"/>
              </w:rPr>
            </w:pPr>
            <w:hyperlink r:id="rId10" w:history="1">
              <w:r w:rsidR="000B2297" w:rsidRPr="006C4EAD">
                <w:rPr>
                  <w:rStyle w:val="af7"/>
                  <w:color w:val="auto"/>
                  <w:sz w:val="26"/>
                  <w:szCs w:val="26"/>
                  <w:u w:val="none"/>
                  <w:shd w:val="clear" w:color="auto" w:fill="FFFFFF"/>
                </w:rPr>
                <w:t>zakupki@butb.by</w:t>
              </w:r>
            </w:hyperlink>
          </w:p>
        </w:tc>
      </w:tr>
      <w:tr w:rsidR="000B2297" w:rsidRPr="00814F74" w:rsidTr="006D712B">
        <w:trPr>
          <w:trHeight w:val="255"/>
        </w:trPr>
        <w:tc>
          <w:tcPr>
            <w:tcW w:w="4693" w:type="dxa"/>
          </w:tcPr>
          <w:p w:rsidR="000B2297" w:rsidRPr="00814F74" w:rsidRDefault="000B2297" w:rsidP="008E4176">
            <w:pPr>
              <w:pStyle w:val="ConsPlusCell"/>
              <w:rPr>
                <w:sz w:val="26"/>
                <w:szCs w:val="26"/>
              </w:rPr>
            </w:pPr>
            <w:r w:rsidRPr="00814F74">
              <w:rPr>
                <w:sz w:val="26"/>
                <w:szCs w:val="26"/>
              </w:rPr>
              <w:t xml:space="preserve">Адрес сайта в глобальной компьютерной сети Интернет </w:t>
            </w:r>
          </w:p>
        </w:tc>
        <w:tc>
          <w:tcPr>
            <w:tcW w:w="5243" w:type="dxa"/>
          </w:tcPr>
          <w:p w:rsidR="000B2297" w:rsidRPr="006C4EAD" w:rsidRDefault="00AC72EB" w:rsidP="008E4176">
            <w:pPr>
              <w:rPr>
                <w:sz w:val="26"/>
                <w:szCs w:val="26"/>
                <w:shd w:val="clear" w:color="auto" w:fill="FFFFFF"/>
              </w:rPr>
            </w:pPr>
            <w:hyperlink r:id="rId11" w:history="1">
              <w:r w:rsidR="000B2297" w:rsidRPr="006C4EAD">
                <w:rPr>
                  <w:rStyle w:val="af7"/>
                  <w:color w:val="auto"/>
                  <w:sz w:val="26"/>
                  <w:szCs w:val="26"/>
                  <w:u w:val="none"/>
                  <w:shd w:val="clear" w:color="auto" w:fill="FFFFFF"/>
                </w:rPr>
                <w:t>www.butb.by</w:t>
              </w:r>
            </w:hyperlink>
          </w:p>
        </w:tc>
      </w:tr>
      <w:tr w:rsidR="001E44CC" w:rsidRPr="00814F74" w:rsidTr="006D712B">
        <w:trPr>
          <w:trHeight w:val="255"/>
        </w:trPr>
        <w:tc>
          <w:tcPr>
            <w:tcW w:w="4693" w:type="dxa"/>
          </w:tcPr>
          <w:p w:rsidR="001E44CC" w:rsidRPr="00814F74" w:rsidRDefault="001E44CC" w:rsidP="008E4176">
            <w:pPr>
              <w:pStyle w:val="ConsPlusCell"/>
              <w:rPr>
                <w:sz w:val="26"/>
                <w:szCs w:val="26"/>
              </w:rPr>
            </w:pPr>
            <w:r w:rsidRPr="00814F74">
              <w:rPr>
                <w:sz w:val="26"/>
                <w:szCs w:val="26"/>
              </w:rPr>
              <w:t>Размер оплаты услуг оператора электронной торговой площадки</w:t>
            </w:r>
          </w:p>
        </w:tc>
        <w:tc>
          <w:tcPr>
            <w:tcW w:w="5243" w:type="dxa"/>
          </w:tcPr>
          <w:p w:rsidR="001E44CC" w:rsidRPr="00814F74" w:rsidRDefault="003F5C22" w:rsidP="008E4176">
            <w:pPr>
              <w:rPr>
                <w:sz w:val="26"/>
                <w:szCs w:val="26"/>
              </w:rPr>
            </w:pPr>
            <w:r w:rsidRPr="00814F74">
              <w:rPr>
                <w:sz w:val="26"/>
                <w:szCs w:val="26"/>
              </w:rPr>
              <w:t>Услуги оператора электронной торговой площадки по организации и проведению электронных аукционов оплачивают участники электронных аукционов. Размер такой оплаты определяется операторо</w:t>
            </w:r>
            <w:r w:rsidR="000C3448">
              <w:rPr>
                <w:sz w:val="26"/>
                <w:szCs w:val="26"/>
              </w:rPr>
              <w:t>м электронной торговой площадки</w:t>
            </w:r>
          </w:p>
        </w:tc>
      </w:tr>
      <w:tr w:rsidR="000B2297" w:rsidRPr="00814F74" w:rsidTr="006D712B">
        <w:trPr>
          <w:trHeight w:val="255"/>
        </w:trPr>
        <w:tc>
          <w:tcPr>
            <w:tcW w:w="9936" w:type="dxa"/>
            <w:gridSpan w:val="2"/>
          </w:tcPr>
          <w:p w:rsidR="000B2297" w:rsidRPr="00814F74" w:rsidRDefault="000B2297" w:rsidP="008E4176">
            <w:pPr>
              <w:jc w:val="center"/>
              <w:rPr>
                <w:b/>
                <w:bCs/>
                <w:sz w:val="26"/>
                <w:szCs w:val="26"/>
              </w:rPr>
            </w:pPr>
            <w:r w:rsidRPr="00814F74">
              <w:rPr>
                <w:b/>
                <w:bCs/>
                <w:sz w:val="26"/>
                <w:szCs w:val="26"/>
              </w:rPr>
              <w:t xml:space="preserve">Сведения о заказчике </w:t>
            </w:r>
          </w:p>
        </w:tc>
      </w:tr>
      <w:tr w:rsidR="000B2297" w:rsidRPr="00814F74" w:rsidTr="006D712B">
        <w:trPr>
          <w:trHeight w:val="510"/>
        </w:trPr>
        <w:tc>
          <w:tcPr>
            <w:tcW w:w="4693" w:type="dxa"/>
          </w:tcPr>
          <w:p w:rsidR="000B2297" w:rsidRPr="00814F74" w:rsidRDefault="000B2297" w:rsidP="008E4176">
            <w:pPr>
              <w:rPr>
                <w:bCs/>
                <w:sz w:val="26"/>
                <w:szCs w:val="26"/>
              </w:rPr>
            </w:pPr>
            <w:r w:rsidRPr="00814F74">
              <w:rPr>
                <w:bCs/>
                <w:sz w:val="26"/>
                <w:szCs w:val="26"/>
              </w:rP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5243" w:type="dxa"/>
          </w:tcPr>
          <w:p w:rsidR="006C4EAD" w:rsidRPr="00E17CD4" w:rsidRDefault="006C4EAD" w:rsidP="006C4EAD">
            <w:pPr>
              <w:rPr>
                <w:bCs/>
                <w:sz w:val="26"/>
                <w:szCs w:val="26"/>
              </w:rPr>
            </w:pPr>
            <w:r w:rsidRPr="00E17CD4">
              <w:rPr>
                <w:bCs/>
                <w:sz w:val="26"/>
                <w:szCs w:val="26"/>
              </w:rPr>
              <w:t>Государственное учреждение «Минский научно-практический центр хирургии, трансплантологии и гематологии»</w:t>
            </w:r>
          </w:p>
          <w:p w:rsidR="000B2297" w:rsidRPr="00814F74" w:rsidRDefault="000B2297" w:rsidP="008E4176">
            <w:pPr>
              <w:ind w:firstLine="720"/>
              <w:rPr>
                <w:bCs/>
                <w:sz w:val="26"/>
                <w:szCs w:val="26"/>
              </w:rPr>
            </w:pPr>
          </w:p>
        </w:tc>
      </w:tr>
      <w:tr w:rsidR="000B2297" w:rsidRPr="00814F74" w:rsidTr="006D712B">
        <w:trPr>
          <w:trHeight w:val="510"/>
        </w:trPr>
        <w:tc>
          <w:tcPr>
            <w:tcW w:w="4693" w:type="dxa"/>
          </w:tcPr>
          <w:p w:rsidR="000B2297" w:rsidRPr="00814F74" w:rsidRDefault="000B2297" w:rsidP="008E4176">
            <w:pPr>
              <w:rPr>
                <w:bCs/>
                <w:sz w:val="26"/>
                <w:szCs w:val="26"/>
              </w:rPr>
            </w:pPr>
            <w:r w:rsidRPr="00814F74">
              <w:rPr>
                <w:bCs/>
                <w:sz w:val="26"/>
                <w:szCs w:val="26"/>
              </w:rPr>
              <w:t>Место нахождения (для юридического лица) либо место жительства (для физического лица, в том числе индивидуального предпринимателя)</w:t>
            </w:r>
          </w:p>
        </w:tc>
        <w:tc>
          <w:tcPr>
            <w:tcW w:w="5243" w:type="dxa"/>
          </w:tcPr>
          <w:p w:rsidR="000B2297" w:rsidRPr="00814F74" w:rsidRDefault="000B2297" w:rsidP="008E4176">
            <w:pPr>
              <w:rPr>
                <w:bCs/>
                <w:sz w:val="26"/>
                <w:szCs w:val="26"/>
              </w:rPr>
            </w:pPr>
            <w:r w:rsidRPr="00814F74">
              <w:rPr>
                <w:bCs/>
                <w:sz w:val="26"/>
                <w:szCs w:val="26"/>
              </w:rPr>
              <w:t>г.</w:t>
            </w:r>
            <w:r w:rsidR="004E7231" w:rsidRPr="00814F74">
              <w:rPr>
                <w:bCs/>
                <w:sz w:val="26"/>
                <w:szCs w:val="26"/>
              </w:rPr>
              <w:t xml:space="preserve"> </w:t>
            </w:r>
            <w:r w:rsidRPr="00814F74">
              <w:rPr>
                <w:bCs/>
                <w:sz w:val="26"/>
                <w:szCs w:val="26"/>
              </w:rPr>
              <w:t>Минск, ул.</w:t>
            </w:r>
            <w:r w:rsidR="00490874" w:rsidRPr="00814F74">
              <w:rPr>
                <w:bCs/>
                <w:sz w:val="26"/>
                <w:szCs w:val="26"/>
              </w:rPr>
              <w:t xml:space="preserve"> </w:t>
            </w:r>
            <w:r w:rsidRPr="00814F74">
              <w:rPr>
                <w:bCs/>
                <w:sz w:val="26"/>
                <w:szCs w:val="26"/>
              </w:rPr>
              <w:t>Семашко, 8</w:t>
            </w:r>
          </w:p>
          <w:p w:rsidR="000B2297" w:rsidRPr="00814F74" w:rsidRDefault="000B2297" w:rsidP="008E4176">
            <w:pPr>
              <w:ind w:firstLine="720"/>
              <w:rPr>
                <w:bCs/>
                <w:sz w:val="26"/>
                <w:szCs w:val="26"/>
              </w:rPr>
            </w:pPr>
          </w:p>
        </w:tc>
      </w:tr>
      <w:tr w:rsidR="000B2297" w:rsidRPr="00814F74" w:rsidTr="006D712B">
        <w:trPr>
          <w:trHeight w:val="282"/>
        </w:trPr>
        <w:tc>
          <w:tcPr>
            <w:tcW w:w="4693" w:type="dxa"/>
          </w:tcPr>
          <w:p w:rsidR="000B2297" w:rsidRPr="00814F74" w:rsidRDefault="000B2297" w:rsidP="008E4176">
            <w:pPr>
              <w:rPr>
                <w:bCs/>
                <w:sz w:val="26"/>
                <w:szCs w:val="26"/>
              </w:rPr>
            </w:pPr>
            <w:r w:rsidRPr="00814F74">
              <w:rPr>
                <w:bCs/>
                <w:sz w:val="26"/>
                <w:szCs w:val="26"/>
              </w:rPr>
              <w:t>УНП</w:t>
            </w:r>
          </w:p>
        </w:tc>
        <w:tc>
          <w:tcPr>
            <w:tcW w:w="5243" w:type="dxa"/>
          </w:tcPr>
          <w:p w:rsidR="000B2297" w:rsidRPr="00814F74" w:rsidRDefault="000B2297" w:rsidP="008E4176">
            <w:pPr>
              <w:rPr>
                <w:bCs/>
                <w:sz w:val="26"/>
                <w:szCs w:val="26"/>
              </w:rPr>
            </w:pPr>
            <w:r w:rsidRPr="00814F74">
              <w:rPr>
                <w:bCs/>
                <w:sz w:val="26"/>
                <w:szCs w:val="26"/>
              </w:rPr>
              <w:t>100660677</w:t>
            </w:r>
          </w:p>
        </w:tc>
      </w:tr>
      <w:tr w:rsidR="000B2297" w:rsidRPr="00814F74" w:rsidTr="006D712B">
        <w:trPr>
          <w:trHeight w:val="255"/>
        </w:trPr>
        <w:tc>
          <w:tcPr>
            <w:tcW w:w="4693" w:type="dxa"/>
          </w:tcPr>
          <w:p w:rsidR="000B2297" w:rsidRPr="00814F74" w:rsidRDefault="000B2297" w:rsidP="008E4176">
            <w:pPr>
              <w:rPr>
                <w:bCs/>
                <w:sz w:val="26"/>
                <w:szCs w:val="26"/>
              </w:rPr>
            </w:pPr>
            <w:r w:rsidRPr="00814F74">
              <w:rPr>
                <w:bCs/>
                <w:sz w:val="26"/>
                <w:szCs w:val="26"/>
              </w:rPr>
              <w:t>Адрес электронной почты</w:t>
            </w:r>
          </w:p>
        </w:tc>
        <w:tc>
          <w:tcPr>
            <w:tcW w:w="5243" w:type="dxa"/>
          </w:tcPr>
          <w:p w:rsidR="000B2297" w:rsidRPr="00814F74" w:rsidRDefault="000B2297" w:rsidP="008E4176">
            <w:pPr>
              <w:rPr>
                <w:bCs/>
                <w:sz w:val="26"/>
                <w:szCs w:val="26"/>
              </w:rPr>
            </w:pPr>
            <w:r w:rsidRPr="00814F74">
              <w:rPr>
                <w:bCs/>
                <w:sz w:val="26"/>
                <w:szCs w:val="26"/>
              </w:rPr>
              <w:t>info.trade@m9gkb.by</w:t>
            </w:r>
          </w:p>
        </w:tc>
      </w:tr>
      <w:tr w:rsidR="000B2297" w:rsidRPr="00814F74" w:rsidTr="006D712B">
        <w:trPr>
          <w:trHeight w:val="510"/>
        </w:trPr>
        <w:tc>
          <w:tcPr>
            <w:tcW w:w="4693" w:type="dxa"/>
          </w:tcPr>
          <w:p w:rsidR="000B2297" w:rsidRPr="00814F74" w:rsidRDefault="000B2297" w:rsidP="008E4176">
            <w:pPr>
              <w:rPr>
                <w:bCs/>
                <w:sz w:val="26"/>
                <w:szCs w:val="26"/>
              </w:rPr>
            </w:pPr>
            <w:r w:rsidRPr="00814F74">
              <w:rPr>
                <w:bCs/>
                <w:sz w:val="26"/>
                <w:szCs w:val="26"/>
              </w:rPr>
              <w:t>Адрес сайта в глобальной компьютерной сети Интернет (при наличии)</w:t>
            </w:r>
          </w:p>
        </w:tc>
        <w:tc>
          <w:tcPr>
            <w:tcW w:w="5243" w:type="dxa"/>
          </w:tcPr>
          <w:p w:rsidR="000B2297" w:rsidRPr="00814F74" w:rsidRDefault="000B2297" w:rsidP="008E4176">
            <w:pPr>
              <w:rPr>
                <w:bCs/>
                <w:sz w:val="26"/>
                <w:szCs w:val="26"/>
              </w:rPr>
            </w:pPr>
            <w:r w:rsidRPr="00814F74">
              <w:rPr>
                <w:bCs/>
                <w:sz w:val="26"/>
                <w:szCs w:val="26"/>
              </w:rPr>
              <w:t>m9gkb.by</w:t>
            </w:r>
          </w:p>
        </w:tc>
      </w:tr>
      <w:tr w:rsidR="000B2297" w:rsidRPr="00814F74" w:rsidTr="006D712B">
        <w:trPr>
          <w:trHeight w:val="285"/>
        </w:trPr>
        <w:tc>
          <w:tcPr>
            <w:tcW w:w="9936" w:type="dxa"/>
            <w:gridSpan w:val="2"/>
          </w:tcPr>
          <w:p w:rsidR="000B2297" w:rsidRPr="00814F74" w:rsidRDefault="000B2297" w:rsidP="008E4176">
            <w:pPr>
              <w:jc w:val="center"/>
              <w:rPr>
                <w:b/>
                <w:bCs/>
                <w:sz w:val="26"/>
                <w:szCs w:val="26"/>
              </w:rPr>
            </w:pPr>
            <w:r w:rsidRPr="00814F74">
              <w:rPr>
                <w:b/>
                <w:bCs/>
                <w:sz w:val="26"/>
                <w:szCs w:val="26"/>
              </w:rPr>
              <w:lastRenderedPageBreak/>
              <w:t>Сведения об электронном аукционе</w:t>
            </w:r>
          </w:p>
        </w:tc>
      </w:tr>
      <w:tr w:rsidR="000B2297" w:rsidRPr="00814F74" w:rsidTr="006D712B">
        <w:trPr>
          <w:trHeight w:val="280"/>
        </w:trPr>
        <w:tc>
          <w:tcPr>
            <w:tcW w:w="4693" w:type="dxa"/>
          </w:tcPr>
          <w:p w:rsidR="000B2297" w:rsidRPr="00814F74" w:rsidRDefault="000B2297" w:rsidP="008E4176">
            <w:pPr>
              <w:rPr>
                <w:bCs/>
                <w:sz w:val="26"/>
                <w:szCs w:val="26"/>
              </w:rPr>
            </w:pPr>
            <w:r w:rsidRPr="00814F74">
              <w:rPr>
                <w:bCs/>
                <w:sz w:val="26"/>
                <w:szCs w:val="26"/>
              </w:rPr>
              <w:t>Срок для подготовки и подачи предложений</w:t>
            </w:r>
          </w:p>
        </w:tc>
        <w:tc>
          <w:tcPr>
            <w:tcW w:w="5243" w:type="dxa"/>
          </w:tcPr>
          <w:p w:rsidR="000B2297" w:rsidRPr="00D53559" w:rsidRDefault="00CE5001" w:rsidP="00864113">
            <w:pPr>
              <w:rPr>
                <w:bCs/>
                <w:sz w:val="26"/>
                <w:szCs w:val="26"/>
                <w:highlight w:val="yellow"/>
              </w:rPr>
            </w:pPr>
            <w:r>
              <w:rPr>
                <w:bCs/>
                <w:sz w:val="26"/>
                <w:szCs w:val="26"/>
              </w:rPr>
              <w:t>18.02.2019</w:t>
            </w:r>
            <w:r w:rsidR="00173340" w:rsidRPr="001E75BD">
              <w:rPr>
                <w:bCs/>
                <w:sz w:val="26"/>
                <w:szCs w:val="26"/>
              </w:rPr>
              <w:t xml:space="preserve"> </w:t>
            </w:r>
            <w:r w:rsidR="004E7231" w:rsidRPr="001E75BD">
              <w:rPr>
                <w:bCs/>
                <w:sz w:val="26"/>
                <w:szCs w:val="26"/>
              </w:rPr>
              <w:t>г.</w:t>
            </w:r>
          </w:p>
        </w:tc>
      </w:tr>
      <w:tr w:rsidR="000B2297" w:rsidRPr="00814F74" w:rsidTr="006D712B">
        <w:trPr>
          <w:trHeight w:val="255"/>
        </w:trPr>
        <w:tc>
          <w:tcPr>
            <w:tcW w:w="4693" w:type="dxa"/>
          </w:tcPr>
          <w:p w:rsidR="000B2297" w:rsidRPr="00814F74" w:rsidRDefault="000B2297" w:rsidP="008E4176">
            <w:pPr>
              <w:rPr>
                <w:bCs/>
                <w:sz w:val="26"/>
                <w:szCs w:val="26"/>
              </w:rPr>
            </w:pPr>
            <w:r w:rsidRPr="00814F74">
              <w:rPr>
                <w:bCs/>
                <w:sz w:val="26"/>
                <w:szCs w:val="26"/>
              </w:rPr>
              <w:t>Дата торгов</w:t>
            </w:r>
          </w:p>
        </w:tc>
        <w:tc>
          <w:tcPr>
            <w:tcW w:w="5243" w:type="dxa"/>
          </w:tcPr>
          <w:p w:rsidR="000B2297" w:rsidRPr="00D53559" w:rsidRDefault="00CE5001" w:rsidP="00864113">
            <w:pPr>
              <w:rPr>
                <w:bCs/>
                <w:sz w:val="26"/>
                <w:szCs w:val="26"/>
                <w:highlight w:val="yellow"/>
              </w:rPr>
            </w:pPr>
            <w:r>
              <w:rPr>
                <w:bCs/>
                <w:sz w:val="26"/>
                <w:szCs w:val="26"/>
              </w:rPr>
              <w:t>27.02.2019</w:t>
            </w:r>
            <w:r w:rsidR="00490874" w:rsidRPr="001E75BD">
              <w:rPr>
                <w:bCs/>
                <w:sz w:val="26"/>
                <w:szCs w:val="26"/>
              </w:rPr>
              <w:t xml:space="preserve"> г.</w:t>
            </w:r>
            <w:r>
              <w:rPr>
                <w:bCs/>
                <w:sz w:val="26"/>
                <w:szCs w:val="26"/>
              </w:rPr>
              <w:t xml:space="preserve"> 12</w:t>
            </w:r>
            <w:r w:rsidR="00A91AC3" w:rsidRPr="001E75BD">
              <w:rPr>
                <w:bCs/>
                <w:sz w:val="26"/>
                <w:szCs w:val="26"/>
              </w:rPr>
              <w:t>:00</w:t>
            </w:r>
          </w:p>
        </w:tc>
      </w:tr>
      <w:tr w:rsidR="000B2297" w:rsidRPr="00814F74" w:rsidTr="006D712B">
        <w:trPr>
          <w:trHeight w:val="255"/>
        </w:trPr>
        <w:tc>
          <w:tcPr>
            <w:tcW w:w="4693" w:type="dxa"/>
          </w:tcPr>
          <w:p w:rsidR="000B2297" w:rsidRPr="00814F74" w:rsidRDefault="000B2297" w:rsidP="008E4176">
            <w:pPr>
              <w:rPr>
                <w:bCs/>
                <w:sz w:val="26"/>
                <w:szCs w:val="26"/>
              </w:rPr>
            </w:pPr>
            <w:r w:rsidRPr="00814F74">
              <w:rPr>
                <w:bCs/>
                <w:sz w:val="26"/>
                <w:szCs w:val="26"/>
              </w:rPr>
              <w:t>Принцип формирования начальной цены электронного аукциона</w:t>
            </w:r>
          </w:p>
        </w:tc>
        <w:tc>
          <w:tcPr>
            <w:tcW w:w="5243" w:type="dxa"/>
          </w:tcPr>
          <w:p w:rsidR="000B2297" w:rsidRPr="00814F74" w:rsidRDefault="006C4EAD" w:rsidP="008E4176">
            <w:pPr>
              <w:rPr>
                <w:bCs/>
                <w:sz w:val="26"/>
                <w:szCs w:val="26"/>
              </w:rPr>
            </w:pPr>
            <w:r w:rsidRPr="00814F74">
              <w:rPr>
                <w:bCs/>
                <w:sz w:val="26"/>
                <w:szCs w:val="26"/>
              </w:rPr>
              <w:t>Начальной ценой является наименьшая цена</w:t>
            </w:r>
            <w:r>
              <w:rPr>
                <w:bCs/>
                <w:sz w:val="26"/>
                <w:szCs w:val="26"/>
              </w:rPr>
              <w:t xml:space="preserve"> из ау</w:t>
            </w:r>
            <w:r w:rsidR="000C3448">
              <w:rPr>
                <w:bCs/>
                <w:sz w:val="26"/>
                <w:szCs w:val="26"/>
              </w:rPr>
              <w:t>кционных предложений участников</w:t>
            </w:r>
          </w:p>
        </w:tc>
      </w:tr>
      <w:tr w:rsidR="000B2297" w:rsidRPr="00814F74" w:rsidTr="006D712B">
        <w:trPr>
          <w:trHeight w:val="255"/>
        </w:trPr>
        <w:tc>
          <w:tcPr>
            <w:tcW w:w="4693" w:type="dxa"/>
          </w:tcPr>
          <w:p w:rsidR="000B2297" w:rsidRPr="00814F74" w:rsidRDefault="000B2297" w:rsidP="008E4176">
            <w:pPr>
              <w:rPr>
                <w:bCs/>
                <w:sz w:val="26"/>
                <w:szCs w:val="26"/>
              </w:rPr>
            </w:pPr>
            <w:r w:rsidRPr="00814F74">
              <w:rPr>
                <w:bCs/>
                <w:sz w:val="26"/>
                <w:szCs w:val="26"/>
              </w:rPr>
              <w:t>Шаг электронного аукциона</w:t>
            </w:r>
          </w:p>
        </w:tc>
        <w:tc>
          <w:tcPr>
            <w:tcW w:w="5243" w:type="dxa"/>
          </w:tcPr>
          <w:p w:rsidR="000B2297" w:rsidRPr="00814F74" w:rsidRDefault="000B2297" w:rsidP="008E4176">
            <w:pPr>
              <w:rPr>
                <w:bCs/>
                <w:sz w:val="26"/>
                <w:szCs w:val="26"/>
              </w:rPr>
            </w:pPr>
            <w:r w:rsidRPr="00814F74">
              <w:rPr>
                <w:bCs/>
                <w:sz w:val="26"/>
                <w:szCs w:val="26"/>
              </w:rPr>
              <w:t>0,1 % от начальной цены электронного аукциона</w:t>
            </w:r>
          </w:p>
        </w:tc>
      </w:tr>
      <w:tr w:rsidR="000B2297" w:rsidRPr="00814F74" w:rsidTr="006D712B">
        <w:trPr>
          <w:trHeight w:val="255"/>
        </w:trPr>
        <w:tc>
          <w:tcPr>
            <w:tcW w:w="4693" w:type="dxa"/>
          </w:tcPr>
          <w:p w:rsidR="000B2297" w:rsidRPr="00814F74" w:rsidRDefault="00A76E36" w:rsidP="008E4176">
            <w:pPr>
              <w:rPr>
                <w:bCs/>
                <w:sz w:val="26"/>
                <w:szCs w:val="26"/>
              </w:rPr>
            </w:pPr>
            <w:r w:rsidRPr="00814F74">
              <w:rPr>
                <w:bCs/>
                <w:sz w:val="26"/>
                <w:szCs w:val="26"/>
              </w:rPr>
              <w:t>Наименование валюты</w:t>
            </w:r>
            <w:r w:rsidR="000B2297" w:rsidRPr="00814F74">
              <w:rPr>
                <w:bCs/>
                <w:sz w:val="26"/>
                <w:szCs w:val="26"/>
              </w:rPr>
              <w:t>, в которой должна быть выражена ставка</w:t>
            </w:r>
          </w:p>
        </w:tc>
        <w:tc>
          <w:tcPr>
            <w:tcW w:w="5243" w:type="dxa"/>
          </w:tcPr>
          <w:p w:rsidR="000B2297" w:rsidRPr="00814F74" w:rsidRDefault="000B2297" w:rsidP="008E4176">
            <w:pPr>
              <w:rPr>
                <w:bCs/>
                <w:sz w:val="26"/>
                <w:szCs w:val="26"/>
              </w:rPr>
            </w:pPr>
            <w:r w:rsidRPr="00814F74">
              <w:rPr>
                <w:bCs/>
                <w:sz w:val="26"/>
                <w:szCs w:val="26"/>
              </w:rPr>
              <w:t>Белорусский рубль</w:t>
            </w:r>
            <w:r w:rsidR="00D072AB" w:rsidRPr="00814F74">
              <w:rPr>
                <w:bCs/>
                <w:sz w:val="26"/>
                <w:szCs w:val="26"/>
              </w:rPr>
              <w:t xml:space="preserve"> </w:t>
            </w:r>
            <w:r w:rsidR="00D072AB" w:rsidRPr="00377CA7">
              <w:rPr>
                <w:bCs/>
                <w:sz w:val="22"/>
                <w:szCs w:val="22"/>
              </w:rPr>
              <w:t>(</w:t>
            </w:r>
            <w:r w:rsidR="00D072AB" w:rsidRPr="00377CA7">
              <w:rPr>
                <w:bCs/>
                <w:sz w:val="22"/>
                <w:szCs w:val="22"/>
                <w:lang w:val="en-US"/>
              </w:rPr>
              <w:t>BYN</w:t>
            </w:r>
            <w:r w:rsidR="00D072AB" w:rsidRPr="00377CA7">
              <w:rPr>
                <w:bCs/>
                <w:sz w:val="22"/>
                <w:szCs w:val="22"/>
              </w:rPr>
              <w:t>)</w:t>
            </w:r>
          </w:p>
        </w:tc>
      </w:tr>
      <w:tr w:rsidR="000B2297" w:rsidRPr="00814F74" w:rsidTr="006D712B">
        <w:trPr>
          <w:trHeight w:val="255"/>
        </w:trPr>
        <w:tc>
          <w:tcPr>
            <w:tcW w:w="4693" w:type="dxa"/>
          </w:tcPr>
          <w:p w:rsidR="000B2297" w:rsidRPr="00814F74" w:rsidRDefault="000B2297" w:rsidP="008E4176">
            <w:pPr>
              <w:rPr>
                <w:bCs/>
                <w:sz w:val="26"/>
                <w:szCs w:val="26"/>
              </w:rPr>
            </w:pPr>
            <w:r w:rsidRPr="00814F74">
              <w:rPr>
                <w:bCs/>
                <w:sz w:val="26"/>
                <w:szCs w:val="26"/>
              </w:rPr>
              <w:t>Требования к составу участников</w:t>
            </w:r>
          </w:p>
        </w:tc>
        <w:tc>
          <w:tcPr>
            <w:tcW w:w="5243" w:type="dxa"/>
          </w:tcPr>
          <w:p w:rsidR="000B2297" w:rsidRPr="00814F74" w:rsidRDefault="005640B8" w:rsidP="008E4176">
            <w:pPr>
              <w:rPr>
                <w:bCs/>
                <w:sz w:val="26"/>
                <w:szCs w:val="26"/>
              </w:rPr>
            </w:pPr>
            <w:r w:rsidRPr="006134D3">
              <w:rPr>
                <w:bCs/>
                <w:sz w:val="26"/>
                <w:szCs w:val="26"/>
              </w:rPr>
              <w:t>п.</w:t>
            </w:r>
            <w:r w:rsidR="00A840E0">
              <w:rPr>
                <w:bCs/>
                <w:sz w:val="26"/>
                <w:szCs w:val="26"/>
              </w:rPr>
              <w:t xml:space="preserve"> </w:t>
            </w:r>
            <w:r w:rsidRPr="006134D3">
              <w:rPr>
                <w:bCs/>
                <w:sz w:val="26"/>
                <w:szCs w:val="26"/>
              </w:rPr>
              <w:t>3 ст.</w:t>
            </w:r>
            <w:r w:rsidR="00C67658">
              <w:rPr>
                <w:bCs/>
                <w:sz w:val="26"/>
                <w:szCs w:val="26"/>
              </w:rPr>
              <w:t xml:space="preserve"> </w:t>
            </w:r>
            <w:r w:rsidRPr="006134D3">
              <w:rPr>
                <w:bCs/>
                <w:sz w:val="26"/>
                <w:szCs w:val="26"/>
              </w:rPr>
              <w:t xml:space="preserve">14 </w:t>
            </w:r>
            <w:r w:rsidRPr="00E8555B">
              <w:rPr>
                <w:bCs/>
                <w:sz w:val="26"/>
                <w:szCs w:val="26"/>
              </w:rPr>
              <w:t xml:space="preserve">Закона Республики </w:t>
            </w:r>
            <w:r>
              <w:rPr>
                <w:bCs/>
                <w:sz w:val="26"/>
                <w:szCs w:val="26"/>
              </w:rPr>
              <w:t>Беларусь от 13.07.2012 г. № 419-З «</w:t>
            </w:r>
            <w:r w:rsidRPr="00E8555B">
              <w:rPr>
                <w:bCs/>
                <w:sz w:val="26"/>
                <w:szCs w:val="26"/>
              </w:rPr>
              <w:t>О государственных зак</w:t>
            </w:r>
            <w:r>
              <w:rPr>
                <w:bCs/>
                <w:sz w:val="26"/>
                <w:szCs w:val="26"/>
              </w:rPr>
              <w:t>упках товаров (работ, услуг)»,</w:t>
            </w:r>
            <w:r w:rsidRPr="006134D3">
              <w:rPr>
                <w:bCs/>
                <w:sz w:val="26"/>
                <w:szCs w:val="26"/>
              </w:rPr>
              <w:t xml:space="preserve"> п. 1.18 Указа П</w:t>
            </w:r>
            <w:r>
              <w:rPr>
                <w:bCs/>
                <w:sz w:val="26"/>
                <w:szCs w:val="26"/>
              </w:rPr>
              <w:t>резидента Республики Беларусь от 31.12.2013 г. № 590 «</w:t>
            </w:r>
            <w:r w:rsidRPr="00AD6A67">
              <w:rPr>
                <w:bCs/>
                <w:sz w:val="26"/>
                <w:szCs w:val="26"/>
              </w:rPr>
              <w:t>О некоторых вопросах государственных закупок товаров (работ, услуг)</w:t>
            </w:r>
            <w:r>
              <w:rPr>
                <w:bCs/>
                <w:sz w:val="26"/>
                <w:szCs w:val="26"/>
              </w:rPr>
              <w:t>»</w:t>
            </w:r>
          </w:p>
        </w:tc>
      </w:tr>
      <w:tr w:rsidR="000B2297" w:rsidRPr="00814F74" w:rsidTr="006D712B">
        <w:trPr>
          <w:trHeight w:val="551"/>
        </w:trPr>
        <w:tc>
          <w:tcPr>
            <w:tcW w:w="4693" w:type="dxa"/>
          </w:tcPr>
          <w:p w:rsidR="000B2297" w:rsidRPr="00814F74" w:rsidRDefault="000B2297" w:rsidP="008E4176">
            <w:pPr>
              <w:rPr>
                <w:bCs/>
                <w:sz w:val="26"/>
                <w:szCs w:val="26"/>
              </w:rPr>
            </w:pPr>
            <w:r w:rsidRPr="00814F74">
              <w:rPr>
                <w:bCs/>
                <w:sz w:val="26"/>
                <w:szCs w:val="26"/>
              </w:rPr>
              <w:t>Требования к квалификационным данным участника</w:t>
            </w:r>
          </w:p>
        </w:tc>
        <w:tc>
          <w:tcPr>
            <w:tcW w:w="5243" w:type="dxa"/>
          </w:tcPr>
          <w:p w:rsidR="000B2297" w:rsidRPr="00814F74" w:rsidRDefault="000B2297" w:rsidP="008E4176">
            <w:pPr>
              <w:rPr>
                <w:bCs/>
                <w:sz w:val="26"/>
                <w:szCs w:val="26"/>
              </w:rPr>
            </w:pPr>
            <w:r w:rsidRPr="00814F74">
              <w:rPr>
                <w:bCs/>
                <w:sz w:val="26"/>
                <w:szCs w:val="26"/>
              </w:rPr>
              <w:t xml:space="preserve">См. раздел </w:t>
            </w:r>
            <w:r w:rsidRPr="00814F74">
              <w:rPr>
                <w:bCs/>
                <w:sz w:val="26"/>
                <w:szCs w:val="26"/>
                <w:lang w:val="en-US"/>
              </w:rPr>
              <w:t xml:space="preserve">II </w:t>
            </w:r>
            <w:r w:rsidR="000C3448">
              <w:rPr>
                <w:bCs/>
                <w:sz w:val="26"/>
                <w:szCs w:val="26"/>
              </w:rPr>
              <w:t>предложения</w:t>
            </w:r>
          </w:p>
        </w:tc>
      </w:tr>
      <w:tr w:rsidR="000B2297" w:rsidRPr="00814F74" w:rsidTr="006D712B">
        <w:trPr>
          <w:trHeight w:val="255"/>
        </w:trPr>
        <w:tc>
          <w:tcPr>
            <w:tcW w:w="9936" w:type="dxa"/>
            <w:gridSpan w:val="2"/>
          </w:tcPr>
          <w:p w:rsidR="000B2297" w:rsidRPr="00814F74" w:rsidRDefault="000B2297" w:rsidP="008E4176">
            <w:pPr>
              <w:jc w:val="center"/>
              <w:rPr>
                <w:b/>
                <w:bCs/>
                <w:sz w:val="26"/>
                <w:szCs w:val="26"/>
              </w:rPr>
            </w:pPr>
            <w:r w:rsidRPr="00814F74">
              <w:rPr>
                <w:b/>
                <w:bCs/>
                <w:sz w:val="26"/>
                <w:szCs w:val="26"/>
              </w:rPr>
              <w:t xml:space="preserve">Сведения о предмете </w:t>
            </w:r>
            <w:r w:rsidR="00E91DBE" w:rsidRPr="00814F74">
              <w:rPr>
                <w:b/>
                <w:bCs/>
                <w:sz w:val="26"/>
                <w:szCs w:val="26"/>
              </w:rPr>
              <w:t xml:space="preserve">государственной </w:t>
            </w:r>
            <w:r w:rsidRPr="00814F74">
              <w:rPr>
                <w:b/>
                <w:bCs/>
                <w:sz w:val="26"/>
                <w:szCs w:val="26"/>
              </w:rPr>
              <w:t>закупки</w:t>
            </w:r>
          </w:p>
        </w:tc>
      </w:tr>
      <w:tr w:rsidR="000F6819" w:rsidRPr="00814F74" w:rsidTr="006D712B">
        <w:trPr>
          <w:trHeight w:val="255"/>
        </w:trPr>
        <w:tc>
          <w:tcPr>
            <w:tcW w:w="9936" w:type="dxa"/>
            <w:gridSpan w:val="2"/>
          </w:tcPr>
          <w:p w:rsidR="000F6819" w:rsidRPr="00814F74" w:rsidRDefault="000F6819" w:rsidP="00D156F0">
            <w:pPr>
              <w:ind w:firstLine="720"/>
              <w:jc w:val="center"/>
              <w:rPr>
                <w:b/>
                <w:sz w:val="26"/>
                <w:szCs w:val="26"/>
              </w:rPr>
            </w:pPr>
            <w:r w:rsidRPr="00814F74">
              <w:rPr>
                <w:b/>
                <w:bCs/>
                <w:sz w:val="26"/>
                <w:szCs w:val="26"/>
              </w:rPr>
              <w:t>Лот №</w:t>
            </w:r>
            <w:r w:rsidR="00D9128C" w:rsidRPr="00814F74">
              <w:rPr>
                <w:b/>
                <w:bCs/>
                <w:sz w:val="26"/>
                <w:szCs w:val="26"/>
              </w:rPr>
              <w:t xml:space="preserve"> 1</w:t>
            </w:r>
          </w:p>
        </w:tc>
      </w:tr>
      <w:tr w:rsidR="007369A0" w:rsidRPr="00814F74" w:rsidTr="006D712B">
        <w:trPr>
          <w:trHeight w:val="255"/>
        </w:trPr>
        <w:tc>
          <w:tcPr>
            <w:tcW w:w="4693" w:type="dxa"/>
          </w:tcPr>
          <w:p w:rsidR="007369A0" w:rsidRPr="00814F74" w:rsidRDefault="007369A0" w:rsidP="00D156F0">
            <w:pPr>
              <w:rPr>
                <w:bCs/>
                <w:sz w:val="26"/>
                <w:szCs w:val="26"/>
              </w:rPr>
            </w:pPr>
            <w:r w:rsidRPr="00814F74">
              <w:rPr>
                <w:bCs/>
                <w:sz w:val="26"/>
                <w:szCs w:val="26"/>
              </w:rPr>
              <w:t xml:space="preserve">Наименование товаров (работ, услуг) </w:t>
            </w:r>
          </w:p>
        </w:tc>
        <w:tc>
          <w:tcPr>
            <w:tcW w:w="5243" w:type="dxa"/>
          </w:tcPr>
          <w:p w:rsidR="007369A0" w:rsidRPr="00C67658" w:rsidRDefault="007369A0" w:rsidP="00C67658">
            <w:pPr>
              <w:tabs>
                <w:tab w:val="left" w:pos="2430"/>
              </w:tabs>
              <w:rPr>
                <w:sz w:val="26"/>
                <w:szCs w:val="26"/>
              </w:rPr>
            </w:pPr>
            <w:r w:rsidRPr="005252B9">
              <w:rPr>
                <w:sz w:val="26"/>
                <w:szCs w:val="26"/>
              </w:rPr>
              <w:t>Услуги по техническому обслуживанию и ремонту</w:t>
            </w:r>
            <w:r>
              <w:rPr>
                <w:sz w:val="26"/>
                <w:szCs w:val="26"/>
              </w:rPr>
              <w:t>:</w:t>
            </w:r>
            <w:r w:rsidRPr="005252B9">
              <w:rPr>
                <w:sz w:val="26"/>
                <w:szCs w:val="26"/>
              </w:rPr>
              <w:t xml:space="preserve"> </w:t>
            </w:r>
            <w:r w:rsidR="00C67658">
              <w:rPr>
                <w:sz w:val="26"/>
                <w:szCs w:val="26"/>
              </w:rPr>
              <w:t xml:space="preserve">система </w:t>
            </w:r>
            <w:proofErr w:type="spellStart"/>
            <w:r w:rsidR="00C67658">
              <w:rPr>
                <w:sz w:val="26"/>
                <w:szCs w:val="26"/>
              </w:rPr>
              <w:t>биодеконтаминации</w:t>
            </w:r>
            <w:proofErr w:type="spellEnd"/>
            <w:r w:rsidR="00C67658">
              <w:rPr>
                <w:sz w:val="26"/>
                <w:szCs w:val="26"/>
              </w:rPr>
              <w:t xml:space="preserve"> парами перекиси водорода </w:t>
            </w:r>
            <w:proofErr w:type="spellStart"/>
            <w:r w:rsidR="00C67658">
              <w:rPr>
                <w:sz w:val="26"/>
                <w:szCs w:val="26"/>
                <w:lang w:val="en-US"/>
              </w:rPr>
              <w:t>BioQuell</w:t>
            </w:r>
            <w:proofErr w:type="spellEnd"/>
            <w:r w:rsidR="00C67658" w:rsidRPr="00C67658">
              <w:rPr>
                <w:sz w:val="26"/>
                <w:szCs w:val="26"/>
              </w:rPr>
              <w:t xml:space="preserve"> </w:t>
            </w:r>
            <w:r w:rsidR="00C67658">
              <w:rPr>
                <w:sz w:val="26"/>
                <w:szCs w:val="26"/>
                <w:lang w:val="en-US"/>
              </w:rPr>
              <w:t>Z</w:t>
            </w:r>
          </w:p>
        </w:tc>
      </w:tr>
      <w:tr w:rsidR="000F6819" w:rsidRPr="00814F74" w:rsidTr="006D712B">
        <w:trPr>
          <w:trHeight w:val="255"/>
        </w:trPr>
        <w:tc>
          <w:tcPr>
            <w:tcW w:w="4693" w:type="dxa"/>
          </w:tcPr>
          <w:p w:rsidR="000F6819" w:rsidRPr="00814F74" w:rsidRDefault="000F6819" w:rsidP="00D156F0">
            <w:pPr>
              <w:rPr>
                <w:bCs/>
                <w:sz w:val="26"/>
                <w:szCs w:val="26"/>
              </w:rPr>
            </w:pPr>
            <w:r w:rsidRPr="00814F74">
              <w:rPr>
                <w:bCs/>
                <w:sz w:val="26"/>
                <w:szCs w:val="26"/>
              </w:rPr>
              <w:t>Описание потребительских, технических и экономических показателей (характеристик) предмета государственной закупки</w:t>
            </w:r>
          </w:p>
        </w:tc>
        <w:tc>
          <w:tcPr>
            <w:tcW w:w="5243" w:type="dxa"/>
          </w:tcPr>
          <w:p w:rsidR="000F6819" w:rsidRPr="00814F74" w:rsidRDefault="000F6819" w:rsidP="0054193E">
            <w:pPr>
              <w:rPr>
                <w:bCs/>
                <w:sz w:val="26"/>
                <w:szCs w:val="26"/>
              </w:rPr>
            </w:pPr>
            <w:r w:rsidRPr="00814F74">
              <w:rPr>
                <w:bCs/>
                <w:sz w:val="26"/>
                <w:szCs w:val="26"/>
              </w:rPr>
              <w:t xml:space="preserve">В соответствии </w:t>
            </w:r>
            <w:r w:rsidR="00D75883">
              <w:rPr>
                <w:bCs/>
                <w:sz w:val="26"/>
                <w:szCs w:val="26"/>
              </w:rPr>
              <w:t xml:space="preserve">с </w:t>
            </w:r>
            <w:r w:rsidR="0054193E">
              <w:rPr>
                <w:bCs/>
                <w:sz w:val="26"/>
                <w:szCs w:val="26"/>
              </w:rPr>
              <w:t>техническим заданием</w:t>
            </w:r>
          </w:p>
        </w:tc>
      </w:tr>
      <w:tr w:rsidR="002B356E" w:rsidRPr="00814F74" w:rsidTr="006D712B">
        <w:trPr>
          <w:trHeight w:val="255"/>
        </w:trPr>
        <w:tc>
          <w:tcPr>
            <w:tcW w:w="4693" w:type="dxa"/>
          </w:tcPr>
          <w:p w:rsidR="002B356E" w:rsidRPr="00814F74" w:rsidRDefault="002B356E" w:rsidP="0054193E">
            <w:pPr>
              <w:rPr>
                <w:bCs/>
                <w:sz w:val="26"/>
                <w:szCs w:val="26"/>
              </w:rPr>
            </w:pPr>
            <w:r w:rsidRPr="00814F74">
              <w:rPr>
                <w:bCs/>
                <w:sz w:val="26"/>
                <w:szCs w:val="26"/>
              </w:rPr>
              <w:t>Код по ОКРБ 007-2012 (</w:t>
            </w:r>
            <w:r w:rsidR="0054193E">
              <w:rPr>
                <w:bCs/>
                <w:sz w:val="26"/>
                <w:szCs w:val="26"/>
              </w:rPr>
              <w:t>группировка</w:t>
            </w:r>
            <w:r w:rsidRPr="00814F74">
              <w:rPr>
                <w:bCs/>
                <w:sz w:val="26"/>
                <w:szCs w:val="26"/>
              </w:rPr>
              <w:t>)</w:t>
            </w:r>
          </w:p>
        </w:tc>
        <w:tc>
          <w:tcPr>
            <w:tcW w:w="5243" w:type="dxa"/>
          </w:tcPr>
          <w:p w:rsidR="002B356E" w:rsidRPr="00814F74" w:rsidRDefault="006134D3" w:rsidP="007B1643">
            <w:pPr>
              <w:adjustRightInd w:val="0"/>
              <w:jc w:val="left"/>
              <w:rPr>
                <w:sz w:val="26"/>
                <w:szCs w:val="26"/>
              </w:rPr>
            </w:pPr>
            <w:r>
              <w:rPr>
                <w:sz w:val="26"/>
                <w:szCs w:val="26"/>
              </w:rPr>
              <w:t>33.14.19.200</w:t>
            </w:r>
          </w:p>
        </w:tc>
      </w:tr>
      <w:tr w:rsidR="002B356E" w:rsidRPr="00814F74" w:rsidTr="006D712B">
        <w:trPr>
          <w:trHeight w:val="255"/>
        </w:trPr>
        <w:tc>
          <w:tcPr>
            <w:tcW w:w="4693" w:type="dxa"/>
          </w:tcPr>
          <w:p w:rsidR="002B356E" w:rsidRPr="00814F74" w:rsidRDefault="002B356E" w:rsidP="00D156F0">
            <w:pPr>
              <w:rPr>
                <w:bCs/>
                <w:sz w:val="26"/>
                <w:szCs w:val="26"/>
              </w:rPr>
            </w:pPr>
            <w:r w:rsidRPr="00814F74">
              <w:rPr>
                <w:bCs/>
                <w:sz w:val="26"/>
                <w:szCs w:val="26"/>
              </w:rPr>
              <w:t>Наименование в соответствии с ОКРБ 007-2012</w:t>
            </w:r>
          </w:p>
        </w:tc>
        <w:tc>
          <w:tcPr>
            <w:tcW w:w="5243" w:type="dxa"/>
          </w:tcPr>
          <w:p w:rsidR="002B356E" w:rsidRPr="00814F74" w:rsidRDefault="0054193E" w:rsidP="0054193E">
            <w:pPr>
              <w:pStyle w:val="ConsPlusCell"/>
              <w:jc w:val="both"/>
              <w:rPr>
                <w:sz w:val="26"/>
                <w:szCs w:val="26"/>
              </w:rPr>
            </w:pPr>
            <w:r w:rsidRPr="0054193E">
              <w:rPr>
                <w:sz w:val="26"/>
                <w:szCs w:val="26"/>
              </w:rPr>
              <w:t>Услуги по ремонту и техническому обслуживанию медицинского и хирургического оборудования и аппаратуры прочее (кроме медицинских инструментов, рентгеновского, электродиагностического и электротерапевтического оборудования)</w:t>
            </w:r>
          </w:p>
        </w:tc>
      </w:tr>
      <w:tr w:rsidR="002B356E" w:rsidRPr="00814F74" w:rsidTr="006D712B">
        <w:trPr>
          <w:trHeight w:val="255"/>
        </w:trPr>
        <w:tc>
          <w:tcPr>
            <w:tcW w:w="4693" w:type="dxa"/>
          </w:tcPr>
          <w:p w:rsidR="002B356E" w:rsidRPr="00814F74" w:rsidRDefault="002B356E" w:rsidP="00D156F0">
            <w:pPr>
              <w:rPr>
                <w:bCs/>
                <w:sz w:val="26"/>
                <w:szCs w:val="26"/>
              </w:rPr>
            </w:pPr>
            <w:r w:rsidRPr="00814F74">
              <w:rPr>
                <w:bCs/>
                <w:sz w:val="26"/>
                <w:szCs w:val="26"/>
              </w:rPr>
              <w:t>Объем (количество)</w:t>
            </w:r>
          </w:p>
        </w:tc>
        <w:tc>
          <w:tcPr>
            <w:tcW w:w="5243" w:type="dxa"/>
          </w:tcPr>
          <w:p w:rsidR="002B356E" w:rsidRPr="00E76B27" w:rsidRDefault="00C67658" w:rsidP="00BA6653">
            <w:pPr>
              <w:rPr>
                <w:bCs/>
                <w:sz w:val="26"/>
                <w:szCs w:val="26"/>
              </w:rPr>
            </w:pPr>
            <w:r w:rsidRPr="00C67658">
              <w:rPr>
                <w:bCs/>
                <w:sz w:val="26"/>
                <w:szCs w:val="26"/>
              </w:rPr>
              <w:t xml:space="preserve">2 </w:t>
            </w:r>
            <w:r w:rsidR="00F87EBF" w:rsidRPr="00F87EBF">
              <w:rPr>
                <w:bCs/>
                <w:sz w:val="26"/>
                <w:szCs w:val="26"/>
              </w:rPr>
              <w:t>услуг</w:t>
            </w:r>
            <w:r>
              <w:rPr>
                <w:bCs/>
                <w:sz w:val="26"/>
                <w:szCs w:val="26"/>
              </w:rPr>
              <w:t>и</w:t>
            </w:r>
            <w:r w:rsidR="00B26F48">
              <w:rPr>
                <w:bCs/>
                <w:sz w:val="26"/>
                <w:szCs w:val="26"/>
              </w:rPr>
              <w:t xml:space="preserve"> </w:t>
            </w:r>
            <w:r w:rsidR="006356F7">
              <w:rPr>
                <w:bCs/>
                <w:sz w:val="26"/>
                <w:szCs w:val="26"/>
              </w:rPr>
              <w:t>иждивением исполнителя (расходные материалы (запасные части))</w:t>
            </w:r>
          </w:p>
        </w:tc>
      </w:tr>
      <w:tr w:rsidR="002B356E" w:rsidRPr="00814F74" w:rsidTr="006D712B">
        <w:trPr>
          <w:trHeight w:val="255"/>
        </w:trPr>
        <w:tc>
          <w:tcPr>
            <w:tcW w:w="4693" w:type="dxa"/>
          </w:tcPr>
          <w:p w:rsidR="002B356E" w:rsidRPr="00814F74" w:rsidRDefault="002B356E" w:rsidP="00D156F0">
            <w:pPr>
              <w:rPr>
                <w:bCs/>
                <w:sz w:val="26"/>
                <w:szCs w:val="26"/>
              </w:rPr>
            </w:pPr>
            <w:r w:rsidRPr="00814F74">
              <w:rPr>
                <w:bCs/>
                <w:sz w:val="26"/>
                <w:szCs w:val="26"/>
              </w:rPr>
              <w:t>Срок (сроки) поставки товаров (выполнения работ, оказания услуг)</w:t>
            </w:r>
          </w:p>
        </w:tc>
        <w:tc>
          <w:tcPr>
            <w:tcW w:w="5243" w:type="dxa"/>
            <w:shd w:val="clear" w:color="auto" w:fill="auto"/>
          </w:tcPr>
          <w:p w:rsidR="002B356E" w:rsidRPr="00814F74" w:rsidRDefault="002B356E" w:rsidP="006134D3">
            <w:pPr>
              <w:rPr>
                <w:bCs/>
                <w:sz w:val="26"/>
                <w:szCs w:val="26"/>
              </w:rPr>
            </w:pPr>
            <w:r w:rsidRPr="00814F74">
              <w:rPr>
                <w:bCs/>
                <w:sz w:val="26"/>
                <w:szCs w:val="26"/>
              </w:rPr>
              <w:t xml:space="preserve">С момента заключения договора до </w:t>
            </w:r>
            <w:r w:rsidRPr="001150B1">
              <w:rPr>
                <w:bCs/>
                <w:sz w:val="26"/>
                <w:szCs w:val="26"/>
              </w:rPr>
              <w:t>31.12.201</w:t>
            </w:r>
            <w:r w:rsidR="000C3448" w:rsidRPr="001150B1">
              <w:rPr>
                <w:bCs/>
                <w:sz w:val="26"/>
                <w:szCs w:val="26"/>
              </w:rPr>
              <w:t>9</w:t>
            </w:r>
            <w:r w:rsidRPr="001150B1">
              <w:rPr>
                <w:bCs/>
                <w:sz w:val="26"/>
                <w:szCs w:val="26"/>
              </w:rPr>
              <w:t xml:space="preserve"> г.</w:t>
            </w:r>
          </w:p>
        </w:tc>
      </w:tr>
      <w:tr w:rsidR="002B356E" w:rsidRPr="00814F74" w:rsidTr="006D712B">
        <w:trPr>
          <w:trHeight w:val="255"/>
        </w:trPr>
        <w:tc>
          <w:tcPr>
            <w:tcW w:w="4693" w:type="dxa"/>
          </w:tcPr>
          <w:p w:rsidR="002B356E" w:rsidRPr="00814F74" w:rsidRDefault="002B356E" w:rsidP="00D156F0">
            <w:pPr>
              <w:rPr>
                <w:bCs/>
                <w:sz w:val="26"/>
                <w:szCs w:val="26"/>
              </w:rPr>
            </w:pPr>
            <w:r w:rsidRPr="00814F74">
              <w:rPr>
                <w:bCs/>
                <w:sz w:val="26"/>
                <w:szCs w:val="26"/>
              </w:rPr>
              <w:t>Условия и сроки оплаты товара (работы, услуги)</w:t>
            </w:r>
          </w:p>
        </w:tc>
        <w:tc>
          <w:tcPr>
            <w:tcW w:w="5243" w:type="dxa"/>
            <w:shd w:val="clear" w:color="auto" w:fill="auto"/>
          </w:tcPr>
          <w:p w:rsidR="002B356E" w:rsidRPr="00814F74" w:rsidRDefault="002B356E" w:rsidP="0054193E">
            <w:pPr>
              <w:tabs>
                <w:tab w:val="num" w:pos="900"/>
              </w:tabs>
              <w:autoSpaceDE/>
              <w:autoSpaceDN/>
              <w:rPr>
                <w:sz w:val="26"/>
                <w:szCs w:val="26"/>
              </w:rPr>
            </w:pPr>
            <w:r w:rsidRPr="00814F74">
              <w:rPr>
                <w:sz w:val="26"/>
                <w:szCs w:val="26"/>
              </w:rPr>
              <w:t xml:space="preserve">Оплата </w:t>
            </w:r>
            <w:r w:rsidR="0054193E">
              <w:rPr>
                <w:sz w:val="26"/>
                <w:szCs w:val="26"/>
              </w:rPr>
              <w:t>услуги</w:t>
            </w:r>
            <w:r w:rsidRPr="00814F74">
              <w:rPr>
                <w:sz w:val="26"/>
                <w:szCs w:val="26"/>
              </w:rPr>
              <w:t xml:space="preserve"> производится в течение </w:t>
            </w:r>
            <w:r w:rsidR="001F5093">
              <w:rPr>
                <w:sz w:val="26"/>
                <w:szCs w:val="26"/>
              </w:rPr>
              <w:t>20 (д</w:t>
            </w:r>
            <w:r w:rsidR="00B42AEA">
              <w:rPr>
                <w:sz w:val="26"/>
                <w:szCs w:val="26"/>
              </w:rPr>
              <w:t>вадцати)</w:t>
            </w:r>
            <w:r w:rsidR="006134D3" w:rsidRPr="006134D3">
              <w:rPr>
                <w:sz w:val="26"/>
                <w:szCs w:val="26"/>
              </w:rPr>
              <w:t xml:space="preserve"> </w:t>
            </w:r>
            <w:r w:rsidR="00B852FB">
              <w:rPr>
                <w:sz w:val="26"/>
                <w:szCs w:val="26"/>
              </w:rPr>
              <w:t xml:space="preserve">банковских </w:t>
            </w:r>
            <w:r w:rsidR="006134D3" w:rsidRPr="006134D3">
              <w:rPr>
                <w:sz w:val="26"/>
                <w:szCs w:val="26"/>
              </w:rPr>
              <w:t xml:space="preserve">дней с момента </w:t>
            </w:r>
            <w:r w:rsidR="006134D3">
              <w:rPr>
                <w:sz w:val="26"/>
                <w:szCs w:val="26"/>
              </w:rPr>
              <w:t xml:space="preserve">подписания </w:t>
            </w:r>
            <w:r w:rsidR="006134D3" w:rsidRPr="006134D3">
              <w:rPr>
                <w:sz w:val="26"/>
                <w:szCs w:val="26"/>
              </w:rPr>
              <w:t>актов выполненных работ</w:t>
            </w:r>
            <w:r w:rsidR="0054193E">
              <w:rPr>
                <w:sz w:val="26"/>
                <w:szCs w:val="26"/>
              </w:rPr>
              <w:t>.</w:t>
            </w:r>
          </w:p>
        </w:tc>
      </w:tr>
      <w:tr w:rsidR="002B356E" w:rsidRPr="00814F74" w:rsidTr="006D712B">
        <w:trPr>
          <w:trHeight w:val="255"/>
        </w:trPr>
        <w:tc>
          <w:tcPr>
            <w:tcW w:w="4693" w:type="dxa"/>
          </w:tcPr>
          <w:p w:rsidR="002B356E" w:rsidRPr="00814F74" w:rsidRDefault="002B356E" w:rsidP="00D156F0">
            <w:pPr>
              <w:rPr>
                <w:bCs/>
                <w:sz w:val="26"/>
                <w:szCs w:val="26"/>
              </w:rPr>
            </w:pPr>
            <w:r w:rsidRPr="00814F74">
              <w:rPr>
                <w:bCs/>
                <w:sz w:val="26"/>
                <w:szCs w:val="26"/>
              </w:rPr>
              <w:t>Место поставки товаров (выполнения работ, оказания услуг)</w:t>
            </w:r>
          </w:p>
        </w:tc>
        <w:tc>
          <w:tcPr>
            <w:tcW w:w="5243" w:type="dxa"/>
          </w:tcPr>
          <w:p w:rsidR="002B356E" w:rsidRPr="00814F74" w:rsidRDefault="00B42AEA" w:rsidP="00D156F0">
            <w:pPr>
              <w:rPr>
                <w:bCs/>
                <w:sz w:val="26"/>
                <w:szCs w:val="26"/>
              </w:rPr>
            </w:pPr>
            <w:r w:rsidRPr="00B42AEA">
              <w:rPr>
                <w:bCs/>
                <w:sz w:val="26"/>
                <w:szCs w:val="26"/>
              </w:rPr>
              <w:t>Государственное учреждение «Минский научно-практический центр хирургии, трансплантологии и гематологии», Республика Беларусь, 220045, г. Минск, ул. Семашко, 8</w:t>
            </w:r>
          </w:p>
        </w:tc>
      </w:tr>
      <w:tr w:rsidR="002B356E" w:rsidRPr="00814F74" w:rsidTr="006D712B">
        <w:trPr>
          <w:trHeight w:val="255"/>
        </w:trPr>
        <w:tc>
          <w:tcPr>
            <w:tcW w:w="4693" w:type="dxa"/>
          </w:tcPr>
          <w:p w:rsidR="002B356E" w:rsidRPr="00814F74" w:rsidRDefault="002B356E" w:rsidP="00D156F0">
            <w:pPr>
              <w:rPr>
                <w:bCs/>
                <w:sz w:val="26"/>
                <w:szCs w:val="26"/>
              </w:rPr>
            </w:pPr>
            <w:r w:rsidRPr="00814F74">
              <w:rPr>
                <w:bCs/>
                <w:sz w:val="26"/>
                <w:szCs w:val="26"/>
              </w:rPr>
              <w:t xml:space="preserve">Источник финансирования </w:t>
            </w:r>
            <w:r w:rsidRPr="00814F74">
              <w:rPr>
                <w:bCs/>
                <w:sz w:val="26"/>
                <w:szCs w:val="26"/>
              </w:rPr>
              <w:lastRenderedPageBreak/>
              <w:t>государственной закупки по лоту</w:t>
            </w:r>
          </w:p>
        </w:tc>
        <w:tc>
          <w:tcPr>
            <w:tcW w:w="5243" w:type="dxa"/>
          </w:tcPr>
          <w:p w:rsidR="002B356E" w:rsidRPr="00814F74" w:rsidRDefault="002B356E" w:rsidP="00D156F0">
            <w:pPr>
              <w:rPr>
                <w:bCs/>
                <w:sz w:val="26"/>
                <w:szCs w:val="26"/>
              </w:rPr>
            </w:pPr>
            <w:r w:rsidRPr="00814F74">
              <w:rPr>
                <w:bCs/>
                <w:sz w:val="26"/>
                <w:szCs w:val="26"/>
              </w:rPr>
              <w:lastRenderedPageBreak/>
              <w:t>Местный бюджет</w:t>
            </w:r>
          </w:p>
        </w:tc>
      </w:tr>
      <w:tr w:rsidR="002B356E" w:rsidRPr="00814F74" w:rsidTr="006D712B">
        <w:trPr>
          <w:trHeight w:val="255"/>
        </w:trPr>
        <w:tc>
          <w:tcPr>
            <w:tcW w:w="9936" w:type="dxa"/>
            <w:gridSpan w:val="2"/>
          </w:tcPr>
          <w:p w:rsidR="002B356E" w:rsidRPr="00814F74" w:rsidRDefault="002B356E" w:rsidP="007B1643">
            <w:pPr>
              <w:ind w:firstLine="720"/>
              <w:jc w:val="center"/>
              <w:rPr>
                <w:b/>
                <w:sz w:val="26"/>
                <w:szCs w:val="26"/>
              </w:rPr>
            </w:pPr>
            <w:r w:rsidRPr="00814F74">
              <w:rPr>
                <w:b/>
                <w:bCs/>
                <w:sz w:val="26"/>
                <w:szCs w:val="26"/>
              </w:rPr>
              <w:lastRenderedPageBreak/>
              <w:t>Лот № 2</w:t>
            </w:r>
          </w:p>
        </w:tc>
      </w:tr>
      <w:tr w:rsidR="002B356E" w:rsidRPr="00814F74" w:rsidTr="006D712B">
        <w:trPr>
          <w:trHeight w:val="255"/>
        </w:trPr>
        <w:tc>
          <w:tcPr>
            <w:tcW w:w="4693" w:type="dxa"/>
          </w:tcPr>
          <w:p w:rsidR="002B356E" w:rsidRPr="00814F74" w:rsidRDefault="002B356E" w:rsidP="007B1643">
            <w:pPr>
              <w:rPr>
                <w:bCs/>
                <w:sz w:val="26"/>
                <w:szCs w:val="26"/>
              </w:rPr>
            </w:pPr>
            <w:r w:rsidRPr="00814F74">
              <w:rPr>
                <w:bCs/>
                <w:sz w:val="26"/>
                <w:szCs w:val="26"/>
              </w:rPr>
              <w:t xml:space="preserve">Наименование товаров (работ, услуг) </w:t>
            </w:r>
          </w:p>
        </w:tc>
        <w:tc>
          <w:tcPr>
            <w:tcW w:w="5243" w:type="dxa"/>
          </w:tcPr>
          <w:p w:rsidR="002B356E" w:rsidRPr="00567C32" w:rsidRDefault="00B42AEA" w:rsidP="00C67658">
            <w:pPr>
              <w:tabs>
                <w:tab w:val="left" w:pos="2430"/>
              </w:tabs>
              <w:rPr>
                <w:b/>
                <w:sz w:val="26"/>
                <w:szCs w:val="26"/>
              </w:rPr>
            </w:pPr>
            <w:r w:rsidRPr="00B42AEA">
              <w:rPr>
                <w:sz w:val="26"/>
                <w:szCs w:val="26"/>
              </w:rPr>
              <w:t xml:space="preserve">Услуги по техническому обслуживанию и ремонту: </w:t>
            </w:r>
            <w:r w:rsidR="00EE1FD2" w:rsidRPr="00EE1FD2">
              <w:rPr>
                <w:sz w:val="26"/>
                <w:szCs w:val="26"/>
              </w:rPr>
              <w:t>аппарат искусственного кровообращения с теплообменником 3T</w:t>
            </w:r>
            <w:r w:rsidR="00EE1FD2">
              <w:rPr>
                <w:sz w:val="26"/>
                <w:szCs w:val="26"/>
              </w:rPr>
              <w:t xml:space="preserve"> </w:t>
            </w:r>
            <w:proofErr w:type="spellStart"/>
            <w:r w:rsidR="00EE1FD2" w:rsidRPr="00EE1FD2">
              <w:rPr>
                <w:sz w:val="26"/>
                <w:szCs w:val="26"/>
              </w:rPr>
              <w:t>Stockert</w:t>
            </w:r>
            <w:proofErr w:type="spellEnd"/>
            <w:r w:rsidR="00EE1FD2" w:rsidRPr="00EE1FD2">
              <w:rPr>
                <w:sz w:val="26"/>
                <w:szCs w:val="26"/>
              </w:rPr>
              <w:t xml:space="preserve"> S5 HLM REF 48-40-00</w:t>
            </w:r>
          </w:p>
        </w:tc>
      </w:tr>
      <w:tr w:rsidR="002B356E" w:rsidRPr="00814F74" w:rsidTr="006D712B">
        <w:trPr>
          <w:trHeight w:val="255"/>
        </w:trPr>
        <w:tc>
          <w:tcPr>
            <w:tcW w:w="4693" w:type="dxa"/>
          </w:tcPr>
          <w:p w:rsidR="002B356E" w:rsidRPr="00814F74" w:rsidRDefault="002B356E" w:rsidP="007B1643">
            <w:pPr>
              <w:rPr>
                <w:bCs/>
                <w:sz w:val="26"/>
                <w:szCs w:val="26"/>
              </w:rPr>
            </w:pPr>
            <w:r w:rsidRPr="00814F74">
              <w:rPr>
                <w:bCs/>
                <w:sz w:val="26"/>
                <w:szCs w:val="26"/>
              </w:rPr>
              <w:t>Описание потребительских, технических и экономических показателей (характеристик) предмета государственной закупки</w:t>
            </w:r>
          </w:p>
        </w:tc>
        <w:tc>
          <w:tcPr>
            <w:tcW w:w="5243" w:type="dxa"/>
          </w:tcPr>
          <w:p w:rsidR="002B356E" w:rsidRPr="00814F74" w:rsidRDefault="002B356E" w:rsidP="00B42AEA">
            <w:pPr>
              <w:rPr>
                <w:bCs/>
                <w:sz w:val="26"/>
                <w:szCs w:val="26"/>
              </w:rPr>
            </w:pPr>
            <w:r w:rsidRPr="00814F74">
              <w:rPr>
                <w:bCs/>
                <w:sz w:val="26"/>
                <w:szCs w:val="26"/>
              </w:rPr>
              <w:t xml:space="preserve">В соответствии с </w:t>
            </w:r>
            <w:r w:rsidR="00B42AEA">
              <w:rPr>
                <w:bCs/>
                <w:sz w:val="26"/>
                <w:szCs w:val="26"/>
              </w:rPr>
              <w:t>техническим заданием</w:t>
            </w:r>
          </w:p>
        </w:tc>
      </w:tr>
      <w:tr w:rsidR="007B1643" w:rsidRPr="00814F74" w:rsidTr="006D712B">
        <w:trPr>
          <w:trHeight w:val="255"/>
        </w:trPr>
        <w:tc>
          <w:tcPr>
            <w:tcW w:w="4693" w:type="dxa"/>
          </w:tcPr>
          <w:p w:rsidR="007B1643" w:rsidRPr="00814F74" w:rsidRDefault="007B1643" w:rsidP="00B42AEA">
            <w:pPr>
              <w:rPr>
                <w:bCs/>
                <w:sz w:val="26"/>
                <w:szCs w:val="26"/>
              </w:rPr>
            </w:pPr>
            <w:r w:rsidRPr="00814F74">
              <w:rPr>
                <w:bCs/>
                <w:sz w:val="26"/>
                <w:szCs w:val="26"/>
              </w:rPr>
              <w:t xml:space="preserve">Код по ОКРБ 007-2012 </w:t>
            </w:r>
            <w:r w:rsidR="00B42AEA">
              <w:rPr>
                <w:bCs/>
                <w:sz w:val="26"/>
                <w:szCs w:val="26"/>
              </w:rPr>
              <w:t>(группировка</w:t>
            </w:r>
            <w:r w:rsidRPr="00814F74">
              <w:rPr>
                <w:bCs/>
                <w:sz w:val="26"/>
                <w:szCs w:val="26"/>
              </w:rPr>
              <w:t>)</w:t>
            </w:r>
          </w:p>
        </w:tc>
        <w:tc>
          <w:tcPr>
            <w:tcW w:w="5243" w:type="dxa"/>
          </w:tcPr>
          <w:p w:rsidR="007B1643" w:rsidRPr="00814F74" w:rsidRDefault="007B1643" w:rsidP="007B1643">
            <w:pPr>
              <w:adjustRightInd w:val="0"/>
              <w:jc w:val="left"/>
              <w:rPr>
                <w:sz w:val="26"/>
                <w:szCs w:val="26"/>
              </w:rPr>
            </w:pPr>
            <w:r>
              <w:rPr>
                <w:sz w:val="26"/>
                <w:szCs w:val="26"/>
              </w:rPr>
              <w:t>33.14.19.200</w:t>
            </w:r>
          </w:p>
        </w:tc>
      </w:tr>
      <w:tr w:rsidR="007B1643" w:rsidRPr="00814F74" w:rsidTr="006D712B">
        <w:trPr>
          <w:trHeight w:val="255"/>
        </w:trPr>
        <w:tc>
          <w:tcPr>
            <w:tcW w:w="4693" w:type="dxa"/>
          </w:tcPr>
          <w:p w:rsidR="007B1643" w:rsidRPr="00814F74" w:rsidRDefault="007B1643" w:rsidP="007B1643">
            <w:pPr>
              <w:rPr>
                <w:bCs/>
                <w:sz w:val="26"/>
                <w:szCs w:val="26"/>
              </w:rPr>
            </w:pPr>
            <w:r w:rsidRPr="00814F74">
              <w:rPr>
                <w:bCs/>
                <w:sz w:val="26"/>
                <w:szCs w:val="26"/>
              </w:rPr>
              <w:t>Наименование в соответствии с ОКРБ 007-2012</w:t>
            </w:r>
          </w:p>
        </w:tc>
        <w:tc>
          <w:tcPr>
            <w:tcW w:w="5243" w:type="dxa"/>
          </w:tcPr>
          <w:p w:rsidR="007B1643" w:rsidRPr="00814F74" w:rsidRDefault="00B42AEA" w:rsidP="00B42AEA">
            <w:pPr>
              <w:pStyle w:val="ConsPlusCell"/>
              <w:jc w:val="both"/>
              <w:rPr>
                <w:sz w:val="26"/>
                <w:szCs w:val="26"/>
              </w:rPr>
            </w:pPr>
            <w:r w:rsidRPr="00B42AEA">
              <w:rPr>
                <w:sz w:val="26"/>
                <w:szCs w:val="26"/>
              </w:rPr>
              <w:t>Услуги по ремонту и техническому обслуживанию медицинского и хирургического оборудования и аппаратуры прочее (кроме медицинских инструментов, рентгеновского, электродиагностического и электротерапевтического оборудования)</w:t>
            </w:r>
          </w:p>
        </w:tc>
      </w:tr>
      <w:tr w:rsidR="006134D3" w:rsidRPr="00814F74" w:rsidTr="006D712B">
        <w:trPr>
          <w:trHeight w:val="255"/>
        </w:trPr>
        <w:tc>
          <w:tcPr>
            <w:tcW w:w="4693" w:type="dxa"/>
          </w:tcPr>
          <w:p w:rsidR="006134D3" w:rsidRPr="00814F74" w:rsidRDefault="006134D3" w:rsidP="007B1643">
            <w:pPr>
              <w:rPr>
                <w:bCs/>
                <w:sz w:val="26"/>
                <w:szCs w:val="26"/>
              </w:rPr>
            </w:pPr>
            <w:r w:rsidRPr="00814F74">
              <w:rPr>
                <w:bCs/>
                <w:sz w:val="26"/>
                <w:szCs w:val="26"/>
              </w:rPr>
              <w:t>Объем (количество)</w:t>
            </w:r>
          </w:p>
        </w:tc>
        <w:tc>
          <w:tcPr>
            <w:tcW w:w="5243" w:type="dxa"/>
          </w:tcPr>
          <w:p w:rsidR="006134D3" w:rsidRPr="00E76B27" w:rsidRDefault="00EE1FD2" w:rsidP="000C3448">
            <w:pPr>
              <w:rPr>
                <w:bCs/>
                <w:sz w:val="26"/>
                <w:szCs w:val="26"/>
              </w:rPr>
            </w:pPr>
            <w:r>
              <w:rPr>
                <w:bCs/>
                <w:sz w:val="26"/>
                <w:szCs w:val="26"/>
              </w:rPr>
              <w:t xml:space="preserve">1 </w:t>
            </w:r>
            <w:r w:rsidR="000C2A2C">
              <w:rPr>
                <w:bCs/>
                <w:sz w:val="26"/>
                <w:szCs w:val="26"/>
              </w:rPr>
              <w:t>услуг</w:t>
            </w:r>
            <w:r>
              <w:rPr>
                <w:bCs/>
                <w:sz w:val="26"/>
                <w:szCs w:val="26"/>
              </w:rPr>
              <w:t>а</w:t>
            </w:r>
            <w:r w:rsidR="001150B1">
              <w:rPr>
                <w:bCs/>
                <w:sz w:val="26"/>
                <w:szCs w:val="26"/>
              </w:rPr>
              <w:t xml:space="preserve"> </w:t>
            </w:r>
            <w:r w:rsidR="006356F7">
              <w:rPr>
                <w:bCs/>
                <w:sz w:val="26"/>
                <w:szCs w:val="26"/>
              </w:rPr>
              <w:t>иждивением исполнителя (расходные материалы (запасные части))</w:t>
            </w:r>
          </w:p>
        </w:tc>
      </w:tr>
      <w:tr w:rsidR="002B356E" w:rsidRPr="00814F74" w:rsidTr="006D712B">
        <w:trPr>
          <w:trHeight w:val="255"/>
        </w:trPr>
        <w:tc>
          <w:tcPr>
            <w:tcW w:w="4693" w:type="dxa"/>
          </w:tcPr>
          <w:p w:rsidR="002B356E" w:rsidRPr="00814F74" w:rsidRDefault="002B356E" w:rsidP="007B1643">
            <w:pPr>
              <w:rPr>
                <w:bCs/>
                <w:sz w:val="26"/>
                <w:szCs w:val="26"/>
              </w:rPr>
            </w:pPr>
            <w:r w:rsidRPr="00814F74">
              <w:rPr>
                <w:bCs/>
                <w:sz w:val="26"/>
                <w:szCs w:val="26"/>
              </w:rPr>
              <w:t>Срок (сроки) поставки товаров (выполнения работ, оказания услуг)</w:t>
            </w:r>
          </w:p>
        </w:tc>
        <w:tc>
          <w:tcPr>
            <w:tcW w:w="5243" w:type="dxa"/>
            <w:shd w:val="clear" w:color="auto" w:fill="auto"/>
          </w:tcPr>
          <w:p w:rsidR="002B356E" w:rsidRPr="00814F74" w:rsidRDefault="002B356E" w:rsidP="007B1643">
            <w:pPr>
              <w:rPr>
                <w:bCs/>
                <w:sz w:val="26"/>
                <w:szCs w:val="26"/>
              </w:rPr>
            </w:pPr>
            <w:r w:rsidRPr="00814F74">
              <w:rPr>
                <w:bCs/>
                <w:sz w:val="26"/>
                <w:szCs w:val="26"/>
              </w:rPr>
              <w:t xml:space="preserve">С момента заключения договора до </w:t>
            </w:r>
            <w:r w:rsidRPr="001150B1">
              <w:rPr>
                <w:bCs/>
                <w:sz w:val="26"/>
                <w:szCs w:val="26"/>
              </w:rPr>
              <w:t>31.12.201</w:t>
            </w:r>
            <w:r w:rsidR="000C3448" w:rsidRPr="001150B1">
              <w:rPr>
                <w:bCs/>
                <w:sz w:val="26"/>
                <w:szCs w:val="26"/>
              </w:rPr>
              <w:t>9</w:t>
            </w:r>
            <w:r w:rsidRPr="001150B1">
              <w:rPr>
                <w:bCs/>
                <w:sz w:val="26"/>
                <w:szCs w:val="26"/>
              </w:rPr>
              <w:t xml:space="preserve"> г.</w:t>
            </w:r>
          </w:p>
        </w:tc>
      </w:tr>
      <w:tr w:rsidR="009E75C3" w:rsidRPr="00814F74" w:rsidTr="006D712B">
        <w:trPr>
          <w:trHeight w:val="255"/>
        </w:trPr>
        <w:tc>
          <w:tcPr>
            <w:tcW w:w="4693" w:type="dxa"/>
          </w:tcPr>
          <w:p w:rsidR="009E75C3" w:rsidRPr="00814F74" w:rsidRDefault="009E75C3" w:rsidP="007B1643">
            <w:pPr>
              <w:rPr>
                <w:bCs/>
                <w:sz w:val="26"/>
                <w:szCs w:val="26"/>
              </w:rPr>
            </w:pPr>
            <w:r w:rsidRPr="00814F74">
              <w:rPr>
                <w:bCs/>
                <w:sz w:val="26"/>
                <w:szCs w:val="26"/>
              </w:rPr>
              <w:t>Условия и сроки оплаты товара (работы, услуги)</w:t>
            </w:r>
          </w:p>
        </w:tc>
        <w:tc>
          <w:tcPr>
            <w:tcW w:w="5243" w:type="dxa"/>
            <w:shd w:val="clear" w:color="auto" w:fill="auto"/>
          </w:tcPr>
          <w:p w:rsidR="009E75C3" w:rsidRPr="00814F74" w:rsidRDefault="009E75C3" w:rsidP="00175F79">
            <w:pPr>
              <w:tabs>
                <w:tab w:val="num" w:pos="900"/>
              </w:tabs>
              <w:autoSpaceDE/>
              <w:autoSpaceDN/>
              <w:rPr>
                <w:sz w:val="26"/>
                <w:szCs w:val="26"/>
              </w:rPr>
            </w:pPr>
            <w:r w:rsidRPr="00814F74">
              <w:rPr>
                <w:sz w:val="26"/>
                <w:szCs w:val="26"/>
              </w:rPr>
              <w:t xml:space="preserve">Оплата товара производится в течение </w:t>
            </w:r>
            <w:r w:rsidR="00567C32">
              <w:rPr>
                <w:sz w:val="26"/>
                <w:szCs w:val="26"/>
              </w:rPr>
              <w:t>20 (д</w:t>
            </w:r>
            <w:r w:rsidR="00B42AEA">
              <w:rPr>
                <w:sz w:val="26"/>
                <w:szCs w:val="26"/>
              </w:rPr>
              <w:t>вадцати)</w:t>
            </w:r>
            <w:r w:rsidRPr="006134D3">
              <w:rPr>
                <w:sz w:val="26"/>
                <w:szCs w:val="26"/>
              </w:rPr>
              <w:t xml:space="preserve"> </w:t>
            </w:r>
            <w:r>
              <w:rPr>
                <w:sz w:val="26"/>
                <w:szCs w:val="26"/>
              </w:rPr>
              <w:t xml:space="preserve">банковских </w:t>
            </w:r>
            <w:r w:rsidRPr="006134D3">
              <w:rPr>
                <w:sz w:val="26"/>
                <w:szCs w:val="26"/>
              </w:rPr>
              <w:t xml:space="preserve">дней с момента </w:t>
            </w:r>
            <w:r>
              <w:rPr>
                <w:sz w:val="26"/>
                <w:szCs w:val="26"/>
              </w:rPr>
              <w:t xml:space="preserve">подписания </w:t>
            </w:r>
            <w:r w:rsidRPr="006134D3">
              <w:rPr>
                <w:sz w:val="26"/>
                <w:szCs w:val="26"/>
              </w:rPr>
              <w:t>актов выполненных работ</w:t>
            </w:r>
            <w:r w:rsidR="00B42AEA">
              <w:rPr>
                <w:sz w:val="26"/>
                <w:szCs w:val="26"/>
              </w:rPr>
              <w:t>.</w:t>
            </w:r>
          </w:p>
        </w:tc>
      </w:tr>
      <w:tr w:rsidR="002B356E" w:rsidRPr="00814F74" w:rsidTr="006D712B">
        <w:trPr>
          <w:trHeight w:val="255"/>
        </w:trPr>
        <w:tc>
          <w:tcPr>
            <w:tcW w:w="4693" w:type="dxa"/>
          </w:tcPr>
          <w:p w:rsidR="002B356E" w:rsidRPr="00814F74" w:rsidRDefault="002B356E" w:rsidP="007B1643">
            <w:pPr>
              <w:rPr>
                <w:bCs/>
                <w:sz w:val="26"/>
                <w:szCs w:val="26"/>
              </w:rPr>
            </w:pPr>
            <w:r w:rsidRPr="00814F74">
              <w:rPr>
                <w:bCs/>
                <w:sz w:val="26"/>
                <w:szCs w:val="26"/>
              </w:rPr>
              <w:t>Место поставки товаров (выполнения работ, оказания услуг)</w:t>
            </w:r>
          </w:p>
        </w:tc>
        <w:tc>
          <w:tcPr>
            <w:tcW w:w="5243" w:type="dxa"/>
          </w:tcPr>
          <w:p w:rsidR="002B356E" w:rsidRPr="00814F74" w:rsidRDefault="00B42AEA" w:rsidP="007B1643">
            <w:pPr>
              <w:rPr>
                <w:bCs/>
                <w:sz w:val="26"/>
                <w:szCs w:val="26"/>
              </w:rPr>
            </w:pPr>
            <w:r>
              <w:rPr>
                <w:bCs/>
                <w:sz w:val="26"/>
                <w:szCs w:val="26"/>
              </w:rPr>
              <w:t>Государственное учреждение «Минский научно-практический центр хирургии, трансплантологии и гематологии»</w:t>
            </w:r>
            <w:r w:rsidRPr="00814F74">
              <w:rPr>
                <w:bCs/>
                <w:sz w:val="26"/>
                <w:szCs w:val="26"/>
              </w:rPr>
              <w:t>, Республика Беларусь, 220045, г. Минск, ул. Семашко, 8</w:t>
            </w:r>
          </w:p>
        </w:tc>
      </w:tr>
      <w:tr w:rsidR="002B356E" w:rsidRPr="00814F74" w:rsidTr="006D712B">
        <w:trPr>
          <w:trHeight w:val="60"/>
        </w:trPr>
        <w:tc>
          <w:tcPr>
            <w:tcW w:w="4693" w:type="dxa"/>
          </w:tcPr>
          <w:p w:rsidR="002B356E" w:rsidRPr="00814F74" w:rsidRDefault="002B356E" w:rsidP="007B1643">
            <w:pPr>
              <w:rPr>
                <w:bCs/>
                <w:sz w:val="26"/>
                <w:szCs w:val="26"/>
              </w:rPr>
            </w:pPr>
            <w:r w:rsidRPr="00814F74">
              <w:rPr>
                <w:bCs/>
                <w:sz w:val="26"/>
                <w:szCs w:val="26"/>
              </w:rPr>
              <w:t>Источник финансирования государственной закупки по лоту</w:t>
            </w:r>
          </w:p>
        </w:tc>
        <w:tc>
          <w:tcPr>
            <w:tcW w:w="5243" w:type="dxa"/>
          </w:tcPr>
          <w:p w:rsidR="002B356E" w:rsidRPr="00814F74" w:rsidRDefault="002B356E" w:rsidP="007B1643">
            <w:pPr>
              <w:rPr>
                <w:bCs/>
                <w:sz w:val="26"/>
                <w:szCs w:val="26"/>
              </w:rPr>
            </w:pPr>
            <w:r w:rsidRPr="00814F74">
              <w:rPr>
                <w:bCs/>
                <w:sz w:val="26"/>
                <w:szCs w:val="26"/>
              </w:rPr>
              <w:t>Местный бюджет</w:t>
            </w:r>
          </w:p>
        </w:tc>
      </w:tr>
      <w:tr w:rsidR="007E7164" w:rsidRPr="00814F74" w:rsidTr="006D712B">
        <w:trPr>
          <w:trHeight w:val="255"/>
        </w:trPr>
        <w:tc>
          <w:tcPr>
            <w:tcW w:w="9936" w:type="dxa"/>
            <w:gridSpan w:val="2"/>
          </w:tcPr>
          <w:p w:rsidR="007E7164" w:rsidRPr="00814F74" w:rsidRDefault="007E7164" w:rsidP="00175F79">
            <w:pPr>
              <w:ind w:firstLine="720"/>
              <w:jc w:val="center"/>
              <w:rPr>
                <w:b/>
                <w:sz w:val="26"/>
                <w:szCs w:val="26"/>
              </w:rPr>
            </w:pPr>
            <w:r>
              <w:rPr>
                <w:b/>
                <w:bCs/>
                <w:sz w:val="26"/>
                <w:szCs w:val="26"/>
              </w:rPr>
              <w:t>Лот № 3</w:t>
            </w:r>
          </w:p>
        </w:tc>
      </w:tr>
      <w:tr w:rsidR="007E7164" w:rsidRPr="00B42AEA" w:rsidTr="006D712B">
        <w:trPr>
          <w:trHeight w:val="255"/>
        </w:trPr>
        <w:tc>
          <w:tcPr>
            <w:tcW w:w="4693" w:type="dxa"/>
          </w:tcPr>
          <w:p w:rsidR="007E7164" w:rsidRPr="00814F74" w:rsidRDefault="007E7164" w:rsidP="00175F79">
            <w:pPr>
              <w:rPr>
                <w:bCs/>
                <w:sz w:val="26"/>
                <w:szCs w:val="26"/>
              </w:rPr>
            </w:pPr>
            <w:r w:rsidRPr="00814F74">
              <w:rPr>
                <w:bCs/>
                <w:sz w:val="26"/>
                <w:szCs w:val="26"/>
              </w:rPr>
              <w:t xml:space="preserve">Наименование товаров (работ, услуг) </w:t>
            </w:r>
          </w:p>
        </w:tc>
        <w:tc>
          <w:tcPr>
            <w:tcW w:w="5243" w:type="dxa"/>
          </w:tcPr>
          <w:p w:rsidR="007E7164" w:rsidRPr="005277F4" w:rsidRDefault="007E7164" w:rsidP="00EE1FD2">
            <w:pPr>
              <w:tabs>
                <w:tab w:val="left" w:pos="2430"/>
              </w:tabs>
              <w:rPr>
                <w:b/>
                <w:sz w:val="26"/>
                <w:szCs w:val="26"/>
              </w:rPr>
            </w:pPr>
            <w:r w:rsidRPr="00B42AEA">
              <w:rPr>
                <w:sz w:val="26"/>
                <w:szCs w:val="26"/>
              </w:rPr>
              <w:t>Услуги по техническому обслуживанию</w:t>
            </w:r>
            <w:r w:rsidR="005277F4">
              <w:rPr>
                <w:sz w:val="26"/>
                <w:szCs w:val="26"/>
              </w:rPr>
              <w:t xml:space="preserve"> и ремонту</w:t>
            </w:r>
            <w:r w:rsidRPr="00B42AEA">
              <w:rPr>
                <w:sz w:val="26"/>
                <w:szCs w:val="26"/>
              </w:rPr>
              <w:t xml:space="preserve">: </w:t>
            </w:r>
            <w:r w:rsidR="00EE1FD2">
              <w:rPr>
                <w:sz w:val="26"/>
                <w:szCs w:val="26"/>
              </w:rPr>
              <w:t>системы</w:t>
            </w:r>
            <w:r w:rsidR="00EE1FD2" w:rsidRPr="00EE1FD2">
              <w:rPr>
                <w:sz w:val="26"/>
                <w:szCs w:val="26"/>
              </w:rPr>
              <w:t xml:space="preserve"> очистки воды</w:t>
            </w:r>
            <w:r w:rsidR="00EE1FD2">
              <w:t xml:space="preserve"> </w:t>
            </w:r>
            <w:proofErr w:type="spellStart"/>
            <w:r w:rsidR="00EE1FD2" w:rsidRPr="00EE1FD2">
              <w:rPr>
                <w:sz w:val="26"/>
                <w:szCs w:val="26"/>
              </w:rPr>
              <w:t>Crystal</w:t>
            </w:r>
            <w:proofErr w:type="spellEnd"/>
            <w:r w:rsidR="00EE1FD2" w:rsidRPr="00EE1FD2">
              <w:rPr>
                <w:sz w:val="26"/>
                <w:szCs w:val="26"/>
              </w:rPr>
              <w:t xml:space="preserve"> C100</w:t>
            </w:r>
            <w:r w:rsidR="00EE1FD2">
              <w:t xml:space="preserve">, </w:t>
            </w:r>
            <w:proofErr w:type="spellStart"/>
            <w:r w:rsidR="00EE1FD2" w:rsidRPr="00EE1FD2">
              <w:rPr>
                <w:sz w:val="26"/>
                <w:szCs w:val="26"/>
              </w:rPr>
              <w:t>Crystal</w:t>
            </w:r>
            <w:proofErr w:type="spellEnd"/>
            <w:r w:rsidR="00EE1FD2" w:rsidRPr="00EE1FD2">
              <w:rPr>
                <w:sz w:val="26"/>
                <w:szCs w:val="26"/>
              </w:rPr>
              <w:t xml:space="preserve"> </w:t>
            </w:r>
            <w:proofErr w:type="spellStart"/>
            <w:r w:rsidR="00EE1FD2" w:rsidRPr="00EE1FD2">
              <w:rPr>
                <w:sz w:val="26"/>
                <w:szCs w:val="26"/>
              </w:rPr>
              <w:t>Sterifeed</w:t>
            </w:r>
            <w:proofErr w:type="spellEnd"/>
          </w:p>
        </w:tc>
      </w:tr>
      <w:tr w:rsidR="007E7164" w:rsidRPr="00814F74" w:rsidTr="006D712B">
        <w:trPr>
          <w:trHeight w:val="255"/>
        </w:trPr>
        <w:tc>
          <w:tcPr>
            <w:tcW w:w="4693" w:type="dxa"/>
          </w:tcPr>
          <w:p w:rsidR="007E7164" w:rsidRPr="00814F74" w:rsidRDefault="007E7164" w:rsidP="00175F79">
            <w:pPr>
              <w:rPr>
                <w:bCs/>
                <w:sz w:val="26"/>
                <w:szCs w:val="26"/>
              </w:rPr>
            </w:pPr>
            <w:r w:rsidRPr="00814F74">
              <w:rPr>
                <w:bCs/>
                <w:sz w:val="26"/>
                <w:szCs w:val="26"/>
              </w:rPr>
              <w:t>Описание потребительских, технических и экономических показателей (характеристик) предмета государственной закупки</w:t>
            </w:r>
          </w:p>
        </w:tc>
        <w:tc>
          <w:tcPr>
            <w:tcW w:w="5243" w:type="dxa"/>
          </w:tcPr>
          <w:p w:rsidR="007E7164" w:rsidRPr="00814F74" w:rsidRDefault="007E7164" w:rsidP="00175F79">
            <w:pPr>
              <w:rPr>
                <w:bCs/>
                <w:sz w:val="26"/>
                <w:szCs w:val="26"/>
              </w:rPr>
            </w:pPr>
            <w:r w:rsidRPr="00814F74">
              <w:rPr>
                <w:bCs/>
                <w:sz w:val="26"/>
                <w:szCs w:val="26"/>
              </w:rPr>
              <w:t xml:space="preserve">В соответствии с </w:t>
            </w:r>
            <w:r>
              <w:rPr>
                <w:bCs/>
                <w:sz w:val="26"/>
                <w:szCs w:val="26"/>
              </w:rPr>
              <w:t>техническим заданием</w:t>
            </w:r>
          </w:p>
        </w:tc>
      </w:tr>
      <w:tr w:rsidR="007E7164" w:rsidRPr="00814F74" w:rsidTr="006D712B">
        <w:trPr>
          <w:trHeight w:val="255"/>
        </w:trPr>
        <w:tc>
          <w:tcPr>
            <w:tcW w:w="4693" w:type="dxa"/>
          </w:tcPr>
          <w:p w:rsidR="007E7164" w:rsidRPr="00814F74" w:rsidRDefault="007E7164" w:rsidP="00175F79">
            <w:pPr>
              <w:rPr>
                <w:bCs/>
                <w:sz w:val="26"/>
                <w:szCs w:val="26"/>
              </w:rPr>
            </w:pPr>
            <w:r w:rsidRPr="00814F74">
              <w:rPr>
                <w:bCs/>
                <w:sz w:val="26"/>
                <w:szCs w:val="26"/>
              </w:rPr>
              <w:t xml:space="preserve">Код по ОКРБ 007-2012 </w:t>
            </w:r>
            <w:r>
              <w:rPr>
                <w:bCs/>
                <w:sz w:val="26"/>
                <w:szCs w:val="26"/>
              </w:rPr>
              <w:t>(группировка</w:t>
            </w:r>
            <w:r w:rsidRPr="00814F74">
              <w:rPr>
                <w:bCs/>
                <w:sz w:val="26"/>
                <w:szCs w:val="26"/>
              </w:rPr>
              <w:t>)</w:t>
            </w:r>
          </w:p>
        </w:tc>
        <w:tc>
          <w:tcPr>
            <w:tcW w:w="5243" w:type="dxa"/>
          </w:tcPr>
          <w:p w:rsidR="007E7164" w:rsidRPr="00814F74" w:rsidRDefault="007E7164" w:rsidP="00175F79">
            <w:pPr>
              <w:adjustRightInd w:val="0"/>
              <w:jc w:val="left"/>
              <w:rPr>
                <w:sz w:val="26"/>
                <w:szCs w:val="26"/>
              </w:rPr>
            </w:pPr>
            <w:r>
              <w:rPr>
                <w:sz w:val="26"/>
                <w:szCs w:val="26"/>
              </w:rPr>
              <w:t>33.14.19.200</w:t>
            </w:r>
          </w:p>
        </w:tc>
      </w:tr>
      <w:tr w:rsidR="007E7164" w:rsidRPr="00814F74" w:rsidTr="006D712B">
        <w:trPr>
          <w:trHeight w:val="255"/>
        </w:trPr>
        <w:tc>
          <w:tcPr>
            <w:tcW w:w="4693" w:type="dxa"/>
          </w:tcPr>
          <w:p w:rsidR="007E7164" w:rsidRPr="00814F74" w:rsidRDefault="007E7164" w:rsidP="00175F79">
            <w:pPr>
              <w:rPr>
                <w:bCs/>
                <w:sz w:val="26"/>
                <w:szCs w:val="26"/>
              </w:rPr>
            </w:pPr>
            <w:r w:rsidRPr="00814F74">
              <w:rPr>
                <w:bCs/>
                <w:sz w:val="26"/>
                <w:szCs w:val="26"/>
              </w:rPr>
              <w:t>Наименование в соответствии с ОКРБ 007-2012</w:t>
            </w:r>
          </w:p>
        </w:tc>
        <w:tc>
          <w:tcPr>
            <w:tcW w:w="5243" w:type="dxa"/>
          </w:tcPr>
          <w:p w:rsidR="007E7164" w:rsidRPr="00814F74" w:rsidRDefault="007E7164" w:rsidP="00175F79">
            <w:pPr>
              <w:pStyle w:val="ConsPlusCell"/>
              <w:jc w:val="both"/>
              <w:rPr>
                <w:sz w:val="26"/>
                <w:szCs w:val="26"/>
              </w:rPr>
            </w:pPr>
            <w:r w:rsidRPr="00B42AEA">
              <w:rPr>
                <w:sz w:val="26"/>
                <w:szCs w:val="26"/>
              </w:rPr>
              <w:t>Услуги по ремонту и техническому обслуживанию медицинского и хирургического оборудования и аппаратуры прочее (кроме медицинских инструментов, рентгеновского, электродиагностического и электротерапевтического оборудования)</w:t>
            </w:r>
          </w:p>
        </w:tc>
      </w:tr>
      <w:tr w:rsidR="007E7164" w:rsidRPr="00E76B27" w:rsidTr="006D712B">
        <w:trPr>
          <w:trHeight w:val="255"/>
        </w:trPr>
        <w:tc>
          <w:tcPr>
            <w:tcW w:w="4693" w:type="dxa"/>
          </w:tcPr>
          <w:p w:rsidR="007E7164" w:rsidRPr="00814F74" w:rsidRDefault="007E7164" w:rsidP="00175F79">
            <w:pPr>
              <w:rPr>
                <w:bCs/>
                <w:sz w:val="26"/>
                <w:szCs w:val="26"/>
              </w:rPr>
            </w:pPr>
            <w:r w:rsidRPr="00814F74">
              <w:rPr>
                <w:bCs/>
                <w:sz w:val="26"/>
                <w:szCs w:val="26"/>
              </w:rPr>
              <w:t>Объем (количество)</w:t>
            </w:r>
          </w:p>
        </w:tc>
        <w:tc>
          <w:tcPr>
            <w:tcW w:w="5243" w:type="dxa"/>
          </w:tcPr>
          <w:p w:rsidR="007E7164" w:rsidRPr="00E76B27" w:rsidRDefault="00EE1FD2" w:rsidP="00BA6653">
            <w:pPr>
              <w:rPr>
                <w:bCs/>
                <w:sz w:val="26"/>
                <w:szCs w:val="26"/>
              </w:rPr>
            </w:pPr>
            <w:r>
              <w:rPr>
                <w:bCs/>
                <w:sz w:val="26"/>
                <w:szCs w:val="26"/>
              </w:rPr>
              <w:t>12</w:t>
            </w:r>
            <w:r w:rsidR="005277F4">
              <w:rPr>
                <w:bCs/>
                <w:sz w:val="26"/>
                <w:szCs w:val="26"/>
              </w:rPr>
              <w:t xml:space="preserve"> </w:t>
            </w:r>
            <w:r w:rsidR="007E7164">
              <w:rPr>
                <w:bCs/>
                <w:sz w:val="26"/>
                <w:szCs w:val="26"/>
              </w:rPr>
              <w:t xml:space="preserve">услуг </w:t>
            </w:r>
            <w:r w:rsidR="005277F4">
              <w:rPr>
                <w:bCs/>
                <w:sz w:val="26"/>
                <w:szCs w:val="26"/>
              </w:rPr>
              <w:t>иждивением исполнителя (расходные материалы (запасные части))</w:t>
            </w:r>
          </w:p>
        </w:tc>
      </w:tr>
      <w:tr w:rsidR="007E7164" w:rsidRPr="00814F74" w:rsidTr="006D712B">
        <w:trPr>
          <w:trHeight w:val="255"/>
        </w:trPr>
        <w:tc>
          <w:tcPr>
            <w:tcW w:w="4693" w:type="dxa"/>
          </w:tcPr>
          <w:p w:rsidR="007E7164" w:rsidRPr="00814F74" w:rsidRDefault="007E7164" w:rsidP="00175F79">
            <w:pPr>
              <w:rPr>
                <w:bCs/>
                <w:sz w:val="26"/>
                <w:szCs w:val="26"/>
              </w:rPr>
            </w:pPr>
            <w:r w:rsidRPr="00814F74">
              <w:rPr>
                <w:bCs/>
                <w:sz w:val="26"/>
                <w:szCs w:val="26"/>
              </w:rPr>
              <w:lastRenderedPageBreak/>
              <w:t>Срок (сроки) поставки товаров (выполнения работ, оказания услуг)</w:t>
            </w:r>
          </w:p>
        </w:tc>
        <w:tc>
          <w:tcPr>
            <w:tcW w:w="5243" w:type="dxa"/>
            <w:shd w:val="clear" w:color="auto" w:fill="auto"/>
          </w:tcPr>
          <w:p w:rsidR="007E7164" w:rsidRPr="00814F74" w:rsidRDefault="007E7164" w:rsidP="00175F79">
            <w:pPr>
              <w:rPr>
                <w:bCs/>
                <w:sz w:val="26"/>
                <w:szCs w:val="26"/>
              </w:rPr>
            </w:pPr>
            <w:r w:rsidRPr="00814F74">
              <w:rPr>
                <w:bCs/>
                <w:sz w:val="26"/>
                <w:szCs w:val="26"/>
              </w:rPr>
              <w:t xml:space="preserve">С момента заключения договора до </w:t>
            </w:r>
            <w:r w:rsidRPr="001150B1">
              <w:rPr>
                <w:bCs/>
                <w:sz w:val="26"/>
                <w:szCs w:val="26"/>
              </w:rPr>
              <w:t>31.12.2019 г.</w:t>
            </w:r>
          </w:p>
        </w:tc>
      </w:tr>
      <w:tr w:rsidR="007E7164" w:rsidRPr="00814F74" w:rsidTr="006D712B">
        <w:trPr>
          <w:trHeight w:val="255"/>
        </w:trPr>
        <w:tc>
          <w:tcPr>
            <w:tcW w:w="4693" w:type="dxa"/>
          </w:tcPr>
          <w:p w:rsidR="007E7164" w:rsidRPr="00814F74" w:rsidRDefault="007E7164" w:rsidP="00175F79">
            <w:pPr>
              <w:rPr>
                <w:bCs/>
                <w:sz w:val="26"/>
                <w:szCs w:val="26"/>
              </w:rPr>
            </w:pPr>
            <w:r w:rsidRPr="00814F74">
              <w:rPr>
                <w:bCs/>
                <w:sz w:val="26"/>
                <w:szCs w:val="26"/>
              </w:rPr>
              <w:t>Условия и сроки оплаты товара (работы, услуги)</w:t>
            </w:r>
          </w:p>
        </w:tc>
        <w:tc>
          <w:tcPr>
            <w:tcW w:w="5243" w:type="dxa"/>
            <w:shd w:val="clear" w:color="auto" w:fill="auto"/>
          </w:tcPr>
          <w:p w:rsidR="007E7164" w:rsidRPr="00814F74" w:rsidRDefault="007E7164" w:rsidP="00175F79">
            <w:pPr>
              <w:tabs>
                <w:tab w:val="num" w:pos="900"/>
              </w:tabs>
              <w:autoSpaceDE/>
              <w:autoSpaceDN/>
              <w:rPr>
                <w:sz w:val="26"/>
                <w:szCs w:val="26"/>
              </w:rPr>
            </w:pPr>
            <w:r w:rsidRPr="00814F74">
              <w:rPr>
                <w:sz w:val="26"/>
                <w:szCs w:val="26"/>
              </w:rPr>
              <w:t xml:space="preserve">Оплата товара производится в течение </w:t>
            </w:r>
            <w:r w:rsidR="005277F4">
              <w:rPr>
                <w:sz w:val="26"/>
                <w:szCs w:val="26"/>
              </w:rPr>
              <w:t>20 (д</w:t>
            </w:r>
            <w:r>
              <w:rPr>
                <w:sz w:val="26"/>
                <w:szCs w:val="26"/>
              </w:rPr>
              <w:t>вадцати)</w:t>
            </w:r>
            <w:r w:rsidRPr="006134D3">
              <w:rPr>
                <w:sz w:val="26"/>
                <w:szCs w:val="26"/>
              </w:rPr>
              <w:t xml:space="preserve"> </w:t>
            </w:r>
            <w:r>
              <w:rPr>
                <w:sz w:val="26"/>
                <w:szCs w:val="26"/>
              </w:rPr>
              <w:t xml:space="preserve">банковских </w:t>
            </w:r>
            <w:r w:rsidRPr="006134D3">
              <w:rPr>
                <w:sz w:val="26"/>
                <w:szCs w:val="26"/>
              </w:rPr>
              <w:t xml:space="preserve">дней с момента </w:t>
            </w:r>
            <w:r>
              <w:rPr>
                <w:sz w:val="26"/>
                <w:szCs w:val="26"/>
              </w:rPr>
              <w:t xml:space="preserve">подписания </w:t>
            </w:r>
            <w:r w:rsidRPr="006134D3">
              <w:rPr>
                <w:sz w:val="26"/>
                <w:szCs w:val="26"/>
              </w:rPr>
              <w:t>актов выполненных работ</w:t>
            </w:r>
            <w:r>
              <w:rPr>
                <w:sz w:val="26"/>
                <w:szCs w:val="26"/>
              </w:rPr>
              <w:t>.</w:t>
            </w:r>
          </w:p>
        </w:tc>
      </w:tr>
      <w:tr w:rsidR="007E7164" w:rsidRPr="00814F74" w:rsidTr="006D712B">
        <w:trPr>
          <w:trHeight w:val="255"/>
        </w:trPr>
        <w:tc>
          <w:tcPr>
            <w:tcW w:w="4693" w:type="dxa"/>
          </w:tcPr>
          <w:p w:rsidR="007E7164" w:rsidRPr="00814F74" w:rsidRDefault="007E7164" w:rsidP="00175F79">
            <w:pPr>
              <w:rPr>
                <w:bCs/>
                <w:sz w:val="26"/>
                <w:szCs w:val="26"/>
              </w:rPr>
            </w:pPr>
            <w:r w:rsidRPr="00814F74">
              <w:rPr>
                <w:bCs/>
                <w:sz w:val="26"/>
                <w:szCs w:val="26"/>
              </w:rPr>
              <w:t>Место поставки товаров (выполнения работ, оказания услуг)</w:t>
            </w:r>
          </w:p>
        </w:tc>
        <w:tc>
          <w:tcPr>
            <w:tcW w:w="5243" w:type="dxa"/>
          </w:tcPr>
          <w:p w:rsidR="007E7164" w:rsidRPr="00814F74" w:rsidRDefault="007E7164" w:rsidP="00175F79">
            <w:pPr>
              <w:rPr>
                <w:bCs/>
                <w:sz w:val="26"/>
                <w:szCs w:val="26"/>
              </w:rPr>
            </w:pPr>
            <w:r>
              <w:rPr>
                <w:bCs/>
                <w:sz w:val="26"/>
                <w:szCs w:val="26"/>
              </w:rPr>
              <w:t>Государственное учреждение «Минский научно-практический центр хирургии, трансплантологии и гематологии»</w:t>
            </w:r>
            <w:r w:rsidRPr="00814F74">
              <w:rPr>
                <w:bCs/>
                <w:sz w:val="26"/>
                <w:szCs w:val="26"/>
              </w:rPr>
              <w:t>, Республика Беларусь, 220045, г. Минск, ул. Семашко, 8</w:t>
            </w:r>
          </w:p>
        </w:tc>
      </w:tr>
      <w:tr w:rsidR="007E7164" w:rsidRPr="00814F74" w:rsidTr="006D712B">
        <w:trPr>
          <w:trHeight w:val="60"/>
        </w:trPr>
        <w:tc>
          <w:tcPr>
            <w:tcW w:w="4693" w:type="dxa"/>
          </w:tcPr>
          <w:p w:rsidR="007E7164" w:rsidRPr="00814F74" w:rsidRDefault="007E7164" w:rsidP="00175F79">
            <w:pPr>
              <w:rPr>
                <w:bCs/>
                <w:sz w:val="26"/>
                <w:szCs w:val="26"/>
              </w:rPr>
            </w:pPr>
            <w:r w:rsidRPr="00814F74">
              <w:rPr>
                <w:bCs/>
                <w:sz w:val="26"/>
                <w:szCs w:val="26"/>
              </w:rPr>
              <w:t>Источник финансирования государственной закупки по лоту</w:t>
            </w:r>
          </w:p>
        </w:tc>
        <w:tc>
          <w:tcPr>
            <w:tcW w:w="5243" w:type="dxa"/>
          </w:tcPr>
          <w:p w:rsidR="007E7164" w:rsidRPr="00814F74" w:rsidRDefault="007E7164" w:rsidP="00175F79">
            <w:pPr>
              <w:rPr>
                <w:bCs/>
                <w:sz w:val="26"/>
                <w:szCs w:val="26"/>
              </w:rPr>
            </w:pPr>
            <w:r w:rsidRPr="00814F74">
              <w:rPr>
                <w:bCs/>
                <w:sz w:val="26"/>
                <w:szCs w:val="26"/>
              </w:rPr>
              <w:t>Местный бюджет</w:t>
            </w:r>
          </w:p>
        </w:tc>
      </w:tr>
      <w:tr w:rsidR="0080725A" w:rsidRPr="00814F74" w:rsidTr="006D712B">
        <w:trPr>
          <w:trHeight w:val="60"/>
        </w:trPr>
        <w:tc>
          <w:tcPr>
            <w:tcW w:w="9936" w:type="dxa"/>
            <w:gridSpan w:val="2"/>
          </w:tcPr>
          <w:p w:rsidR="0080725A" w:rsidRPr="00814F74" w:rsidRDefault="0080725A" w:rsidP="0080725A">
            <w:pPr>
              <w:jc w:val="center"/>
              <w:rPr>
                <w:bCs/>
                <w:sz w:val="26"/>
                <w:szCs w:val="26"/>
              </w:rPr>
            </w:pPr>
            <w:r>
              <w:rPr>
                <w:b/>
                <w:bCs/>
                <w:sz w:val="26"/>
                <w:szCs w:val="26"/>
              </w:rPr>
              <w:t>Лот № 5</w:t>
            </w:r>
          </w:p>
        </w:tc>
      </w:tr>
      <w:tr w:rsidR="0080725A" w:rsidRPr="00814F74" w:rsidTr="006D712B">
        <w:trPr>
          <w:trHeight w:val="60"/>
        </w:trPr>
        <w:tc>
          <w:tcPr>
            <w:tcW w:w="4693" w:type="dxa"/>
          </w:tcPr>
          <w:p w:rsidR="0080725A" w:rsidRPr="00814F74" w:rsidRDefault="0080725A" w:rsidP="00175F79">
            <w:pPr>
              <w:rPr>
                <w:bCs/>
                <w:sz w:val="26"/>
                <w:szCs w:val="26"/>
              </w:rPr>
            </w:pPr>
            <w:r w:rsidRPr="00814F74">
              <w:rPr>
                <w:bCs/>
                <w:sz w:val="26"/>
                <w:szCs w:val="26"/>
              </w:rPr>
              <w:t xml:space="preserve">Наименование товаров (работ, услуг) </w:t>
            </w:r>
          </w:p>
        </w:tc>
        <w:tc>
          <w:tcPr>
            <w:tcW w:w="5243" w:type="dxa"/>
          </w:tcPr>
          <w:p w:rsidR="0080725A" w:rsidRPr="002E40F6" w:rsidRDefault="0080725A" w:rsidP="00C559F6">
            <w:pPr>
              <w:tabs>
                <w:tab w:val="left" w:pos="2430"/>
              </w:tabs>
              <w:rPr>
                <w:b/>
                <w:sz w:val="26"/>
                <w:szCs w:val="26"/>
              </w:rPr>
            </w:pPr>
            <w:r w:rsidRPr="00B42AEA">
              <w:rPr>
                <w:sz w:val="26"/>
                <w:szCs w:val="26"/>
              </w:rPr>
              <w:t xml:space="preserve">Услуги по техническому обслуживанию и ремонту: </w:t>
            </w:r>
            <w:r w:rsidR="00C559F6" w:rsidRPr="00C559F6">
              <w:rPr>
                <w:sz w:val="26"/>
                <w:szCs w:val="26"/>
              </w:rPr>
              <w:t>аппарат для обработки эндоскопов</w:t>
            </w:r>
            <w:r w:rsidR="00C559F6">
              <w:rPr>
                <w:sz w:val="26"/>
                <w:szCs w:val="26"/>
              </w:rPr>
              <w:t xml:space="preserve"> </w:t>
            </w:r>
            <w:proofErr w:type="spellStart"/>
            <w:r w:rsidR="00C559F6" w:rsidRPr="00C559F6">
              <w:rPr>
                <w:sz w:val="26"/>
                <w:szCs w:val="26"/>
              </w:rPr>
              <w:t>MediVators</w:t>
            </w:r>
            <w:proofErr w:type="spellEnd"/>
            <w:r w:rsidR="00C559F6" w:rsidRPr="00C559F6">
              <w:rPr>
                <w:sz w:val="26"/>
                <w:szCs w:val="26"/>
              </w:rPr>
              <w:t xml:space="preserve"> DSD-201</w:t>
            </w:r>
            <w:r w:rsidR="00392D04">
              <w:rPr>
                <w:sz w:val="26"/>
                <w:szCs w:val="26"/>
              </w:rPr>
              <w:t>;</w:t>
            </w:r>
            <w:r w:rsidR="00C559F6">
              <w:rPr>
                <w:sz w:val="26"/>
                <w:szCs w:val="26"/>
              </w:rPr>
              <w:t xml:space="preserve"> а</w:t>
            </w:r>
            <w:r w:rsidR="00C559F6" w:rsidRPr="00C559F6">
              <w:rPr>
                <w:sz w:val="26"/>
                <w:szCs w:val="26"/>
              </w:rPr>
              <w:t>ппарат</w:t>
            </w:r>
            <w:r w:rsidR="00C559F6">
              <w:rPr>
                <w:sz w:val="26"/>
                <w:szCs w:val="26"/>
              </w:rPr>
              <w:t>ы</w:t>
            </w:r>
            <w:r w:rsidR="00C559F6" w:rsidRPr="00C559F6">
              <w:rPr>
                <w:sz w:val="26"/>
                <w:szCs w:val="26"/>
              </w:rPr>
              <w:t xml:space="preserve"> ИВЛ</w:t>
            </w:r>
            <w:r w:rsidR="00C559F6">
              <w:rPr>
                <w:sz w:val="26"/>
                <w:szCs w:val="26"/>
              </w:rPr>
              <w:t xml:space="preserve"> </w:t>
            </w:r>
            <w:proofErr w:type="spellStart"/>
            <w:r w:rsidR="00C559F6" w:rsidRPr="00C559F6">
              <w:rPr>
                <w:sz w:val="26"/>
                <w:szCs w:val="26"/>
              </w:rPr>
              <w:t>SynoVent</w:t>
            </w:r>
            <w:proofErr w:type="spellEnd"/>
            <w:r w:rsidR="00C559F6" w:rsidRPr="00C559F6">
              <w:rPr>
                <w:sz w:val="26"/>
                <w:szCs w:val="26"/>
              </w:rPr>
              <w:t xml:space="preserve"> E5</w:t>
            </w:r>
            <w:r w:rsidR="00C559F6">
              <w:rPr>
                <w:sz w:val="26"/>
                <w:szCs w:val="26"/>
              </w:rPr>
              <w:t xml:space="preserve">, </w:t>
            </w:r>
            <w:proofErr w:type="spellStart"/>
            <w:r w:rsidR="00C559F6">
              <w:rPr>
                <w:sz w:val="26"/>
                <w:szCs w:val="26"/>
              </w:rPr>
              <w:t>SynoVent</w:t>
            </w:r>
            <w:proofErr w:type="spellEnd"/>
            <w:r w:rsidR="00C559F6">
              <w:rPr>
                <w:sz w:val="26"/>
                <w:szCs w:val="26"/>
              </w:rPr>
              <w:t xml:space="preserve"> E3,</w:t>
            </w:r>
            <w:r w:rsidR="00316B0F">
              <w:t xml:space="preserve"> </w:t>
            </w:r>
            <w:r w:rsidR="00316B0F" w:rsidRPr="00316B0F">
              <w:rPr>
                <w:sz w:val="26"/>
                <w:szCs w:val="26"/>
              </w:rPr>
              <w:t>Hamilton-T1</w:t>
            </w:r>
            <w:r w:rsidR="00392D04">
              <w:rPr>
                <w:sz w:val="26"/>
                <w:szCs w:val="26"/>
              </w:rPr>
              <w:t>;</w:t>
            </w:r>
            <w:r w:rsidR="00C559F6">
              <w:rPr>
                <w:sz w:val="26"/>
                <w:szCs w:val="26"/>
              </w:rPr>
              <w:t xml:space="preserve"> а</w:t>
            </w:r>
            <w:r w:rsidR="00C559F6" w:rsidRPr="00C559F6">
              <w:rPr>
                <w:sz w:val="26"/>
                <w:szCs w:val="26"/>
              </w:rPr>
              <w:t>ппарат наркозно-дыхательный</w:t>
            </w:r>
            <w:r w:rsidR="00C559F6">
              <w:rPr>
                <w:sz w:val="26"/>
                <w:szCs w:val="26"/>
              </w:rPr>
              <w:t xml:space="preserve"> </w:t>
            </w:r>
            <w:r w:rsidR="00C559F6" w:rsidRPr="00C559F6">
              <w:rPr>
                <w:sz w:val="26"/>
                <w:szCs w:val="26"/>
              </w:rPr>
              <w:t>А</w:t>
            </w:r>
            <w:proofErr w:type="gramStart"/>
            <w:r w:rsidR="00C559F6" w:rsidRPr="00C559F6">
              <w:rPr>
                <w:sz w:val="26"/>
                <w:szCs w:val="26"/>
              </w:rPr>
              <w:t>7</w:t>
            </w:r>
            <w:proofErr w:type="gramEnd"/>
            <w:r w:rsidR="00392D04">
              <w:rPr>
                <w:sz w:val="26"/>
                <w:szCs w:val="26"/>
              </w:rPr>
              <w:t>;</w:t>
            </w:r>
            <w:r w:rsidR="00C559F6">
              <w:rPr>
                <w:sz w:val="26"/>
                <w:szCs w:val="26"/>
              </w:rPr>
              <w:t xml:space="preserve"> монитор пациента </w:t>
            </w:r>
            <w:proofErr w:type="spellStart"/>
            <w:r w:rsidR="00C559F6" w:rsidRPr="00C559F6">
              <w:rPr>
                <w:sz w:val="26"/>
                <w:szCs w:val="26"/>
              </w:rPr>
              <w:t>Bene</w:t>
            </w:r>
            <w:proofErr w:type="spellEnd"/>
            <w:r w:rsidR="00C559F6" w:rsidRPr="00C559F6">
              <w:rPr>
                <w:sz w:val="26"/>
                <w:szCs w:val="26"/>
              </w:rPr>
              <w:t xml:space="preserve"> </w:t>
            </w:r>
            <w:proofErr w:type="spellStart"/>
            <w:r w:rsidR="00C559F6" w:rsidRPr="00C559F6">
              <w:rPr>
                <w:sz w:val="26"/>
                <w:szCs w:val="26"/>
              </w:rPr>
              <w:t>View</w:t>
            </w:r>
            <w:proofErr w:type="spellEnd"/>
            <w:r w:rsidR="00C559F6" w:rsidRPr="00C559F6">
              <w:rPr>
                <w:sz w:val="26"/>
                <w:szCs w:val="26"/>
              </w:rPr>
              <w:t xml:space="preserve"> T5</w:t>
            </w:r>
          </w:p>
        </w:tc>
      </w:tr>
      <w:tr w:rsidR="0080725A" w:rsidRPr="00814F74" w:rsidTr="006D712B">
        <w:trPr>
          <w:trHeight w:val="60"/>
        </w:trPr>
        <w:tc>
          <w:tcPr>
            <w:tcW w:w="4693" w:type="dxa"/>
          </w:tcPr>
          <w:p w:rsidR="0080725A" w:rsidRPr="00814F74" w:rsidRDefault="0080725A" w:rsidP="00175F79">
            <w:pPr>
              <w:rPr>
                <w:bCs/>
                <w:sz w:val="26"/>
                <w:szCs w:val="26"/>
              </w:rPr>
            </w:pPr>
            <w:r w:rsidRPr="00814F74">
              <w:rPr>
                <w:bCs/>
                <w:sz w:val="26"/>
                <w:szCs w:val="26"/>
              </w:rPr>
              <w:t>Описание потребительских, технических и экономических показателей (характеристик) предмета государственной закупки</w:t>
            </w:r>
          </w:p>
        </w:tc>
        <w:tc>
          <w:tcPr>
            <w:tcW w:w="5243" w:type="dxa"/>
          </w:tcPr>
          <w:p w:rsidR="0080725A" w:rsidRPr="00814F74" w:rsidRDefault="0080725A" w:rsidP="00175F79">
            <w:pPr>
              <w:rPr>
                <w:bCs/>
                <w:sz w:val="26"/>
                <w:szCs w:val="26"/>
              </w:rPr>
            </w:pPr>
            <w:r w:rsidRPr="00814F74">
              <w:rPr>
                <w:bCs/>
                <w:sz w:val="26"/>
                <w:szCs w:val="26"/>
              </w:rPr>
              <w:t xml:space="preserve">В соответствии с </w:t>
            </w:r>
            <w:r>
              <w:rPr>
                <w:bCs/>
                <w:sz w:val="26"/>
                <w:szCs w:val="26"/>
              </w:rPr>
              <w:t>техническим заданием</w:t>
            </w:r>
          </w:p>
        </w:tc>
      </w:tr>
      <w:tr w:rsidR="0080725A" w:rsidRPr="00814F74" w:rsidTr="006D712B">
        <w:trPr>
          <w:trHeight w:val="60"/>
        </w:trPr>
        <w:tc>
          <w:tcPr>
            <w:tcW w:w="4693" w:type="dxa"/>
          </w:tcPr>
          <w:p w:rsidR="0080725A" w:rsidRPr="00814F74" w:rsidRDefault="0080725A" w:rsidP="00175F79">
            <w:pPr>
              <w:rPr>
                <w:bCs/>
                <w:sz w:val="26"/>
                <w:szCs w:val="26"/>
              </w:rPr>
            </w:pPr>
            <w:r w:rsidRPr="00814F74">
              <w:rPr>
                <w:bCs/>
                <w:sz w:val="26"/>
                <w:szCs w:val="26"/>
              </w:rPr>
              <w:t xml:space="preserve">Код по ОКРБ 007-2012 </w:t>
            </w:r>
            <w:r>
              <w:rPr>
                <w:bCs/>
                <w:sz w:val="26"/>
                <w:szCs w:val="26"/>
              </w:rPr>
              <w:t>(группировка</w:t>
            </w:r>
            <w:r w:rsidRPr="00814F74">
              <w:rPr>
                <w:bCs/>
                <w:sz w:val="26"/>
                <w:szCs w:val="26"/>
              </w:rPr>
              <w:t>)</w:t>
            </w:r>
          </w:p>
        </w:tc>
        <w:tc>
          <w:tcPr>
            <w:tcW w:w="5243" w:type="dxa"/>
          </w:tcPr>
          <w:p w:rsidR="0080725A" w:rsidRPr="00814F74" w:rsidRDefault="0080725A" w:rsidP="00175F79">
            <w:pPr>
              <w:adjustRightInd w:val="0"/>
              <w:jc w:val="left"/>
              <w:rPr>
                <w:sz w:val="26"/>
                <w:szCs w:val="26"/>
              </w:rPr>
            </w:pPr>
            <w:r>
              <w:rPr>
                <w:sz w:val="26"/>
                <w:szCs w:val="26"/>
              </w:rPr>
              <w:t>33.14.19.200</w:t>
            </w:r>
          </w:p>
        </w:tc>
      </w:tr>
      <w:tr w:rsidR="0080725A" w:rsidRPr="00814F74" w:rsidTr="006D712B">
        <w:trPr>
          <w:trHeight w:val="60"/>
        </w:trPr>
        <w:tc>
          <w:tcPr>
            <w:tcW w:w="4693" w:type="dxa"/>
          </w:tcPr>
          <w:p w:rsidR="0080725A" w:rsidRPr="00814F74" w:rsidRDefault="0080725A" w:rsidP="00175F79">
            <w:pPr>
              <w:rPr>
                <w:bCs/>
                <w:sz w:val="26"/>
                <w:szCs w:val="26"/>
              </w:rPr>
            </w:pPr>
            <w:r w:rsidRPr="00814F74">
              <w:rPr>
                <w:bCs/>
                <w:sz w:val="26"/>
                <w:szCs w:val="26"/>
              </w:rPr>
              <w:t>Наименование в соответствии с ОКРБ 007-2012</w:t>
            </w:r>
          </w:p>
        </w:tc>
        <w:tc>
          <w:tcPr>
            <w:tcW w:w="5243" w:type="dxa"/>
          </w:tcPr>
          <w:p w:rsidR="0080725A" w:rsidRPr="00814F74" w:rsidRDefault="0080725A" w:rsidP="00175F79">
            <w:pPr>
              <w:pStyle w:val="ConsPlusCell"/>
              <w:jc w:val="both"/>
              <w:rPr>
                <w:sz w:val="26"/>
                <w:szCs w:val="26"/>
              </w:rPr>
            </w:pPr>
            <w:r w:rsidRPr="00B42AEA">
              <w:rPr>
                <w:sz w:val="26"/>
                <w:szCs w:val="26"/>
              </w:rPr>
              <w:t>Услуги по ремонту и техническому обслуживанию медицинского и хирургического оборудования и аппаратуры прочее (кроме медицинских инструментов, рентгеновского, электродиагностического и электротерапевтического оборудования)</w:t>
            </w:r>
          </w:p>
        </w:tc>
      </w:tr>
      <w:tr w:rsidR="0080725A" w:rsidRPr="00814F74" w:rsidTr="006D712B">
        <w:trPr>
          <w:trHeight w:val="60"/>
        </w:trPr>
        <w:tc>
          <w:tcPr>
            <w:tcW w:w="4693" w:type="dxa"/>
          </w:tcPr>
          <w:p w:rsidR="0080725A" w:rsidRPr="00814F74" w:rsidRDefault="0080725A" w:rsidP="00175F79">
            <w:pPr>
              <w:rPr>
                <w:bCs/>
                <w:sz w:val="26"/>
                <w:szCs w:val="26"/>
              </w:rPr>
            </w:pPr>
            <w:r w:rsidRPr="00814F74">
              <w:rPr>
                <w:bCs/>
                <w:sz w:val="26"/>
                <w:szCs w:val="26"/>
              </w:rPr>
              <w:t>Объем (количество)</w:t>
            </w:r>
          </w:p>
        </w:tc>
        <w:tc>
          <w:tcPr>
            <w:tcW w:w="5243" w:type="dxa"/>
          </w:tcPr>
          <w:p w:rsidR="0080725A" w:rsidRPr="00E76B27" w:rsidRDefault="00316B0F" w:rsidP="00316269">
            <w:pPr>
              <w:rPr>
                <w:bCs/>
                <w:sz w:val="26"/>
                <w:szCs w:val="26"/>
              </w:rPr>
            </w:pPr>
            <w:r>
              <w:rPr>
                <w:bCs/>
                <w:sz w:val="26"/>
                <w:szCs w:val="26"/>
              </w:rPr>
              <w:t>13</w:t>
            </w:r>
            <w:r w:rsidR="0080725A" w:rsidRPr="001150B1">
              <w:rPr>
                <w:bCs/>
                <w:sz w:val="26"/>
                <w:szCs w:val="26"/>
              </w:rPr>
              <w:t xml:space="preserve"> </w:t>
            </w:r>
            <w:r>
              <w:rPr>
                <w:bCs/>
                <w:sz w:val="26"/>
                <w:szCs w:val="26"/>
              </w:rPr>
              <w:t>услуг</w:t>
            </w:r>
            <w:r w:rsidR="0080725A">
              <w:rPr>
                <w:bCs/>
                <w:sz w:val="26"/>
                <w:szCs w:val="26"/>
              </w:rPr>
              <w:t xml:space="preserve"> </w:t>
            </w:r>
            <w:r w:rsidRPr="00C559F6">
              <w:rPr>
                <w:bCs/>
                <w:sz w:val="26"/>
                <w:szCs w:val="26"/>
              </w:rPr>
              <w:t>иждивением исполнителя (расходные материалы (запасные части))</w:t>
            </w:r>
          </w:p>
        </w:tc>
      </w:tr>
      <w:tr w:rsidR="0080725A" w:rsidRPr="00814F74" w:rsidTr="006D712B">
        <w:trPr>
          <w:trHeight w:val="60"/>
        </w:trPr>
        <w:tc>
          <w:tcPr>
            <w:tcW w:w="4693" w:type="dxa"/>
          </w:tcPr>
          <w:p w:rsidR="0080725A" w:rsidRPr="00814F74" w:rsidRDefault="0080725A" w:rsidP="00175F79">
            <w:pPr>
              <w:rPr>
                <w:bCs/>
                <w:sz w:val="26"/>
                <w:szCs w:val="26"/>
              </w:rPr>
            </w:pPr>
            <w:r w:rsidRPr="00814F74">
              <w:rPr>
                <w:bCs/>
                <w:sz w:val="26"/>
                <w:szCs w:val="26"/>
              </w:rPr>
              <w:t>Срок (сроки) поставки товаров (выполнения работ, оказания услуг)</w:t>
            </w:r>
          </w:p>
        </w:tc>
        <w:tc>
          <w:tcPr>
            <w:tcW w:w="5243" w:type="dxa"/>
          </w:tcPr>
          <w:p w:rsidR="0080725A" w:rsidRPr="00814F74" w:rsidRDefault="0080725A" w:rsidP="00175F79">
            <w:pPr>
              <w:rPr>
                <w:bCs/>
                <w:sz w:val="26"/>
                <w:szCs w:val="26"/>
              </w:rPr>
            </w:pPr>
            <w:r w:rsidRPr="00814F74">
              <w:rPr>
                <w:bCs/>
                <w:sz w:val="26"/>
                <w:szCs w:val="26"/>
              </w:rPr>
              <w:t xml:space="preserve">С момента заключения договора до </w:t>
            </w:r>
            <w:r w:rsidRPr="001150B1">
              <w:rPr>
                <w:bCs/>
                <w:sz w:val="26"/>
                <w:szCs w:val="26"/>
              </w:rPr>
              <w:t>31.12.2019 г.</w:t>
            </w:r>
          </w:p>
        </w:tc>
      </w:tr>
      <w:tr w:rsidR="0080725A" w:rsidRPr="00814F74" w:rsidTr="006D712B">
        <w:trPr>
          <w:trHeight w:val="60"/>
        </w:trPr>
        <w:tc>
          <w:tcPr>
            <w:tcW w:w="4693" w:type="dxa"/>
          </w:tcPr>
          <w:p w:rsidR="0080725A" w:rsidRPr="00814F74" w:rsidRDefault="0080725A" w:rsidP="00175F79">
            <w:pPr>
              <w:rPr>
                <w:bCs/>
                <w:sz w:val="26"/>
                <w:szCs w:val="26"/>
              </w:rPr>
            </w:pPr>
            <w:r w:rsidRPr="00814F74">
              <w:rPr>
                <w:bCs/>
                <w:sz w:val="26"/>
                <w:szCs w:val="26"/>
              </w:rPr>
              <w:t>Условия и сроки оплаты товара (работы, услуги)</w:t>
            </w:r>
          </w:p>
        </w:tc>
        <w:tc>
          <w:tcPr>
            <w:tcW w:w="5243" w:type="dxa"/>
          </w:tcPr>
          <w:p w:rsidR="0080725A" w:rsidRPr="00814F74" w:rsidRDefault="0080725A" w:rsidP="00175F79">
            <w:pPr>
              <w:tabs>
                <w:tab w:val="num" w:pos="900"/>
              </w:tabs>
              <w:autoSpaceDE/>
              <w:autoSpaceDN/>
              <w:rPr>
                <w:sz w:val="26"/>
                <w:szCs w:val="26"/>
              </w:rPr>
            </w:pPr>
            <w:r w:rsidRPr="00814F74">
              <w:rPr>
                <w:sz w:val="26"/>
                <w:szCs w:val="26"/>
              </w:rPr>
              <w:t xml:space="preserve">Оплата товара производится в течение </w:t>
            </w:r>
            <w:r w:rsidR="00EE297A">
              <w:rPr>
                <w:sz w:val="26"/>
                <w:szCs w:val="26"/>
              </w:rPr>
              <w:t>20 (д</w:t>
            </w:r>
            <w:r>
              <w:rPr>
                <w:sz w:val="26"/>
                <w:szCs w:val="26"/>
              </w:rPr>
              <w:t>вадцати)</w:t>
            </w:r>
            <w:r w:rsidRPr="006134D3">
              <w:rPr>
                <w:sz w:val="26"/>
                <w:szCs w:val="26"/>
              </w:rPr>
              <w:t xml:space="preserve"> </w:t>
            </w:r>
            <w:r>
              <w:rPr>
                <w:sz w:val="26"/>
                <w:szCs w:val="26"/>
              </w:rPr>
              <w:t xml:space="preserve">банковских </w:t>
            </w:r>
            <w:r w:rsidRPr="006134D3">
              <w:rPr>
                <w:sz w:val="26"/>
                <w:szCs w:val="26"/>
              </w:rPr>
              <w:t xml:space="preserve">дней с момента </w:t>
            </w:r>
            <w:r>
              <w:rPr>
                <w:sz w:val="26"/>
                <w:szCs w:val="26"/>
              </w:rPr>
              <w:t xml:space="preserve">подписания </w:t>
            </w:r>
            <w:r w:rsidRPr="006134D3">
              <w:rPr>
                <w:sz w:val="26"/>
                <w:szCs w:val="26"/>
              </w:rPr>
              <w:t>актов выполненных работ</w:t>
            </w:r>
            <w:r>
              <w:rPr>
                <w:sz w:val="26"/>
                <w:szCs w:val="26"/>
              </w:rPr>
              <w:t>.</w:t>
            </w:r>
          </w:p>
        </w:tc>
      </w:tr>
      <w:tr w:rsidR="0080725A" w:rsidRPr="00814F74" w:rsidTr="006D712B">
        <w:trPr>
          <w:trHeight w:val="60"/>
        </w:trPr>
        <w:tc>
          <w:tcPr>
            <w:tcW w:w="4693" w:type="dxa"/>
          </w:tcPr>
          <w:p w:rsidR="0080725A" w:rsidRPr="00814F74" w:rsidRDefault="0080725A" w:rsidP="00175F79">
            <w:pPr>
              <w:rPr>
                <w:bCs/>
                <w:sz w:val="26"/>
                <w:szCs w:val="26"/>
              </w:rPr>
            </w:pPr>
            <w:r w:rsidRPr="00814F74">
              <w:rPr>
                <w:bCs/>
                <w:sz w:val="26"/>
                <w:szCs w:val="26"/>
              </w:rPr>
              <w:t>Место поставки товаров (выполнения работ, оказания услуг)</w:t>
            </w:r>
          </w:p>
        </w:tc>
        <w:tc>
          <w:tcPr>
            <w:tcW w:w="5243" w:type="dxa"/>
          </w:tcPr>
          <w:p w:rsidR="0080725A" w:rsidRPr="00814F74" w:rsidRDefault="0080725A" w:rsidP="00175F79">
            <w:pPr>
              <w:rPr>
                <w:bCs/>
                <w:sz w:val="26"/>
                <w:szCs w:val="26"/>
              </w:rPr>
            </w:pPr>
            <w:r>
              <w:rPr>
                <w:bCs/>
                <w:sz w:val="26"/>
                <w:szCs w:val="26"/>
              </w:rPr>
              <w:t>Государственное учреждение «Минский научно-практический центр хирургии, трансплантологии и гематологии»</w:t>
            </w:r>
            <w:r w:rsidRPr="00814F74">
              <w:rPr>
                <w:bCs/>
                <w:sz w:val="26"/>
                <w:szCs w:val="26"/>
              </w:rPr>
              <w:t>, Республика Беларусь, 220045, г. Минск, ул. Семашко, 8</w:t>
            </w:r>
          </w:p>
        </w:tc>
      </w:tr>
      <w:tr w:rsidR="0080725A" w:rsidRPr="00814F74" w:rsidTr="006D712B">
        <w:trPr>
          <w:trHeight w:val="60"/>
        </w:trPr>
        <w:tc>
          <w:tcPr>
            <w:tcW w:w="4693" w:type="dxa"/>
          </w:tcPr>
          <w:p w:rsidR="0080725A" w:rsidRPr="00814F74" w:rsidRDefault="0080725A" w:rsidP="00175F79">
            <w:pPr>
              <w:rPr>
                <w:bCs/>
                <w:sz w:val="26"/>
                <w:szCs w:val="26"/>
              </w:rPr>
            </w:pPr>
            <w:r w:rsidRPr="00814F74">
              <w:rPr>
                <w:bCs/>
                <w:sz w:val="26"/>
                <w:szCs w:val="26"/>
              </w:rPr>
              <w:t>Источник финансирования государственной закупки по лоту</w:t>
            </w:r>
          </w:p>
        </w:tc>
        <w:tc>
          <w:tcPr>
            <w:tcW w:w="5243" w:type="dxa"/>
          </w:tcPr>
          <w:p w:rsidR="0080725A" w:rsidRPr="00814F74" w:rsidRDefault="0080725A" w:rsidP="00175F79">
            <w:pPr>
              <w:rPr>
                <w:bCs/>
                <w:sz w:val="26"/>
                <w:szCs w:val="26"/>
              </w:rPr>
            </w:pPr>
            <w:r w:rsidRPr="00814F74">
              <w:rPr>
                <w:bCs/>
                <w:sz w:val="26"/>
                <w:szCs w:val="26"/>
              </w:rPr>
              <w:t>Местный бюджет</w:t>
            </w:r>
          </w:p>
        </w:tc>
      </w:tr>
      <w:tr w:rsidR="00F46576" w:rsidRPr="00F46576" w:rsidTr="006D712B">
        <w:trPr>
          <w:trHeight w:val="60"/>
        </w:trPr>
        <w:tc>
          <w:tcPr>
            <w:tcW w:w="9936" w:type="dxa"/>
            <w:gridSpan w:val="2"/>
          </w:tcPr>
          <w:p w:rsidR="00F46576" w:rsidRPr="00F46576" w:rsidRDefault="00F46576" w:rsidP="00175F79">
            <w:pPr>
              <w:jc w:val="center"/>
              <w:rPr>
                <w:bCs/>
                <w:sz w:val="26"/>
                <w:szCs w:val="26"/>
              </w:rPr>
            </w:pPr>
            <w:r>
              <w:rPr>
                <w:b/>
                <w:bCs/>
                <w:sz w:val="26"/>
                <w:szCs w:val="26"/>
              </w:rPr>
              <w:t>Лот № 7</w:t>
            </w:r>
          </w:p>
        </w:tc>
      </w:tr>
      <w:tr w:rsidR="00F46576" w:rsidRPr="00F46576" w:rsidTr="006D712B">
        <w:trPr>
          <w:trHeight w:val="60"/>
        </w:trPr>
        <w:tc>
          <w:tcPr>
            <w:tcW w:w="4693" w:type="dxa"/>
          </w:tcPr>
          <w:p w:rsidR="00F46576" w:rsidRPr="00814F74" w:rsidRDefault="00F46576" w:rsidP="00175F79">
            <w:pPr>
              <w:rPr>
                <w:bCs/>
                <w:sz w:val="26"/>
                <w:szCs w:val="26"/>
              </w:rPr>
            </w:pPr>
            <w:r w:rsidRPr="00814F74">
              <w:rPr>
                <w:bCs/>
                <w:sz w:val="26"/>
                <w:szCs w:val="26"/>
              </w:rPr>
              <w:t xml:space="preserve">Наименование товаров (работ, услуг) </w:t>
            </w:r>
          </w:p>
        </w:tc>
        <w:tc>
          <w:tcPr>
            <w:tcW w:w="5243" w:type="dxa"/>
          </w:tcPr>
          <w:p w:rsidR="00F46576" w:rsidRPr="00985D38" w:rsidRDefault="00F46576" w:rsidP="00C11C1B">
            <w:pPr>
              <w:tabs>
                <w:tab w:val="left" w:pos="2430"/>
              </w:tabs>
              <w:rPr>
                <w:b/>
                <w:sz w:val="26"/>
                <w:szCs w:val="26"/>
              </w:rPr>
            </w:pPr>
            <w:r w:rsidRPr="00B42AEA">
              <w:rPr>
                <w:sz w:val="26"/>
                <w:szCs w:val="26"/>
              </w:rPr>
              <w:t xml:space="preserve">Услуги по техническому обслуживанию и ремонту: </w:t>
            </w:r>
            <w:r w:rsidR="006D1BD1">
              <w:rPr>
                <w:sz w:val="26"/>
                <w:szCs w:val="26"/>
              </w:rPr>
              <w:t xml:space="preserve">анализатор газов крови </w:t>
            </w:r>
            <w:proofErr w:type="spellStart"/>
            <w:r w:rsidR="006D1BD1" w:rsidRPr="006D1BD1">
              <w:rPr>
                <w:sz w:val="26"/>
                <w:szCs w:val="26"/>
              </w:rPr>
              <w:t>Gem</w:t>
            </w:r>
            <w:proofErr w:type="spellEnd"/>
            <w:r w:rsidR="006D1BD1" w:rsidRPr="006D1BD1">
              <w:rPr>
                <w:sz w:val="26"/>
                <w:szCs w:val="26"/>
              </w:rPr>
              <w:t xml:space="preserve"> </w:t>
            </w:r>
            <w:proofErr w:type="spellStart"/>
            <w:r w:rsidR="006D1BD1" w:rsidRPr="006D1BD1">
              <w:rPr>
                <w:sz w:val="26"/>
                <w:szCs w:val="26"/>
              </w:rPr>
              <w:t>Premier</w:t>
            </w:r>
            <w:proofErr w:type="spellEnd"/>
            <w:r w:rsidR="006D1BD1" w:rsidRPr="006D1BD1">
              <w:rPr>
                <w:sz w:val="26"/>
                <w:szCs w:val="26"/>
              </w:rPr>
              <w:t xml:space="preserve"> 3000</w:t>
            </w:r>
            <w:r w:rsidR="00345110">
              <w:rPr>
                <w:sz w:val="26"/>
                <w:szCs w:val="26"/>
              </w:rPr>
              <w:t>;</w:t>
            </w:r>
            <w:r w:rsidR="006D1BD1">
              <w:rPr>
                <w:sz w:val="26"/>
                <w:szCs w:val="26"/>
              </w:rPr>
              <w:t xml:space="preserve"> </w:t>
            </w:r>
            <w:proofErr w:type="spellStart"/>
            <w:r w:rsidR="006D1BD1">
              <w:rPr>
                <w:sz w:val="26"/>
                <w:szCs w:val="26"/>
              </w:rPr>
              <w:t>коагулуметры</w:t>
            </w:r>
            <w:proofErr w:type="spellEnd"/>
            <w:r w:rsidR="006D1BD1">
              <w:rPr>
                <w:sz w:val="26"/>
                <w:szCs w:val="26"/>
              </w:rPr>
              <w:t xml:space="preserve"> </w:t>
            </w:r>
            <w:r w:rsidR="006D1BD1" w:rsidRPr="006D1BD1">
              <w:rPr>
                <w:sz w:val="26"/>
                <w:szCs w:val="26"/>
              </w:rPr>
              <w:t>ACL ТОР 700</w:t>
            </w:r>
            <w:r w:rsidR="00345110">
              <w:rPr>
                <w:sz w:val="26"/>
                <w:szCs w:val="26"/>
              </w:rPr>
              <w:t>;</w:t>
            </w:r>
            <w:r w:rsidR="006D1BD1">
              <w:rPr>
                <w:sz w:val="26"/>
                <w:szCs w:val="26"/>
              </w:rPr>
              <w:t xml:space="preserve"> </w:t>
            </w:r>
            <w:r w:rsidR="006D1BD1">
              <w:rPr>
                <w:sz w:val="26"/>
                <w:szCs w:val="26"/>
              </w:rPr>
              <w:lastRenderedPageBreak/>
              <w:t xml:space="preserve">машины моечно-дезинфекционные </w:t>
            </w:r>
            <w:r w:rsidR="006D1BD1" w:rsidRPr="006D1BD1">
              <w:rPr>
                <w:sz w:val="26"/>
                <w:szCs w:val="26"/>
              </w:rPr>
              <w:t>WD230</w:t>
            </w:r>
            <w:r w:rsidR="00345110">
              <w:rPr>
                <w:sz w:val="26"/>
                <w:szCs w:val="26"/>
              </w:rPr>
              <w:t>, WD425Е;</w:t>
            </w:r>
            <w:r w:rsidR="006D1BD1">
              <w:rPr>
                <w:sz w:val="26"/>
                <w:szCs w:val="26"/>
              </w:rPr>
              <w:t xml:space="preserve"> анализатор гемостаза </w:t>
            </w:r>
            <w:r w:rsidR="006D1BD1">
              <w:rPr>
                <w:sz w:val="26"/>
                <w:szCs w:val="26"/>
              </w:rPr>
              <w:tab/>
              <w:t xml:space="preserve">ACL </w:t>
            </w:r>
            <w:proofErr w:type="spellStart"/>
            <w:r w:rsidR="006D1BD1" w:rsidRPr="006D1BD1">
              <w:rPr>
                <w:sz w:val="26"/>
                <w:szCs w:val="26"/>
              </w:rPr>
              <w:t>Acustar</w:t>
            </w:r>
            <w:proofErr w:type="spellEnd"/>
          </w:p>
        </w:tc>
      </w:tr>
      <w:tr w:rsidR="00F46576" w:rsidRPr="00814F74" w:rsidTr="006D712B">
        <w:trPr>
          <w:trHeight w:val="60"/>
        </w:trPr>
        <w:tc>
          <w:tcPr>
            <w:tcW w:w="4693" w:type="dxa"/>
          </w:tcPr>
          <w:p w:rsidR="00F46576" w:rsidRPr="00814F74" w:rsidRDefault="00F46576" w:rsidP="00175F79">
            <w:pPr>
              <w:rPr>
                <w:bCs/>
                <w:sz w:val="26"/>
                <w:szCs w:val="26"/>
              </w:rPr>
            </w:pPr>
            <w:r w:rsidRPr="00814F74">
              <w:rPr>
                <w:bCs/>
                <w:sz w:val="26"/>
                <w:szCs w:val="26"/>
              </w:rPr>
              <w:lastRenderedPageBreak/>
              <w:t>Описание потребительских, технических и экономических показателей (характеристик) предмета государственной закупки</w:t>
            </w:r>
          </w:p>
        </w:tc>
        <w:tc>
          <w:tcPr>
            <w:tcW w:w="5243" w:type="dxa"/>
          </w:tcPr>
          <w:p w:rsidR="00F46576" w:rsidRPr="00814F74" w:rsidRDefault="00F46576" w:rsidP="00175F79">
            <w:pPr>
              <w:rPr>
                <w:bCs/>
                <w:sz w:val="26"/>
                <w:szCs w:val="26"/>
              </w:rPr>
            </w:pPr>
            <w:r w:rsidRPr="00814F74">
              <w:rPr>
                <w:bCs/>
                <w:sz w:val="26"/>
                <w:szCs w:val="26"/>
              </w:rPr>
              <w:t xml:space="preserve">В соответствии с </w:t>
            </w:r>
            <w:r>
              <w:rPr>
                <w:bCs/>
                <w:sz w:val="26"/>
                <w:szCs w:val="26"/>
              </w:rPr>
              <w:t>техническим заданием</w:t>
            </w:r>
          </w:p>
        </w:tc>
      </w:tr>
      <w:tr w:rsidR="00F46576" w:rsidRPr="00814F74" w:rsidTr="006D712B">
        <w:trPr>
          <w:trHeight w:val="60"/>
        </w:trPr>
        <w:tc>
          <w:tcPr>
            <w:tcW w:w="4693" w:type="dxa"/>
          </w:tcPr>
          <w:p w:rsidR="00F46576" w:rsidRPr="00814F74" w:rsidRDefault="00F46576" w:rsidP="00175F79">
            <w:pPr>
              <w:rPr>
                <w:bCs/>
                <w:sz w:val="26"/>
                <w:szCs w:val="26"/>
              </w:rPr>
            </w:pPr>
            <w:r w:rsidRPr="00814F74">
              <w:rPr>
                <w:bCs/>
                <w:sz w:val="26"/>
                <w:szCs w:val="26"/>
              </w:rPr>
              <w:t xml:space="preserve">Код по ОКРБ 007-2012 </w:t>
            </w:r>
            <w:r>
              <w:rPr>
                <w:bCs/>
                <w:sz w:val="26"/>
                <w:szCs w:val="26"/>
              </w:rPr>
              <w:t>(группировка</w:t>
            </w:r>
            <w:r w:rsidRPr="00814F74">
              <w:rPr>
                <w:bCs/>
                <w:sz w:val="26"/>
                <w:szCs w:val="26"/>
              </w:rPr>
              <w:t>)</w:t>
            </w:r>
          </w:p>
        </w:tc>
        <w:tc>
          <w:tcPr>
            <w:tcW w:w="5243" w:type="dxa"/>
          </w:tcPr>
          <w:p w:rsidR="00F46576" w:rsidRPr="00A42DC0" w:rsidRDefault="00F46576" w:rsidP="00175F79">
            <w:pPr>
              <w:adjustRightInd w:val="0"/>
              <w:jc w:val="left"/>
              <w:rPr>
                <w:sz w:val="26"/>
                <w:szCs w:val="26"/>
              </w:rPr>
            </w:pPr>
            <w:r w:rsidRPr="00A42DC0">
              <w:rPr>
                <w:sz w:val="26"/>
                <w:szCs w:val="26"/>
              </w:rPr>
              <w:t>33.14.19.200</w:t>
            </w:r>
          </w:p>
        </w:tc>
      </w:tr>
      <w:tr w:rsidR="00F46576" w:rsidRPr="00814F74" w:rsidTr="006D712B">
        <w:trPr>
          <w:trHeight w:val="60"/>
        </w:trPr>
        <w:tc>
          <w:tcPr>
            <w:tcW w:w="4693" w:type="dxa"/>
          </w:tcPr>
          <w:p w:rsidR="00F46576" w:rsidRPr="00814F74" w:rsidRDefault="00F46576" w:rsidP="00175F79">
            <w:pPr>
              <w:rPr>
                <w:bCs/>
                <w:sz w:val="26"/>
                <w:szCs w:val="26"/>
              </w:rPr>
            </w:pPr>
            <w:r w:rsidRPr="00814F74">
              <w:rPr>
                <w:bCs/>
                <w:sz w:val="26"/>
                <w:szCs w:val="26"/>
              </w:rPr>
              <w:t>Наименование в соответствии с ОКРБ 007-2012</w:t>
            </w:r>
          </w:p>
        </w:tc>
        <w:tc>
          <w:tcPr>
            <w:tcW w:w="5243" w:type="dxa"/>
          </w:tcPr>
          <w:p w:rsidR="00F46576" w:rsidRPr="00A42DC0" w:rsidRDefault="00F46576" w:rsidP="00175F79">
            <w:pPr>
              <w:pStyle w:val="ConsPlusCell"/>
              <w:jc w:val="both"/>
              <w:rPr>
                <w:sz w:val="26"/>
                <w:szCs w:val="26"/>
              </w:rPr>
            </w:pPr>
            <w:r w:rsidRPr="00A42DC0">
              <w:rPr>
                <w:sz w:val="26"/>
                <w:szCs w:val="26"/>
              </w:rPr>
              <w:t>Услуги по ремонту и техническому обслуживанию медицинского и хирургического оборудования и аппаратуры прочее (кроме медицинских инструментов, рентгеновского, электродиагностического и электротерапевтического оборудования)</w:t>
            </w:r>
          </w:p>
        </w:tc>
      </w:tr>
      <w:tr w:rsidR="00F46576" w:rsidRPr="00E76B27" w:rsidTr="006D712B">
        <w:trPr>
          <w:trHeight w:val="60"/>
        </w:trPr>
        <w:tc>
          <w:tcPr>
            <w:tcW w:w="4693" w:type="dxa"/>
          </w:tcPr>
          <w:p w:rsidR="00F46576" w:rsidRPr="00814F74" w:rsidRDefault="00F46576" w:rsidP="00175F79">
            <w:pPr>
              <w:rPr>
                <w:bCs/>
                <w:sz w:val="26"/>
                <w:szCs w:val="26"/>
              </w:rPr>
            </w:pPr>
            <w:r w:rsidRPr="00814F74">
              <w:rPr>
                <w:bCs/>
                <w:sz w:val="26"/>
                <w:szCs w:val="26"/>
              </w:rPr>
              <w:t>Объем (количество)</w:t>
            </w:r>
          </w:p>
        </w:tc>
        <w:tc>
          <w:tcPr>
            <w:tcW w:w="5243" w:type="dxa"/>
          </w:tcPr>
          <w:p w:rsidR="00F46576" w:rsidRPr="00E76B27" w:rsidRDefault="00793E16" w:rsidP="00175F79">
            <w:pPr>
              <w:rPr>
                <w:bCs/>
                <w:sz w:val="26"/>
                <w:szCs w:val="26"/>
              </w:rPr>
            </w:pPr>
            <w:r>
              <w:rPr>
                <w:bCs/>
                <w:sz w:val="26"/>
                <w:szCs w:val="26"/>
              </w:rPr>
              <w:t>38</w:t>
            </w:r>
            <w:r w:rsidR="00F46576" w:rsidRPr="001150B1">
              <w:rPr>
                <w:bCs/>
                <w:sz w:val="26"/>
                <w:szCs w:val="26"/>
              </w:rPr>
              <w:t xml:space="preserve"> </w:t>
            </w:r>
            <w:r w:rsidR="00F46576">
              <w:rPr>
                <w:bCs/>
                <w:sz w:val="26"/>
                <w:szCs w:val="26"/>
              </w:rPr>
              <w:t xml:space="preserve">услуг </w:t>
            </w:r>
            <w:r w:rsidR="00B26F48">
              <w:rPr>
                <w:bCs/>
                <w:sz w:val="26"/>
                <w:szCs w:val="26"/>
              </w:rPr>
              <w:t>иждивением исполнителя (расходные материалы (запасные части))</w:t>
            </w:r>
          </w:p>
        </w:tc>
      </w:tr>
      <w:tr w:rsidR="00F46576" w:rsidRPr="00814F74" w:rsidTr="006D712B">
        <w:trPr>
          <w:trHeight w:val="60"/>
        </w:trPr>
        <w:tc>
          <w:tcPr>
            <w:tcW w:w="4693" w:type="dxa"/>
          </w:tcPr>
          <w:p w:rsidR="00F46576" w:rsidRPr="00814F74" w:rsidRDefault="00F46576" w:rsidP="00175F79">
            <w:pPr>
              <w:rPr>
                <w:bCs/>
                <w:sz w:val="26"/>
                <w:szCs w:val="26"/>
              </w:rPr>
            </w:pPr>
            <w:r w:rsidRPr="00814F74">
              <w:rPr>
                <w:bCs/>
                <w:sz w:val="26"/>
                <w:szCs w:val="26"/>
              </w:rPr>
              <w:t>Срок (сроки) поставки товаров (выполнения работ, оказания услуг)</w:t>
            </w:r>
          </w:p>
        </w:tc>
        <w:tc>
          <w:tcPr>
            <w:tcW w:w="5243" w:type="dxa"/>
          </w:tcPr>
          <w:p w:rsidR="00F46576" w:rsidRPr="00814F74" w:rsidRDefault="00F46576" w:rsidP="00175F79">
            <w:pPr>
              <w:rPr>
                <w:bCs/>
                <w:sz w:val="26"/>
                <w:szCs w:val="26"/>
              </w:rPr>
            </w:pPr>
            <w:r w:rsidRPr="00814F74">
              <w:rPr>
                <w:bCs/>
                <w:sz w:val="26"/>
                <w:szCs w:val="26"/>
              </w:rPr>
              <w:t xml:space="preserve">С момента заключения договора до </w:t>
            </w:r>
            <w:r w:rsidRPr="001150B1">
              <w:rPr>
                <w:bCs/>
                <w:sz w:val="26"/>
                <w:szCs w:val="26"/>
              </w:rPr>
              <w:t>31.12.2019 г.</w:t>
            </w:r>
          </w:p>
        </w:tc>
      </w:tr>
      <w:tr w:rsidR="00F46576" w:rsidRPr="00814F74" w:rsidTr="006D712B">
        <w:trPr>
          <w:trHeight w:val="60"/>
        </w:trPr>
        <w:tc>
          <w:tcPr>
            <w:tcW w:w="4693" w:type="dxa"/>
          </w:tcPr>
          <w:p w:rsidR="00F46576" w:rsidRPr="00814F74" w:rsidRDefault="00F46576" w:rsidP="00175F79">
            <w:pPr>
              <w:rPr>
                <w:bCs/>
                <w:sz w:val="26"/>
                <w:szCs w:val="26"/>
              </w:rPr>
            </w:pPr>
            <w:r w:rsidRPr="00814F74">
              <w:rPr>
                <w:bCs/>
                <w:sz w:val="26"/>
                <w:szCs w:val="26"/>
              </w:rPr>
              <w:t>Условия и сроки оплаты товара (работы, услуги)</w:t>
            </w:r>
          </w:p>
        </w:tc>
        <w:tc>
          <w:tcPr>
            <w:tcW w:w="5243" w:type="dxa"/>
          </w:tcPr>
          <w:p w:rsidR="00F46576" w:rsidRPr="00814F74" w:rsidRDefault="00F46576" w:rsidP="00175F79">
            <w:pPr>
              <w:tabs>
                <w:tab w:val="num" w:pos="900"/>
              </w:tabs>
              <w:autoSpaceDE/>
              <w:autoSpaceDN/>
              <w:rPr>
                <w:sz w:val="26"/>
                <w:szCs w:val="26"/>
              </w:rPr>
            </w:pPr>
            <w:r w:rsidRPr="00814F74">
              <w:rPr>
                <w:sz w:val="26"/>
                <w:szCs w:val="26"/>
              </w:rPr>
              <w:t xml:space="preserve">Оплата товара производится в течение </w:t>
            </w:r>
            <w:r w:rsidR="00985D38">
              <w:rPr>
                <w:sz w:val="26"/>
                <w:szCs w:val="26"/>
              </w:rPr>
              <w:t>20 (д</w:t>
            </w:r>
            <w:r>
              <w:rPr>
                <w:sz w:val="26"/>
                <w:szCs w:val="26"/>
              </w:rPr>
              <w:t>вадцати)</w:t>
            </w:r>
            <w:r w:rsidRPr="006134D3">
              <w:rPr>
                <w:sz w:val="26"/>
                <w:szCs w:val="26"/>
              </w:rPr>
              <w:t xml:space="preserve"> </w:t>
            </w:r>
            <w:r>
              <w:rPr>
                <w:sz w:val="26"/>
                <w:szCs w:val="26"/>
              </w:rPr>
              <w:t xml:space="preserve">банковских </w:t>
            </w:r>
            <w:r w:rsidRPr="006134D3">
              <w:rPr>
                <w:sz w:val="26"/>
                <w:szCs w:val="26"/>
              </w:rPr>
              <w:t xml:space="preserve">дней с момента </w:t>
            </w:r>
            <w:r>
              <w:rPr>
                <w:sz w:val="26"/>
                <w:szCs w:val="26"/>
              </w:rPr>
              <w:t xml:space="preserve">подписания </w:t>
            </w:r>
            <w:r w:rsidRPr="006134D3">
              <w:rPr>
                <w:sz w:val="26"/>
                <w:szCs w:val="26"/>
              </w:rPr>
              <w:t>актов выполненных работ</w:t>
            </w:r>
            <w:r>
              <w:rPr>
                <w:sz w:val="26"/>
                <w:szCs w:val="26"/>
              </w:rPr>
              <w:t>.</w:t>
            </w:r>
          </w:p>
        </w:tc>
      </w:tr>
      <w:tr w:rsidR="00F46576" w:rsidRPr="00814F74" w:rsidTr="006D712B">
        <w:trPr>
          <w:trHeight w:val="60"/>
        </w:trPr>
        <w:tc>
          <w:tcPr>
            <w:tcW w:w="4693" w:type="dxa"/>
          </w:tcPr>
          <w:p w:rsidR="00F46576" w:rsidRPr="00814F74" w:rsidRDefault="00F46576" w:rsidP="00175F79">
            <w:pPr>
              <w:rPr>
                <w:bCs/>
                <w:sz w:val="26"/>
                <w:szCs w:val="26"/>
              </w:rPr>
            </w:pPr>
            <w:r w:rsidRPr="00814F74">
              <w:rPr>
                <w:bCs/>
                <w:sz w:val="26"/>
                <w:szCs w:val="26"/>
              </w:rPr>
              <w:t>Место поставки товаров (выполнения работ, оказания услуг)</w:t>
            </w:r>
          </w:p>
        </w:tc>
        <w:tc>
          <w:tcPr>
            <w:tcW w:w="5243" w:type="dxa"/>
          </w:tcPr>
          <w:p w:rsidR="00F46576" w:rsidRPr="00814F74" w:rsidRDefault="00F46576" w:rsidP="00175F79">
            <w:pPr>
              <w:rPr>
                <w:bCs/>
                <w:sz w:val="26"/>
                <w:szCs w:val="26"/>
              </w:rPr>
            </w:pPr>
            <w:r>
              <w:rPr>
                <w:bCs/>
                <w:sz w:val="26"/>
                <w:szCs w:val="26"/>
              </w:rPr>
              <w:t>Государственное учреждение «Минский научно-практический центр хирургии, трансплантологии и гематологии»</w:t>
            </w:r>
            <w:r w:rsidRPr="00814F74">
              <w:rPr>
                <w:bCs/>
                <w:sz w:val="26"/>
                <w:szCs w:val="26"/>
              </w:rPr>
              <w:t>, Республика Беларусь, 220045, г. Минск, ул. Семашко, 8</w:t>
            </w:r>
          </w:p>
        </w:tc>
      </w:tr>
      <w:tr w:rsidR="00F46576" w:rsidRPr="00814F74" w:rsidTr="006D712B">
        <w:trPr>
          <w:trHeight w:val="60"/>
        </w:trPr>
        <w:tc>
          <w:tcPr>
            <w:tcW w:w="4693" w:type="dxa"/>
          </w:tcPr>
          <w:p w:rsidR="00F46576" w:rsidRPr="00814F74" w:rsidRDefault="00F46576" w:rsidP="00175F79">
            <w:pPr>
              <w:rPr>
                <w:bCs/>
                <w:sz w:val="26"/>
                <w:szCs w:val="26"/>
              </w:rPr>
            </w:pPr>
            <w:r w:rsidRPr="00814F74">
              <w:rPr>
                <w:bCs/>
                <w:sz w:val="26"/>
                <w:szCs w:val="26"/>
              </w:rPr>
              <w:t>Источник финансирования государственной закупки по лоту</w:t>
            </w:r>
          </w:p>
        </w:tc>
        <w:tc>
          <w:tcPr>
            <w:tcW w:w="5243" w:type="dxa"/>
          </w:tcPr>
          <w:p w:rsidR="00F46576" w:rsidRPr="00814F74" w:rsidRDefault="00F46576" w:rsidP="00175F79">
            <w:pPr>
              <w:rPr>
                <w:bCs/>
                <w:sz w:val="26"/>
                <w:szCs w:val="26"/>
              </w:rPr>
            </w:pPr>
            <w:r w:rsidRPr="00814F74">
              <w:rPr>
                <w:bCs/>
                <w:sz w:val="26"/>
                <w:szCs w:val="26"/>
              </w:rPr>
              <w:t>Местный бюджет</w:t>
            </w:r>
          </w:p>
        </w:tc>
      </w:tr>
      <w:tr w:rsidR="00175F79" w:rsidRPr="00F46576" w:rsidTr="006D712B">
        <w:trPr>
          <w:trHeight w:val="60"/>
        </w:trPr>
        <w:tc>
          <w:tcPr>
            <w:tcW w:w="9936" w:type="dxa"/>
            <w:gridSpan w:val="2"/>
          </w:tcPr>
          <w:p w:rsidR="00175F79" w:rsidRPr="00175F79" w:rsidRDefault="00175F79" w:rsidP="00175F79">
            <w:pPr>
              <w:jc w:val="center"/>
              <w:rPr>
                <w:bCs/>
                <w:sz w:val="26"/>
                <w:szCs w:val="26"/>
                <w:lang w:val="en-US"/>
              </w:rPr>
            </w:pPr>
            <w:r>
              <w:rPr>
                <w:b/>
                <w:bCs/>
                <w:sz w:val="26"/>
                <w:szCs w:val="26"/>
              </w:rPr>
              <w:t xml:space="preserve">Лот № </w:t>
            </w:r>
            <w:r>
              <w:rPr>
                <w:b/>
                <w:bCs/>
                <w:sz w:val="26"/>
                <w:szCs w:val="26"/>
                <w:lang w:val="en-US"/>
              </w:rPr>
              <w:t>8</w:t>
            </w:r>
          </w:p>
        </w:tc>
      </w:tr>
      <w:tr w:rsidR="00175F79" w:rsidRPr="00175F79" w:rsidTr="006D712B">
        <w:trPr>
          <w:trHeight w:val="60"/>
        </w:trPr>
        <w:tc>
          <w:tcPr>
            <w:tcW w:w="4693" w:type="dxa"/>
          </w:tcPr>
          <w:p w:rsidR="00175F79" w:rsidRPr="00814F74" w:rsidRDefault="00175F79" w:rsidP="00175F79">
            <w:pPr>
              <w:rPr>
                <w:bCs/>
                <w:sz w:val="26"/>
                <w:szCs w:val="26"/>
              </w:rPr>
            </w:pPr>
            <w:r w:rsidRPr="00814F74">
              <w:rPr>
                <w:bCs/>
                <w:sz w:val="26"/>
                <w:szCs w:val="26"/>
              </w:rPr>
              <w:t xml:space="preserve">Наименование товаров (работ, услуг) </w:t>
            </w:r>
          </w:p>
        </w:tc>
        <w:tc>
          <w:tcPr>
            <w:tcW w:w="5243" w:type="dxa"/>
          </w:tcPr>
          <w:p w:rsidR="00175F79" w:rsidRPr="00985D38" w:rsidRDefault="00175F79" w:rsidP="00985D38">
            <w:pPr>
              <w:tabs>
                <w:tab w:val="left" w:pos="2430"/>
              </w:tabs>
              <w:rPr>
                <w:b/>
                <w:sz w:val="26"/>
                <w:szCs w:val="26"/>
              </w:rPr>
            </w:pPr>
            <w:r w:rsidRPr="00B42AEA">
              <w:rPr>
                <w:sz w:val="26"/>
                <w:szCs w:val="26"/>
              </w:rPr>
              <w:t xml:space="preserve">Услуги по техническому обслуживанию и ремонту: </w:t>
            </w:r>
            <w:r w:rsidR="00793E16">
              <w:rPr>
                <w:sz w:val="26"/>
                <w:szCs w:val="26"/>
              </w:rPr>
              <w:t xml:space="preserve">озонаторы </w:t>
            </w:r>
            <w:r w:rsidR="00793E16" w:rsidRPr="00793E16">
              <w:rPr>
                <w:sz w:val="26"/>
                <w:szCs w:val="26"/>
              </w:rPr>
              <w:t>ЭРГО</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Описание потребительских, технических и экономических показателей (характеристик) предмета государственной закупки</w:t>
            </w:r>
          </w:p>
        </w:tc>
        <w:tc>
          <w:tcPr>
            <w:tcW w:w="5243" w:type="dxa"/>
          </w:tcPr>
          <w:p w:rsidR="00175F79" w:rsidRPr="00814F74" w:rsidRDefault="00175F79" w:rsidP="00175F79">
            <w:pPr>
              <w:rPr>
                <w:bCs/>
                <w:sz w:val="26"/>
                <w:szCs w:val="26"/>
              </w:rPr>
            </w:pPr>
            <w:r w:rsidRPr="00814F74">
              <w:rPr>
                <w:bCs/>
                <w:sz w:val="26"/>
                <w:szCs w:val="26"/>
              </w:rPr>
              <w:t xml:space="preserve">В соответствии с </w:t>
            </w:r>
            <w:r>
              <w:rPr>
                <w:bCs/>
                <w:sz w:val="26"/>
                <w:szCs w:val="26"/>
              </w:rPr>
              <w:t>техническим заданием</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 xml:space="preserve">Код по ОКРБ 007-2012 </w:t>
            </w:r>
            <w:r>
              <w:rPr>
                <w:bCs/>
                <w:sz w:val="26"/>
                <w:szCs w:val="26"/>
              </w:rPr>
              <w:t>(группировка</w:t>
            </w:r>
            <w:r w:rsidRPr="00814F74">
              <w:rPr>
                <w:bCs/>
                <w:sz w:val="26"/>
                <w:szCs w:val="26"/>
              </w:rPr>
              <w:t>)</w:t>
            </w:r>
          </w:p>
        </w:tc>
        <w:tc>
          <w:tcPr>
            <w:tcW w:w="5243" w:type="dxa"/>
          </w:tcPr>
          <w:p w:rsidR="00175F79" w:rsidRPr="00814F74" w:rsidRDefault="00175F79" w:rsidP="00175F79">
            <w:pPr>
              <w:adjustRightInd w:val="0"/>
              <w:jc w:val="left"/>
              <w:rPr>
                <w:sz w:val="26"/>
                <w:szCs w:val="26"/>
              </w:rPr>
            </w:pPr>
            <w:r>
              <w:rPr>
                <w:sz w:val="26"/>
                <w:szCs w:val="26"/>
              </w:rPr>
              <w:t>33.14.19.200</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Наименование в соответствии с ОКРБ 007-2012</w:t>
            </w:r>
          </w:p>
        </w:tc>
        <w:tc>
          <w:tcPr>
            <w:tcW w:w="5243" w:type="dxa"/>
          </w:tcPr>
          <w:p w:rsidR="00175F79" w:rsidRPr="00814F74" w:rsidRDefault="00175F79" w:rsidP="00175F79">
            <w:pPr>
              <w:pStyle w:val="ConsPlusCell"/>
              <w:jc w:val="both"/>
              <w:rPr>
                <w:sz w:val="26"/>
                <w:szCs w:val="26"/>
              </w:rPr>
            </w:pPr>
            <w:r w:rsidRPr="00B42AEA">
              <w:rPr>
                <w:sz w:val="26"/>
                <w:szCs w:val="26"/>
              </w:rPr>
              <w:t>Услуги по ремонту и техническому обслуживанию медицинского и хирургического оборудования и аппаратуры прочее (кроме медицинских инструментов, рентгеновского, электродиагностического и электротерапевтического оборудования)</w:t>
            </w:r>
          </w:p>
        </w:tc>
      </w:tr>
      <w:tr w:rsidR="00175F79" w:rsidRPr="00E76B27" w:rsidTr="006D712B">
        <w:trPr>
          <w:trHeight w:val="60"/>
        </w:trPr>
        <w:tc>
          <w:tcPr>
            <w:tcW w:w="4693" w:type="dxa"/>
          </w:tcPr>
          <w:p w:rsidR="00175F79" w:rsidRPr="00814F74" w:rsidRDefault="00175F79" w:rsidP="00175F79">
            <w:pPr>
              <w:rPr>
                <w:bCs/>
                <w:sz w:val="26"/>
                <w:szCs w:val="26"/>
              </w:rPr>
            </w:pPr>
            <w:r w:rsidRPr="00814F74">
              <w:rPr>
                <w:bCs/>
                <w:sz w:val="26"/>
                <w:szCs w:val="26"/>
              </w:rPr>
              <w:t>Объем (количество)</w:t>
            </w:r>
          </w:p>
        </w:tc>
        <w:tc>
          <w:tcPr>
            <w:tcW w:w="5243" w:type="dxa"/>
          </w:tcPr>
          <w:p w:rsidR="00175F79" w:rsidRPr="00E76B27" w:rsidRDefault="00793E16" w:rsidP="00BA6653">
            <w:pPr>
              <w:rPr>
                <w:bCs/>
                <w:sz w:val="26"/>
                <w:szCs w:val="26"/>
              </w:rPr>
            </w:pPr>
            <w:r>
              <w:rPr>
                <w:bCs/>
                <w:sz w:val="26"/>
                <w:szCs w:val="26"/>
              </w:rPr>
              <w:t>88</w:t>
            </w:r>
            <w:r w:rsidR="000544C1" w:rsidRPr="001150B1">
              <w:rPr>
                <w:bCs/>
                <w:sz w:val="26"/>
                <w:szCs w:val="26"/>
              </w:rPr>
              <w:t xml:space="preserve"> </w:t>
            </w:r>
            <w:r>
              <w:rPr>
                <w:bCs/>
                <w:sz w:val="26"/>
                <w:szCs w:val="26"/>
              </w:rPr>
              <w:t>услуг</w:t>
            </w:r>
            <w:r w:rsidR="000544C1">
              <w:rPr>
                <w:bCs/>
                <w:sz w:val="26"/>
                <w:szCs w:val="26"/>
              </w:rPr>
              <w:t xml:space="preserve"> иждивением исполнителя (расходные материалы (запасные части))</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Срок (сроки) поставки товаров (выполнения работ, оказания услуг)</w:t>
            </w:r>
          </w:p>
        </w:tc>
        <w:tc>
          <w:tcPr>
            <w:tcW w:w="5243" w:type="dxa"/>
          </w:tcPr>
          <w:p w:rsidR="00175F79" w:rsidRPr="00814F74" w:rsidRDefault="00175F79" w:rsidP="00175F79">
            <w:pPr>
              <w:rPr>
                <w:bCs/>
                <w:sz w:val="26"/>
                <w:szCs w:val="26"/>
              </w:rPr>
            </w:pPr>
            <w:r w:rsidRPr="00814F74">
              <w:rPr>
                <w:bCs/>
                <w:sz w:val="26"/>
                <w:szCs w:val="26"/>
              </w:rPr>
              <w:t xml:space="preserve">С момента заключения договора до </w:t>
            </w:r>
            <w:r w:rsidRPr="001150B1">
              <w:rPr>
                <w:bCs/>
                <w:sz w:val="26"/>
                <w:szCs w:val="26"/>
              </w:rPr>
              <w:t>31.12.2019 г.</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Условия и сроки оплаты товара (работы, услуги)</w:t>
            </w:r>
          </w:p>
        </w:tc>
        <w:tc>
          <w:tcPr>
            <w:tcW w:w="5243" w:type="dxa"/>
          </w:tcPr>
          <w:p w:rsidR="00175F79" w:rsidRPr="00814F74" w:rsidRDefault="00175F79" w:rsidP="00175F79">
            <w:pPr>
              <w:tabs>
                <w:tab w:val="num" w:pos="900"/>
              </w:tabs>
              <w:autoSpaceDE/>
              <w:autoSpaceDN/>
              <w:rPr>
                <w:sz w:val="26"/>
                <w:szCs w:val="26"/>
              </w:rPr>
            </w:pPr>
            <w:r w:rsidRPr="00814F74">
              <w:rPr>
                <w:sz w:val="26"/>
                <w:szCs w:val="26"/>
              </w:rPr>
              <w:t xml:space="preserve">Оплата товара производится в течение </w:t>
            </w:r>
            <w:r w:rsidR="000544C1">
              <w:rPr>
                <w:sz w:val="26"/>
                <w:szCs w:val="26"/>
              </w:rPr>
              <w:t>20 (д</w:t>
            </w:r>
            <w:r>
              <w:rPr>
                <w:sz w:val="26"/>
                <w:szCs w:val="26"/>
              </w:rPr>
              <w:t>вадцати)</w:t>
            </w:r>
            <w:r w:rsidRPr="006134D3">
              <w:rPr>
                <w:sz w:val="26"/>
                <w:szCs w:val="26"/>
              </w:rPr>
              <w:t xml:space="preserve"> </w:t>
            </w:r>
            <w:r>
              <w:rPr>
                <w:sz w:val="26"/>
                <w:szCs w:val="26"/>
              </w:rPr>
              <w:t xml:space="preserve">банковских </w:t>
            </w:r>
            <w:r w:rsidRPr="006134D3">
              <w:rPr>
                <w:sz w:val="26"/>
                <w:szCs w:val="26"/>
              </w:rPr>
              <w:t xml:space="preserve">дней с момента </w:t>
            </w:r>
            <w:r>
              <w:rPr>
                <w:sz w:val="26"/>
                <w:szCs w:val="26"/>
              </w:rPr>
              <w:t xml:space="preserve">подписания </w:t>
            </w:r>
            <w:r w:rsidRPr="006134D3">
              <w:rPr>
                <w:sz w:val="26"/>
                <w:szCs w:val="26"/>
              </w:rPr>
              <w:t>актов выполненных работ</w:t>
            </w:r>
            <w:r>
              <w:rPr>
                <w:sz w:val="26"/>
                <w:szCs w:val="26"/>
              </w:rPr>
              <w:t>.</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lastRenderedPageBreak/>
              <w:t>Место поставки товаров (выполнения работ, оказания услуг)</w:t>
            </w:r>
          </w:p>
        </w:tc>
        <w:tc>
          <w:tcPr>
            <w:tcW w:w="5243" w:type="dxa"/>
          </w:tcPr>
          <w:p w:rsidR="00175F79" w:rsidRPr="00814F74" w:rsidRDefault="00175F79" w:rsidP="00175F79">
            <w:pPr>
              <w:rPr>
                <w:bCs/>
                <w:sz w:val="26"/>
                <w:szCs w:val="26"/>
              </w:rPr>
            </w:pPr>
            <w:r>
              <w:rPr>
                <w:bCs/>
                <w:sz w:val="26"/>
                <w:szCs w:val="26"/>
              </w:rPr>
              <w:t>Государственное учреждение «Минский научно-практический центр хирургии, трансплантологии и гематологии»</w:t>
            </w:r>
            <w:r w:rsidRPr="00814F74">
              <w:rPr>
                <w:bCs/>
                <w:sz w:val="26"/>
                <w:szCs w:val="26"/>
              </w:rPr>
              <w:t>, Республика Беларусь, 220045, г. Минск, ул. Семашко, 8</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Источник финансирования государственной закупки по лоту</w:t>
            </w:r>
          </w:p>
        </w:tc>
        <w:tc>
          <w:tcPr>
            <w:tcW w:w="5243" w:type="dxa"/>
          </w:tcPr>
          <w:p w:rsidR="00175F79" w:rsidRPr="00814F74" w:rsidRDefault="00175F79" w:rsidP="00175F79">
            <w:pPr>
              <w:rPr>
                <w:bCs/>
                <w:sz w:val="26"/>
                <w:szCs w:val="26"/>
              </w:rPr>
            </w:pPr>
            <w:r w:rsidRPr="00814F74">
              <w:rPr>
                <w:bCs/>
                <w:sz w:val="26"/>
                <w:szCs w:val="26"/>
              </w:rPr>
              <w:t>Местный бюджет</w:t>
            </w:r>
          </w:p>
        </w:tc>
      </w:tr>
      <w:tr w:rsidR="00175F79" w:rsidRPr="00175F79" w:rsidTr="006D712B">
        <w:trPr>
          <w:trHeight w:val="60"/>
        </w:trPr>
        <w:tc>
          <w:tcPr>
            <w:tcW w:w="9936" w:type="dxa"/>
            <w:gridSpan w:val="2"/>
          </w:tcPr>
          <w:p w:rsidR="00175F79" w:rsidRPr="00175F79" w:rsidRDefault="00175F79" w:rsidP="00175F79">
            <w:pPr>
              <w:jc w:val="center"/>
              <w:rPr>
                <w:bCs/>
                <w:sz w:val="26"/>
                <w:szCs w:val="26"/>
              </w:rPr>
            </w:pPr>
            <w:r>
              <w:rPr>
                <w:b/>
                <w:bCs/>
                <w:sz w:val="26"/>
                <w:szCs w:val="26"/>
              </w:rPr>
              <w:t>Лот № 9</w:t>
            </w:r>
          </w:p>
        </w:tc>
      </w:tr>
      <w:tr w:rsidR="00175F79" w:rsidRPr="00175F79" w:rsidTr="006D712B">
        <w:trPr>
          <w:trHeight w:val="60"/>
        </w:trPr>
        <w:tc>
          <w:tcPr>
            <w:tcW w:w="4693" w:type="dxa"/>
          </w:tcPr>
          <w:p w:rsidR="00175F79" w:rsidRPr="00814F74" w:rsidRDefault="00175F79" w:rsidP="00175F79">
            <w:pPr>
              <w:rPr>
                <w:bCs/>
                <w:sz w:val="26"/>
                <w:szCs w:val="26"/>
              </w:rPr>
            </w:pPr>
            <w:r w:rsidRPr="00814F74">
              <w:rPr>
                <w:bCs/>
                <w:sz w:val="26"/>
                <w:szCs w:val="26"/>
              </w:rPr>
              <w:t xml:space="preserve">Наименование товаров (работ, услуг) </w:t>
            </w:r>
          </w:p>
        </w:tc>
        <w:tc>
          <w:tcPr>
            <w:tcW w:w="5243" w:type="dxa"/>
          </w:tcPr>
          <w:p w:rsidR="00175F79" w:rsidRPr="000544C1" w:rsidRDefault="00175F79" w:rsidP="002D1EA7">
            <w:pPr>
              <w:tabs>
                <w:tab w:val="left" w:pos="2430"/>
              </w:tabs>
              <w:rPr>
                <w:b/>
                <w:sz w:val="26"/>
                <w:szCs w:val="26"/>
              </w:rPr>
            </w:pPr>
            <w:r w:rsidRPr="00851F80">
              <w:rPr>
                <w:sz w:val="26"/>
                <w:szCs w:val="26"/>
              </w:rPr>
              <w:t xml:space="preserve">Услуги по техническому обслуживанию и ремонту: </w:t>
            </w:r>
            <w:r w:rsidR="0037150E" w:rsidRPr="00851F80">
              <w:rPr>
                <w:sz w:val="26"/>
                <w:szCs w:val="26"/>
              </w:rPr>
              <w:t>т</w:t>
            </w:r>
            <w:r w:rsidR="00851F80" w:rsidRPr="00851F80">
              <w:rPr>
                <w:sz w:val="26"/>
                <w:szCs w:val="26"/>
              </w:rPr>
              <w:t>ермостаты; замораживатели</w:t>
            </w:r>
            <w:r w:rsidR="002D1EA7">
              <w:rPr>
                <w:sz w:val="26"/>
                <w:szCs w:val="26"/>
              </w:rPr>
              <w:t xml:space="preserve"> и холодильники</w:t>
            </w:r>
            <w:r w:rsidR="00851F80" w:rsidRPr="00851F80">
              <w:rPr>
                <w:sz w:val="26"/>
                <w:szCs w:val="26"/>
              </w:rPr>
              <w:t xml:space="preserve"> биомедицинские;</w:t>
            </w:r>
            <w:r w:rsidR="0037150E" w:rsidRPr="00851F80">
              <w:rPr>
                <w:sz w:val="26"/>
                <w:szCs w:val="26"/>
              </w:rPr>
              <w:t xml:space="preserve"> системы д</w:t>
            </w:r>
            <w:r w:rsidR="00851F80" w:rsidRPr="00851F80">
              <w:rPr>
                <w:sz w:val="26"/>
                <w:szCs w:val="26"/>
              </w:rPr>
              <w:t xml:space="preserve">ля снижения нагрузки; </w:t>
            </w:r>
            <w:r w:rsidR="00BE5C1E">
              <w:rPr>
                <w:sz w:val="26"/>
                <w:szCs w:val="26"/>
              </w:rPr>
              <w:t>центрифуги</w:t>
            </w:r>
            <w:r w:rsidR="00851F80" w:rsidRPr="00851F80">
              <w:rPr>
                <w:sz w:val="26"/>
                <w:szCs w:val="26"/>
              </w:rPr>
              <w:t xml:space="preserve">; </w:t>
            </w:r>
            <w:proofErr w:type="spellStart"/>
            <w:r w:rsidR="00851F80" w:rsidRPr="00851F80">
              <w:rPr>
                <w:sz w:val="26"/>
                <w:szCs w:val="26"/>
              </w:rPr>
              <w:t>раскапыватель</w:t>
            </w:r>
            <w:proofErr w:type="spellEnd"/>
            <w:r w:rsidR="00851F80" w:rsidRPr="00851F80">
              <w:rPr>
                <w:sz w:val="26"/>
                <w:szCs w:val="26"/>
              </w:rPr>
              <w:t xml:space="preserve"> автоматический;</w:t>
            </w:r>
            <w:r w:rsidR="0037150E" w:rsidRPr="00851F80">
              <w:t xml:space="preserve"> </w:t>
            </w:r>
            <w:r w:rsidR="0037150E" w:rsidRPr="00851F80">
              <w:rPr>
                <w:sz w:val="26"/>
                <w:szCs w:val="26"/>
              </w:rPr>
              <w:t>ID-инкубатор</w:t>
            </w:r>
            <w:r w:rsidR="00851F80" w:rsidRPr="00851F80">
              <w:rPr>
                <w:sz w:val="26"/>
                <w:szCs w:val="26"/>
              </w:rPr>
              <w:t>;</w:t>
            </w:r>
            <w:r w:rsidR="0037150E" w:rsidRPr="00851F80">
              <w:rPr>
                <w:sz w:val="26"/>
                <w:szCs w:val="26"/>
              </w:rPr>
              <w:t xml:space="preserve"> </w:t>
            </w:r>
            <w:r w:rsidR="00851F80" w:rsidRPr="00851F80">
              <w:rPr>
                <w:sz w:val="26"/>
                <w:szCs w:val="26"/>
              </w:rPr>
              <w:t xml:space="preserve">аппарат для </w:t>
            </w:r>
            <w:proofErr w:type="spellStart"/>
            <w:r w:rsidR="00851F80" w:rsidRPr="00851F80">
              <w:rPr>
                <w:sz w:val="26"/>
                <w:szCs w:val="26"/>
              </w:rPr>
              <w:t>афереза</w:t>
            </w:r>
            <w:proofErr w:type="spellEnd"/>
            <w:r w:rsidR="00851F80" w:rsidRPr="00851F80">
              <w:rPr>
                <w:sz w:val="26"/>
                <w:szCs w:val="26"/>
              </w:rPr>
              <w:t xml:space="preserve">; </w:t>
            </w:r>
            <w:r w:rsidR="0037150E" w:rsidRPr="00851F80">
              <w:rPr>
                <w:sz w:val="26"/>
                <w:szCs w:val="26"/>
              </w:rPr>
              <w:t>аппараты для сбора компонентов крови</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Описание потребительских, технических и экономических показателей (характеристик) предмета государственной закупки</w:t>
            </w:r>
          </w:p>
        </w:tc>
        <w:tc>
          <w:tcPr>
            <w:tcW w:w="5243" w:type="dxa"/>
          </w:tcPr>
          <w:p w:rsidR="00175F79" w:rsidRPr="00814F74" w:rsidRDefault="00175F79" w:rsidP="00175F79">
            <w:pPr>
              <w:rPr>
                <w:bCs/>
                <w:sz w:val="26"/>
                <w:szCs w:val="26"/>
              </w:rPr>
            </w:pPr>
            <w:r w:rsidRPr="00814F74">
              <w:rPr>
                <w:bCs/>
                <w:sz w:val="26"/>
                <w:szCs w:val="26"/>
              </w:rPr>
              <w:t xml:space="preserve">В соответствии с </w:t>
            </w:r>
            <w:r>
              <w:rPr>
                <w:bCs/>
                <w:sz w:val="26"/>
                <w:szCs w:val="26"/>
              </w:rPr>
              <w:t>техническим заданием</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 xml:space="preserve">Код по ОКРБ 007-2012 </w:t>
            </w:r>
            <w:r>
              <w:rPr>
                <w:bCs/>
                <w:sz w:val="26"/>
                <w:szCs w:val="26"/>
              </w:rPr>
              <w:t>(группировка</w:t>
            </w:r>
            <w:r w:rsidRPr="00814F74">
              <w:rPr>
                <w:bCs/>
                <w:sz w:val="26"/>
                <w:szCs w:val="26"/>
              </w:rPr>
              <w:t>)</w:t>
            </w:r>
          </w:p>
        </w:tc>
        <w:tc>
          <w:tcPr>
            <w:tcW w:w="5243" w:type="dxa"/>
          </w:tcPr>
          <w:p w:rsidR="00175F79" w:rsidRPr="00814F74" w:rsidRDefault="00175F79" w:rsidP="00175F79">
            <w:pPr>
              <w:adjustRightInd w:val="0"/>
              <w:jc w:val="left"/>
              <w:rPr>
                <w:sz w:val="26"/>
                <w:szCs w:val="26"/>
              </w:rPr>
            </w:pPr>
            <w:r>
              <w:rPr>
                <w:sz w:val="26"/>
                <w:szCs w:val="26"/>
              </w:rPr>
              <w:t>33.14.19.200</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Наименование в соответствии с ОКРБ 007-2012</w:t>
            </w:r>
          </w:p>
        </w:tc>
        <w:tc>
          <w:tcPr>
            <w:tcW w:w="5243" w:type="dxa"/>
          </w:tcPr>
          <w:p w:rsidR="00175F79" w:rsidRPr="00814F74" w:rsidRDefault="00175F79" w:rsidP="00175F79">
            <w:pPr>
              <w:pStyle w:val="ConsPlusCell"/>
              <w:jc w:val="both"/>
              <w:rPr>
                <w:sz w:val="26"/>
                <w:szCs w:val="26"/>
              </w:rPr>
            </w:pPr>
            <w:r w:rsidRPr="00B42AEA">
              <w:rPr>
                <w:sz w:val="26"/>
                <w:szCs w:val="26"/>
              </w:rPr>
              <w:t>Услуги по ремонту и техническому обслуживанию медицинского и хирургического оборудования и аппаратуры прочее (кроме медицинских инструментов, рентгеновского, электродиагностического и электротерапевтического оборудования)</w:t>
            </w:r>
          </w:p>
        </w:tc>
      </w:tr>
      <w:tr w:rsidR="00175F79" w:rsidRPr="00E76B27" w:rsidTr="006D712B">
        <w:trPr>
          <w:trHeight w:val="60"/>
        </w:trPr>
        <w:tc>
          <w:tcPr>
            <w:tcW w:w="4693" w:type="dxa"/>
          </w:tcPr>
          <w:p w:rsidR="00175F79" w:rsidRPr="00814F74" w:rsidRDefault="00175F79" w:rsidP="00175F79">
            <w:pPr>
              <w:rPr>
                <w:bCs/>
                <w:sz w:val="26"/>
                <w:szCs w:val="26"/>
              </w:rPr>
            </w:pPr>
            <w:r w:rsidRPr="00814F74">
              <w:rPr>
                <w:bCs/>
                <w:sz w:val="26"/>
                <w:szCs w:val="26"/>
              </w:rPr>
              <w:t>Объем (количество)</w:t>
            </w:r>
          </w:p>
        </w:tc>
        <w:tc>
          <w:tcPr>
            <w:tcW w:w="5243" w:type="dxa"/>
          </w:tcPr>
          <w:p w:rsidR="00175F79" w:rsidRPr="00E76B27" w:rsidRDefault="0037150E" w:rsidP="00BA6653">
            <w:pPr>
              <w:rPr>
                <w:bCs/>
                <w:sz w:val="26"/>
                <w:szCs w:val="26"/>
              </w:rPr>
            </w:pPr>
            <w:r>
              <w:rPr>
                <w:bCs/>
                <w:sz w:val="26"/>
                <w:szCs w:val="26"/>
              </w:rPr>
              <w:t>190</w:t>
            </w:r>
            <w:r w:rsidR="000544C1" w:rsidRPr="001150B1">
              <w:rPr>
                <w:bCs/>
                <w:sz w:val="26"/>
                <w:szCs w:val="26"/>
              </w:rPr>
              <w:t xml:space="preserve"> </w:t>
            </w:r>
            <w:r w:rsidR="000544C1">
              <w:rPr>
                <w:bCs/>
                <w:sz w:val="26"/>
                <w:szCs w:val="26"/>
              </w:rPr>
              <w:t>услуг иждивением исполнителя (расходные материалы (запасные части))</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Срок (сроки) поставки товаров (выполнения работ, оказания услуг)</w:t>
            </w:r>
          </w:p>
        </w:tc>
        <w:tc>
          <w:tcPr>
            <w:tcW w:w="5243" w:type="dxa"/>
          </w:tcPr>
          <w:p w:rsidR="00175F79" w:rsidRPr="00814F74" w:rsidRDefault="00175F79" w:rsidP="00175F79">
            <w:pPr>
              <w:rPr>
                <w:bCs/>
                <w:sz w:val="26"/>
                <w:szCs w:val="26"/>
              </w:rPr>
            </w:pPr>
            <w:r w:rsidRPr="00814F74">
              <w:rPr>
                <w:bCs/>
                <w:sz w:val="26"/>
                <w:szCs w:val="26"/>
              </w:rPr>
              <w:t xml:space="preserve">С момента заключения договора до </w:t>
            </w:r>
            <w:r w:rsidRPr="001150B1">
              <w:rPr>
                <w:bCs/>
                <w:sz w:val="26"/>
                <w:szCs w:val="26"/>
              </w:rPr>
              <w:t>31.12.2019 г.</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Условия и сроки оплаты товара (работы, услуги)</w:t>
            </w:r>
          </w:p>
        </w:tc>
        <w:tc>
          <w:tcPr>
            <w:tcW w:w="5243" w:type="dxa"/>
          </w:tcPr>
          <w:p w:rsidR="00175F79" w:rsidRPr="00814F74" w:rsidRDefault="00175F79" w:rsidP="00175F79">
            <w:pPr>
              <w:tabs>
                <w:tab w:val="num" w:pos="900"/>
              </w:tabs>
              <w:autoSpaceDE/>
              <w:autoSpaceDN/>
              <w:rPr>
                <w:sz w:val="26"/>
                <w:szCs w:val="26"/>
              </w:rPr>
            </w:pPr>
            <w:r w:rsidRPr="00814F74">
              <w:rPr>
                <w:sz w:val="26"/>
                <w:szCs w:val="26"/>
              </w:rPr>
              <w:t xml:space="preserve">Оплата товара производится в течение </w:t>
            </w:r>
            <w:r w:rsidR="00AA46BD">
              <w:rPr>
                <w:sz w:val="26"/>
                <w:szCs w:val="26"/>
              </w:rPr>
              <w:t>20 (д</w:t>
            </w:r>
            <w:r>
              <w:rPr>
                <w:sz w:val="26"/>
                <w:szCs w:val="26"/>
              </w:rPr>
              <w:t>вадцати)</w:t>
            </w:r>
            <w:r w:rsidRPr="006134D3">
              <w:rPr>
                <w:sz w:val="26"/>
                <w:szCs w:val="26"/>
              </w:rPr>
              <w:t xml:space="preserve"> </w:t>
            </w:r>
            <w:r>
              <w:rPr>
                <w:sz w:val="26"/>
                <w:szCs w:val="26"/>
              </w:rPr>
              <w:t xml:space="preserve">банковских </w:t>
            </w:r>
            <w:r w:rsidRPr="006134D3">
              <w:rPr>
                <w:sz w:val="26"/>
                <w:szCs w:val="26"/>
              </w:rPr>
              <w:t xml:space="preserve">дней с момента </w:t>
            </w:r>
            <w:r>
              <w:rPr>
                <w:sz w:val="26"/>
                <w:szCs w:val="26"/>
              </w:rPr>
              <w:t xml:space="preserve">подписания </w:t>
            </w:r>
            <w:r w:rsidRPr="006134D3">
              <w:rPr>
                <w:sz w:val="26"/>
                <w:szCs w:val="26"/>
              </w:rPr>
              <w:t>актов выполненных работ</w:t>
            </w:r>
            <w:r>
              <w:rPr>
                <w:sz w:val="26"/>
                <w:szCs w:val="26"/>
              </w:rPr>
              <w:t>.</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Место поставки товаров (выполнения работ, оказания услуг)</w:t>
            </w:r>
          </w:p>
        </w:tc>
        <w:tc>
          <w:tcPr>
            <w:tcW w:w="5243" w:type="dxa"/>
          </w:tcPr>
          <w:p w:rsidR="00175F79" w:rsidRPr="00814F74" w:rsidRDefault="00175F79" w:rsidP="00175F79">
            <w:pPr>
              <w:rPr>
                <w:bCs/>
                <w:sz w:val="26"/>
                <w:szCs w:val="26"/>
              </w:rPr>
            </w:pPr>
            <w:r>
              <w:rPr>
                <w:bCs/>
                <w:sz w:val="26"/>
                <w:szCs w:val="26"/>
              </w:rPr>
              <w:t>Государственное учреждение «Минский научно-практический центр хирургии, трансплантологии и гематологии»</w:t>
            </w:r>
            <w:r w:rsidRPr="00814F74">
              <w:rPr>
                <w:bCs/>
                <w:sz w:val="26"/>
                <w:szCs w:val="26"/>
              </w:rPr>
              <w:t>, Республика Беларусь, 220045, г. Минск, ул. Семашко, 8</w:t>
            </w:r>
          </w:p>
        </w:tc>
      </w:tr>
      <w:tr w:rsidR="00175F79" w:rsidRPr="00814F74" w:rsidTr="006D712B">
        <w:trPr>
          <w:trHeight w:val="60"/>
        </w:trPr>
        <w:tc>
          <w:tcPr>
            <w:tcW w:w="4693" w:type="dxa"/>
          </w:tcPr>
          <w:p w:rsidR="00175F79" w:rsidRPr="00814F74" w:rsidRDefault="00175F79" w:rsidP="00175F79">
            <w:pPr>
              <w:rPr>
                <w:bCs/>
                <w:sz w:val="26"/>
                <w:szCs w:val="26"/>
              </w:rPr>
            </w:pPr>
            <w:r w:rsidRPr="00814F74">
              <w:rPr>
                <w:bCs/>
                <w:sz w:val="26"/>
                <w:szCs w:val="26"/>
              </w:rPr>
              <w:t>Источник финансирования государственной закупки по лоту</w:t>
            </w:r>
          </w:p>
        </w:tc>
        <w:tc>
          <w:tcPr>
            <w:tcW w:w="5243" w:type="dxa"/>
          </w:tcPr>
          <w:p w:rsidR="00175F79" w:rsidRPr="00814F74" w:rsidRDefault="00175F79" w:rsidP="00175F79">
            <w:pPr>
              <w:rPr>
                <w:bCs/>
                <w:sz w:val="26"/>
                <w:szCs w:val="26"/>
              </w:rPr>
            </w:pPr>
            <w:r w:rsidRPr="00814F74">
              <w:rPr>
                <w:bCs/>
                <w:sz w:val="26"/>
                <w:szCs w:val="26"/>
              </w:rPr>
              <w:t>Местный бюджет</w:t>
            </w:r>
          </w:p>
        </w:tc>
      </w:tr>
    </w:tbl>
    <w:p w:rsidR="00E91DBE" w:rsidRPr="00814F74" w:rsidRDefault="00E91DBE" w:rsidP="00E91DBE">
      <w:pPr>
        <w:adjustRightInd w:val="0"/>
        <w:spacing w:before="100" w:beforeAutospacing="1" w:after="100" w:afterAutospacing="1"/>
        <w:ind w:firstLine="720"/>
        <w:rPr>
          <w:sz w:val="26"/>
          <w:szCs w:val="26"/>
        </w:rPr>
      </w:pPr>
      <w:r w:rsidRPr="00814F74">
        <w:rPr>
          <w:sz w:val="26"/>
          <w:szCs w:val="26"/>
        </w:rPr>
        <w:t>Заказчик (организатор) вправе в ходе процедуры государственной закупки или исполнения договора изменить объем (количество) предмета государственной закупки, но не более чем на 10%.</w:t>
      </w:r>
    </w:p>
    <w:p w:rsidR="00D4382A" w:rsidRDefault="000B2297" w:rsidP="000B2297">
      <w:pPr>
        <w:adjustRightInd w:val="0"/>
        <w:spacing w:before="100" w:beforeAutospacing="1" w:after="100" w:afterAutospacing="1"/>
        <w:rPr>
          <w:bCs/>
          <w:sz w:val="26"/>
          <w:szCs w:val="26"/>
        </w:rPr>
      </w:pPr>
      <w:r w:rsidRPr="00814F74">
        <w:rPr>
          <w:b/>
          <w:sz w:val="26"/>
          <w:szCs w:val="26"/>
          <w:lang w:val="en-US"/>
        </w:rPr>
        <w:t>II</w:t>
      </w:r>
      <w:r w:rsidRPr="00814F74">
        <w:rPr>
          <w:b/>
          <w:sz w:val="26"/>
          <w:szCs w:val="26"/>
        </w:rPr>
        <w:t>. </w:t>
      </w:r>
      <w:r w:rsidR="00E91DBE" w:rsidRPr="00814F74">
        <w:rPr>
          <w:b/>
          <w:sz w:val="26"/>
          <w:szCs w:val="26"/>
        </w:rPr>
        <w:t>Формула расчета ставки</w:t>
      </w:r>
      <w:r w:rsidR="00BF307B" w:rsidRPr="00814F74">
        <w:rPr>
          <w:b/>
          <w:sz w:val="26"/>
          <w:szCs w:val="26"/>
        </w:rPr>
        <w:t>:</w:t>
      </w:r>
      <w:r w:rsidR="00E91DBE" w:rsidRPr="00814F74">
        <w:rPr>
          <w:sz w:val="26"/>
          <w:szCs w:val="26"/>
        </w:rPr>
        <w:t xml:space="preserve"> </w:t>
      </w:r>
      <w:r w:rsidR="00D4382A" w:rsidRPr="00D4382A">
        <w:rPr>
          <w:bCs/>
          <w:sz w:val="26"/>
          <w:szCs w:val="26"/>
        </w:rPr>
        <w:t>в соответствии с Постановлением Совета Министров от 22.08.2012 г. №</w:t>
      </w:r>
      <w:r w:rsidR="000C3448">
        <w:rPr>
          <w:bCs/>
          <w:sz w:val="26"/>
          <w:szCs w:val="26"/>
        </w:rPr>
        <w:t xml:space="preserve"> </w:t>
      </w:r>
      <w:r w:rsidR="00D4382A" w:rsidRPr="00D4382A">
        <w:rPr>
          <w:bCs/>
          <w:sz w:val="26"/>
          <w:szCs w:val="26"/>
        </w:rPr>
        <w:t xml:space="preserve">778 «О некоторых мерах по реализации закона Республики Беларусь «О государственных закупках товаров (работ, услуг)»». Цена предложения участника </w:t>
      </w:r>
      <w:r w:rsidR="00D4382A" w:rsidRPr="00D4382A">
        <w:rPr>
          <w:bCs/>
          <w:sz w:val="26"/>
          <w:szCs w:val="26"/>
        </w:rPr>
        <w:lastRenderedPageBreak/>
        <w:t>должна включать расходы по страхованию, уплате таможенных пошлин, налогов, сборов и других обязательных платежей.</w:t>
      </w:r>
    </w:p>
    <w:p w:rsidR="000B2297" w:rsidRPr="00814F74" w:rsidRDefault="000B2297" w:rsidP="000B2297">
      <w:pPr>
        <w:adjustRightInd w:val="0"/>
        <w:spacing w:before="100" w:beforeAutospacing="1" w:after="100" w:afterAutospacing="1"/>
        <w:rPr>
          <w:b/>
          <w:sz w:val="26"/>
          <w:szCs w:val="26"/>
        </w:rPr>
      </w:pPr>
      <w:r w:rsidRPr="00814F74">
        <w:rPr>
          <w:b/>
          <w:sz w:val="26"/>
          <w:szCs w:val="26"/>
          <w:lang w:val="en-US"/>
        </w:rPr>
        <w:t>III</w:t>
      </w:r>
      <w:r w:rsidRPr="00814F74">
        <w:rPr>
          <w:b/>
          <w:sz w:val="26"/>
          <w:szCs w:val="26"/>
        </w:rPr>
        <w:t>.</w:t>
      </w:r>
      <w:r w:rsidRPr="00814F74">
        <w:rPr>
          <w:b/>
          <w:sz w:val="26"/>
          <w:szCs w:val="26"/>
          <w:lang w:val="en-US"/>
        </w:rPr>
        <w:t> </w:t>
      </w:r>
      <w:r w:rsidRPr="00814F74">
        <w:rPr>
          <w:b/>
          <w:sz w:val="26"/>
          <w:szCs w:val="26"/>
        </w:rPr>
        <w:t>Требования к сроку и (или) объему предоставления гарантий качества товара (работы, услуги), обслуживанию товара, расходам на эксплуатацию товара</w:t>
      </w:r>
    </w:p>
    <w:tbl>
      <w:tblPr>
        <w:tblStyle w:val="af6"/>
        <w:tblW w:w="9923" w:type="dxa"/>
        <w:tblInd w:w="108" w:type="dxa"/>
        <w:tblLook w:val="04A0" w:firstRow="1" w:lastRow="0" w:firstColumn="1" w:lastColumn="0" w:noHBand="0" w:noVBand="1"/>
      </w:tblPr>
      <w:tblGrid>
        <w:gridCol w:w="2400"/>
        <w:gridCol w:w="7523"/>
      </w:tblGrid>
      <w:tr w:rsidR="00A81233" w:rsidRPr="00814F74" w:rsidTr="00F7216C">
        <w:trPr>
          <w:trHeight w:val="2003"/>
        </w:trPr>
        <w:tc>
          <w:tcPr>
            <w:tcW w:w="2400" w:type="dxa"/>
          </w:tcPr>
          <w:p w:rsidR="00A81233" w:rsidRPr="006D712B" w:rsidRDefault="00A81233" w:rsidP="005766A5">
            <w:pPr>
              <w:adjustRightInd w:val="0"/>
              <w:spacing w:before="100" w:beforeAutospacing="1" w:after="100" w:afterAutospacing="1"/>
              <w:rPr>
                <w:b/>
                <w:sz w:val="26"/>
                <w:szCs w:val="26"/>
              </w:rPr>
            </w:pPr>
            <w:r w:rsidRPr="00851F80">
              <w:rPr>
                <w:b/>
                <w:sz w:val="26"/>
                <w:szCs w:val="26"/>
              </w:rPr>
              <w:t xml:space="preserve">Лоты </w:t>
            </w:r>
            <w:r w:rsidR="00D117CA" w:rsidRPr="00851F80">
              <w:rPr>
                <w:b/>
                <w:sz w:val="26"/>
                <w:szCs w:val="26"/>
              </w:rPr>
              <w:t xml:space="preserve">№№ </w:t>
            </w:r>
            <w:r w:rsidR="00C17D34" w:rsidRPr="00851F80">
              <w:rPr>
                <w:b/>
                <w:sz w:val="26"/>
                <w:szCs w:val="26"/>
              </w:rPr>
              <w:t>1</w:t>
            </w:r>
            <w:r w:rsidR="00CE5001">
              <w:rPr>
                <w:b/>
                <w:sz w:val="26"/>
                <w:szCs w:val="26"/>
              </w:rPr>
              <w:t xml:space="preserve"> – 3, 5, 7 – 9 </w:t>
            </w:r>
            <w:bookmarkStart w:id="0" w:name="_GoBack"/>
            <w:bookmarkEnd w:id="0"/>
          </w:p>
          <w:p w:rsidR="00A81233" w:rsidRDefault="00A81233" w:rsidP="005766A5">
            <w:pPr>
              <w:adjustRightInd w:val="0"/>
              <w:spacing w:before="100" w:beforeAutospacing="1" w:after="100" w:afterAutospacing="1"/>
              <w:rPr>
                <w:b/>
                <w:sz w:val="26"/>
                <w:szCs w:val="26"/>
              </w:rPr>
            </w:pPr>
          </w:p>
          <w:p w:rsidR="00A81233" w:rsidRPr="00E76B27" w:rsidRDefault="00A81233" w:rsidP="005766A5">
            <w:pPr>
              <w:adjustRightInd w:val="0"/>
              <w:spacing w:before="100" w:beforeAutospacing="1" w:after="100" w:afterAutospacing="1"/>
              <w:rPr>
                <w:b/>
                <w:sz w:val="26"/>
                <w:szCs w:val="26"/>
              </w:rPr>
            </w:pPr>
          </w:p>
        </w:tc>
        <w:tc>
          <w:tcPr>
            <w:tcW w:w="7523" w:type="dxa"/>
          </w:tcPr>
          <w:p w:rsidR="00E65FD1" w:rsidRDefault="00E65FD1" w:rsidP="00C5790C">
            <w:pPr>
              <w:contextualSpacing/>
              <w:rPr>
                <w:sz w:val="26"/>
                <w:szCs w:val="26"/>
                <w:lang w:eastAsia="en-US"/>
              </w:rPr>
            </w:pPr>
            <w:r w:rsidRPr="00E65FD1">
              <w:rPr>
                <w:sz w:val="26"/>
                <w:szCs w:val="26"/>
                <w:lang w:eastAsia="en-US"/>
              </w:rPr>
              <w:t>Исполнитель гарантирует, что работы будут проведены квалифицированно и качественно</w:t>
            </w:r>
            <w:r>
              <w:rPr>
                <w:sz w:val="26"/>
                <w:szCs w:val="26"/>
                <w:lang w:eastAsia="en-US"/>
              </w:rPr>
              <w:t>.</w:t>
            </w:r>
            <w:r w:rsidRPr="00E65FD1">
              <w:rPr>
                <w:sz w:val="26"/>
                <w:szCs w:val="26"/>
                <w:lang w:eastAsia="en-US"/>
              </w:rPr>
              <w:t xml:space="preserve"> </w:t>
            </w:r>
          </w:p>
          <w:p w:rsidR="00A81233" w:rsidRPr="00F7216C" w:rsidRDefault="00A81233" w:rsidP="00C5790C">
            <w:pPr>
              <w:contextualSpacing/>
              <w:rPr>
                <w:sz w:val="26"/>
                <w:szCs w:val="26"/>
                <w:lang w:eastAsia="en-US"/>
              </w:rPr>
            </w:pPr>
            <w:r w:rsidRPr="00F7216C">
              <w:rPr>
                <w:sz w:val="26"/>
                <w:szCs w:val="26"/>
                <w:lang w:eastAsia="en-US"/>
              </w:rPr>
              <w:t xml:space="preserve">Гарантия на </w:t>
            </w:r>
            <w:r w:rsidR="00EC3772" w:rsidRPr="00F7216C">
              <w:rPr>
                <w:sz w:val="26"/>
                <w:szCs w:val="26"/>
                <w:lang w:eastAsia="en-US"/>
              </w:rPr>
              <w:t xml:space="preserve">ремонтные работы, </w:t>
            </w:r>
            <w:r w:rsidR="00D4382A" w:rsidRPr="00F7216C">
              <w:rPr>
                <w:sz w:val="26"/>
                <w:szCs w:val="26"/>
                <w:lang w:eastAsia="en-US"/>
              </w:rPr>
              <w:t xml:space="preserve">запасные части, </w:t>
            </w:r>
            <w:r w:rsidR="00EC3772" w:rsidRPr="00F7216C">
              <w:rPr>
                <w:sz w:val="26"/>
                <w:szCs w:val="26"/>
                <w:lang w:eastAsia="en-US"/>
              </w:rPr>
              <w:t xml:space="preserve">отремонтированные узлы и блоки </w:t>
            </w:r>
            <w:r w:rsidR="00D4382A" w:rsidRPr="00F7216C">
              <w:rPr>
                <w:sz w:val="26"/>
                <w:szCs w:val="26"/>
                <w:lang w:eastAsia="en-US"/>
              </w:rPr>
              <w:t xml:space="preserve">должна оставлять </w:t>
            </w:r>
            <w:r w:rsidRPr="00F7216C">
              <w:rPr>
                <w:sz w:val="26"/>
                <w:szCs w:val="26"/>
                <w:lang w:eastAsia="en-US"/>
              </w:rPr>
              <w:t xml:space="preserve">не менее </w:t>
            </w:r>
            <w:r w:rsidR="00D4382A" w:rsidRPr="00F7216C">
              <w:rPr>
                <w:sz w:val="26"/>
                <w:szCs w:val="26"/>
                <w:lang w:eastAsia="en-US"/>
              </w:rPr>
              <w:t xml:space="preserve">6 </w:t>
            </w:r>
            <w:r w:rsidRPr="00F7216C">
              <w:rPr>
                <w:sz w:val="26"/>
                <w:szCs w:val="26"/>
                <w:lang w:eastAsia="en-US"/>
              </w:rPr>
              <w:t>месяцев.</w:t>
            </w:r>
          </w:p>
          <w:p w:rsidR="00A81233" w:rsidRPr="00F7216C" w:rsidRDefault="00A81233" w:rsidP="00C5790C">
            <w:pPr>
              <w:contextualSpacing/>
              <w:rPr>
                <w:sz w:val="26"/>
                <w:szCs w:val="26"/>
                <w:lang w:eastAsia="en-US"/>
              </w:rPr>
            </w:pPr>
            <w:r w:rsidRPr="00F7216C">
              <w:rPr>
                <w:sz w:val="26"/>
                <w:szCs w:val="26"/>
                <w:lang w:eastAsia="en-US"/>
              </w:rPr>
              <w:t xml:space="preserve">Время прибытия специалиста в случае поломки </w:t>
            </w:r>
            <w:r w:rsidR="00D4382A" w:rsidRPr="00F7216C">
              <w:rPr>
                <w:sz w:val="26"/>
                <w:szCs w:val="26"/>
                <w:lang w:eastAsia="en-US"/>
              </w:rPr>
              <w:t xml:space="preserve">должно составлять </w:t>
            </w:r>
            <w:r w:rsidRPr="00F7216C">
              <w:rPr>
                <w:sz w:val="26"/>
                <w:szCs w:val="26"/>
                <w:lang w:eastAsia="en-US"/>
              </w:rPr>
              <w:t>не более 48 часов.</w:t>
            </w:r>
          </w:p>
          <w:p w:rsidR="00A81233" w:rsidRPr="00C15AFF" w:rsidRDefault="00A81233" w:rsidP="00C15AFF">
            <w:pPr>
              <w:contextualSpacing/>
              <w:rPr>
                <w:sz w:val="26"/>
                <w:szCs w:val="26"/>
                <w:lang w:eastAsia="en-US"/>
              </w:rPr>
            </w:pPr>
            <w:r w:rsidRPr="00F7216C">
              <w:rPr>
                <w:sz w:val="26"/>
                <w:szCs w:val="26"/>
                <w:lang w:eastAsia="en-US"/>
              </w:rPr>
              <w:t>Время восстановления после поломки</w:t>
            </w:r>
            <w:r w:rsidR="00D4382A" w:rsidRPr="00F7216C">
              <w:rPr>
                <w:sz w:val="26"/>
                <w:szCs w:val="26"/>
                <w:lang w:eastAsia="en-US"/>
              </w:rPr>
              <w:t xml:space="preserve"> -</w:t>
            </w:r>
            <w:r w:rsidRPr="00F7216C">
              <w:rPr>
                <w:sz w:val="26"/>
                <w:szCs w:val="26"/>
                <w:lang w:eastAsia="en-US"/>
              </w:rPr>
              <w:t xml:space="preserve"> не более 96 часов (</w:t>
            </w:r>
            <w:r w:rsidRPr="009A10F9">
              <w:rPr>
                <w:sz w:val="26"/>
                <w:szCs w:val="26"/>
                <w:lang w:eastAsia="en-US"/>
              </w:rPr>
              <w:t>при наличии необходимых запасных частей</w:t>
            </w:r>
            <w:r w:rsidRPr="00F7216C">
              <w:rPr>
                <w:sz w:val="26"/>
                <w:szCs w:val="26"/>
                <w:lang w:eastAsia="en-US"/>
              </w:rPr>
              <w:t>).</w:t>
            </w:r>
          </w:p>
        </w:tc>
      </w:tr>
    </w:tbl>
    <w:p w:rsidR="00E91DBE" w:rsidRPr="00814F74" w:rsidRDefault="00E91DBE" w:rsidP="00C15AFF">
      <w:pPr>
        <w:pStyle w:val="ConsPlusNormal"/>
        <w:jc w:val="both"/>
        <w:rPr>
          <w:b/>
          <w:sz w:val="26"/>
          <w:szCs w:val="26"/>
        </w:rPr>
      </w:pPr>
    </w:p>
    <w:p w:rsidR="00E91DBE" w:rsidRPr="00814F74" w:rsidRDefault="000B2297" w:rsidP="00BF307B">
      <w:pPr>
        <w:pStyle w:val="ConsPlusNormal"/>
        <w:jc w:val="both"/>
        <w:rPr>
          <w:rFonts w:ascii="Times New Roman" w:hAnsi="Times New Roman" w:cs="Times New Roman"/>
          <w:sz w:val="26"/>
          <w:szCs w:val="26"/>
          <w:shd w:val="clear" w:color="auto" w:fill="FFFFFF"/>
        </w:rPr>
      </w:pPr>
      <w:r w:rsidRPr="00814F74">
        <w:rPr>
          <w:rFonts w:ascii="Times New Roman" w:hAnsi="Times New Roman" w:cs="Times New Roman"/>
          <w:b/>
          <w:sz w:val="26"/>
          <w:szCs w:val="26"/>
          <w:shd w:val="clear" w:color="auto" w:fill="FFFFFF"/>
        </w:rPr>
        <w:t>IV. </w:t>
      </w:r>
      <w:r w:rsidR="00E91DBE" w:rsidRPr="00814F74">
        <w:rPr>
          <w:rFonts w:ascii="Times New Roman" w:hAnsi="Times New Roman" w:cs="Times New Roman"/>
          <w:b/>
          <w:sz w:val="26"/>
          <w:szCs w:val="26"/>
          <w:shd w:val="clear" w:color="auto" w:fill="FFFFFF"/>
        </w:rPr>
        <w:t>Валюта цены договора и валюта платежа по договору</w:t>
      </w:r>
      <w:r w:rsidR="00E91DBE" w:rsidRPr="00814F74">
        <w:rPr>
          <w:rFonts w:ascii="Times New Roman" w:hAnsi="Times New Roman" w:cs="Times New Roman"/>
          <w:sz w:val="26"/>
          <w:szCs w:val="26"/>
          <w:shd w:val="clear" w:color="auto" w:fill="FFFFFF"/>
        </w:rPr>
        <w:t xml:space="preserve"> – белорусский рубль (BYN)</w:t>
      </w:r>
      <w:r w:rsidR="00C15AFF">
        <w:rPr>
          <w:rFonts w:ascii="Times New Roman" w:hAnsi="Times New Roman" w:cs="Times New Roman"/>
          <w:sz w:val="26"/>
          <w:szCs w:val="26"/>
          <w:shd w:val="clear" w:color="auto" w:fill="FFFFFF"/>
        </w:rPr>
        <w:t>.</w:t>
      </w:r>
    </w:p>
    <w:p w:rsidR="000B2297" w:rsidRPr="00814F74" w:rsidRDefault="000B2297" w:rsidP="000B2297">
      <w:pPr>
        <w:adjustRightInd w:val="0"/>
        <w:spacing w:before="100" w:beforeAutospacing="1" w:after="100" w:afterAutospacing="1"/>
        <w:rPr>
          <w:b/>
          <w:sz w:val="26"/>
          <w:szCs w:val="26"/>
        </w:rPr>
      </w:pPr>
      <w:r w:rsidRPr="00814F74">
        <w:rPr>
          <w:b/>
          <w:sz w:val="26"/>
          <w:szCs w:val="26"/>
          <w:lang w:val="en-US"/>
        </w:rPr>
        <w:t>V</w:t>
      </w:r>
      <w:r w:rsidRPr="00814F74">
        <w:rPr>
          <w:b/>
          <w:sz w:val="26"/>
          <w:szCs w:val="26"/>
        </w:rPr>
        <w:t>. Сведения, которые должны содержаться в предложении, требования к оформлению предложения</w:t>
      </w:r>
    </w:p>
    <w:p w:rsidR="000B2297" w:rsidRPr="00814F74" w:rsidRDefault="000B2297" w:rsidP="000B2297">
      <w:pPr>
        <w:adjustRightInd w:val="0"/>
        <w:ind w:firstLine="709"/>
        <w:rPr>
          <w:sz w:val="26"/>
          <w:szCs w:val="26"/>
        </w:rPr>
      </w:pPr>
      <w:r w:rsidRPr="00814F74">
        <w:rPr>
          <w:sz w:val="26"/>
          <w:szCs w:val="26"/>
        </w:rPr>
        <w:t>Предложение участника должно быть оформлено в виде электронного документа в соответствии с требованиями Закона Республики Беларусь от 13 июля 2012 года №419-З «О государственных закупках товаров (работ, услуг)» и с учетом регламента оператора электронной торговой площадки.</w:t>
      </w:r>
    </w:p>
    <w:p w:rsidR="00F8317F" w:rsidRPr="00814F74" w:rsidRDefault="00F8317F" w:rsidP="00F8317F">
      <w:pPr>
        <w:adjustRightInd w:val="0"/>
        <w:ind w:firstLine="709"/>
        <w:rPr>
          <w:b/>
          <w:sz w:val="26"/>
          <w:szCs w:val="26"/>
        </w:rPr>
      </w:pPr>
      <w:r w:rsidRPr="00814F74">
        <w:rPr>
          <w:sz w:val="26"/>
          <w:szCs w:val="26"/>
        </w:rPr>
        <w:t xml:space="preserve">Предложение составляется участником на белорусском и (или) русском языках. Вся иная документация, связанная с предложениями участников, на иностранных языках </w:t>
      </w:r>
      <w:r w:rsidRPr="00814F74">
        <w:rPr>
          <w:b/>
          <w:sz w:val="26"/>
          <w:szCs w:val="26"/>
        </w:rPr>
        <w:t>должна иметь перевод на русский и (или) белорусский языки.</w:t>
      </w:r>
    </w:p>
    <w:p w:rsidR="00E91DBE" w:rsidRPr="00814F74" w:rsidRDefault="00E91DBE" w:rsidP="00F8317F">
      <w:pPr>
        <w:adjustRightInd w:val="0"/>
        <w:ind w:firstLine="709"/>
        <w:rPr>
          <w:sz w:val="26"/>
          <w:szCs w:val="26"/>
        </w:rPr>
      </w:pPr>
      <w:r w:rsidRPr="00814F74">
        <w:rPr>
          <w:b/>
          <w:sz w:val="26"/>
          <w:szCs w:val="26"/>
        </w:rPr>
        <w:t>Срок действия предложения</w:t>
      </w:r>
      <w:r w:rsidR="00F8317F" w:rsidRPr="00814F74">
        <w:rPr>
          <w:b/>
          <w:sz w:val="26"/>
          <w:szCs w:val="26"/>
        </w:rPr>
        <w:t xml:space="preserve"> </w:t>
      </w:r>
      <w:r w:rsidRPr="00814F74">
        <w:rPr>
          <w:sz w:val="26"/>
          <w:szCs w:val="26"/>
        </w:rPr>
        <w:t>должен быть не менее 90 дней. Предложение, имеющее более короткий срок действия, будет отклонено как не отвечающее требованиям аукционных документов.</w:t>
      </w:r>
    </w:p>
    <w:p w:rsidR="000B2297" w:rsidRPr="00814F74" w:rsidRDefault="000B2297" w:rsidP="00E65FD1">
      <w:pPr>
        <w:adjustRightInd w:val="0"/>
        <w:ind w:firstLine="709"/>
        <w:rPr>
          <w:sz w:val="26"/>
          <w:szCs w:val="26"/>
        </w:rPr>
      </w:pPr>
      <w:r w:rsidRPr="00814F74">
        <w:rPr>
          <w:sz w:val="26"/>
          <w:szCs w:val="26"/>
        </w:rPr>
        <w:t>Предложение должно состоять из двух разделов и содержать следующие сведения:</w:t>
      </w:r>
    </w:p>
    <w:p w:rsidR="000B2297" w:rsidRPr="00814F74" w:rsidRDefault="000B2297" w:rsidP="000B2297">
      <w:pPr>
        <w:jc w:val="center"/>
        <w:rPr>
          <w:b/>
          <w:sz w:val="26"/>
          <w:szCs w:val="26"/>
        </w:rPr>
      </w:pPr>
      <w:r w:rsidRPr="00814F74">
        <w:rPr>
          <w:b/>
          <w:bCs/>
          <w:sz w:val="26"/>
          <w:szCs w:val="26"/>
        </w:rPr>
        <w:t>РАЗДЕЛ</w:t>
      </w:r>
      <w:r w:rsidRPr="00814F74">
        <w:rPr>
          <w:b/>
          <w:sz w:val="26"/>
          <w:szCs w:val="26"/>
        </w:rPr>
        <w:t xml:space="preserve"> I</w:t>
      </w:r>
    </w:p>
    <w:tbl>
      <w:tblPr>
        <w:tblW w:w="9845" w:type="dxa"/>
        <w:tblInd w:w="95" w:type="dxa"/>
        <w:tblLook w:val="04A0" w:firstRow="1" w:lastRow="0" w:firstColumn="1" w:lastColumn="0" w:noHBand="0" w:noVBand="1"/>
      </w:tblPr>
      <w:tblGrid>
        <w:gridCol w:w="4873"/>
        <w:gridCol w:w="4972"/>
      </w:tblGrid>
      <w:tr w:rsidR="000B2297" w:rsidRPr="00814F74" w:rsidTr="008E4176">
        <w:trPr>
          <w:trHeight w:val="220"/>
        </w:trPr>
        <w:tc>
          <w:tcPr>
            <w:tcW w:w="4873" w:type="dxa"/>
            <w:tcBorders>
              <w:top w:val="nil"/>
              <w:left w:val="nil"/>
              <w:bottom w:val="single" w:sz="4" w:space="0" w:color="000000"/>
              <w:right w:val="nil"/>
            </w:tcBorders>
          </w:tcPr>
          <w:p w:rsidR="000B2297" w:rsidRPr="00814F74" w:rsidRDefault="000B2297" w:rsidP="008E4176">
            <w:pPr>
              <w:ind w:firstLine="720"/>
              <w:rPr>
                <w:sz w:val="26"/>
                <w:szCs w:val="26"/>
              </w:rPr>
            </w:pPr>
          </w:p>
        </w:tc>
        <w:tc>
          <w:tcPr>
            <w:tcW w:w="4972" w:type="dxa"/>
            <w:tcBorders>
              <w:top w:val="nil"/>
              <w:left w:val="nil"/>
              <w:bottom w:val="single" w:sz="4" w:space="0" w:color="000000"/>
              <w:right w:val="nil"/>
            </w:tcBorders>
          </w:tcPr>
          <w:p w:rsidR="000B2297" w:rsidRPr="00814F74" w:rsidRDefault="000B2297" w:rsidP="008E4176">
            <w:pPr>
              <w:ind w:firstLine="720"/>
              <w:jc w:val="right"/>
              <w:rPr>
                <w:sz w:val="26"/>
                <w:szCs w:val="26"/>
              </w:rPr>
            </w:pPr>
          </w:p>
        </w:tc>
      </w:tr>
      <w:tr w:rsidR="000B2297" w:rsidRPr="00814F74" w:rsidTr="008E4176">
        <w:trPr>
          <w:trHeight w:val="255"/>
        </w:trPr>
        <w:tc>
          <w:tcPr>
            <w:tcW w:w="9845" w:type="dxa"/>
            <w:gridSpan w:val="2"/>
            <w:tcBorders>
              <w:top w:val="single" w:sz="4" w:space="0" w:color="000000"/>
              <w:left w:val="single" w:sz="4" w:space="0" w:color="000000"/>
              <w:bottom w:val="single" w:sz="4" w:space="0" w:color="000000"/>
              <w:right w:val="single" w:sz="4" w:space="0" w:color="000000"/>
            </w:tcBorders>
          </w:tcPr>
          <w:p w:rsidR="000B2297" w:rsidRPr="00814F74" w:rsidRDefault="000B2297" w:rsidP="008E4176">
            <w:pPr>
              <w:ind w:firstLine="720"/>
              <w:jc w:val="center"/>
              <w:rPr>
                <w:b/>
                <w:bCs/>
                <w:sz w:val="26"/>
                <w:szCs w:val="26"/>
              </w:rPr>
            </w:pPr>
            <w:r w:rsidRPr="00814F74">
              <w:rPr>
                <w:b/>
                <w:bCs/>
                <w:sz w:val="26"/>
                <w:szCs w:val="26"/>
              </w:rPr>
              <w:t>Сведения об электронном аукционе</w:t>
            </w:r>
          </w:p>
        </w:tc>
      </w:tr>
      <w:tr w:rsidR="000B2297" w:rsidRPr="00814F74" w:rsidTr="008E4176">
        <w:trPr>
          <w:trHeight w:val="510"/>
        </w:trPr>
        <w:tc>
          <w:tcPr>
            <w:tcW w:w="4873" w:type="dxa"/>
            <w:tcBorders>
              <w:top w:val="nil"/>
              <w:left w:val="single" w:sz="4" w:space="0" w:color="000000"/>
              <w:bottom w:val="nil"/>
              <w:right w:val="single" w:sz="4" w:space="0" w:color="000000"/>
            </w:tcBorders>
          </w:tcPr>
          <w:p w:rsidR="000B2297" w:rsidRPr="00814F74" w:rsidRDefault="000B2297" w:rsidP="008E4176">
            <w:pPr>
              <w:rPr>
                <w:bCs/>
                <w:sz w:val="26"/>
                <w:szCs w:val="26"/>
              </w:rPr>
            </w:pPr>
            <w:r w:rsidRPr="00814F74">
              <w:rPr>
                <w:bCs/>
                <w:sz w:val="26"/>
                <w:szCs w:val="26"/>
              </w:rPr>
              <w:t>Регистрационный номер приглашения на электронной торговой площадке</w:t>
            </w:r>
          </w:p>
        </w:tc>
        <w:tc>
          <w:tcPr>
            <w:tcW w:w="4972" w:type="dxa"/>
            <w:tcBorders>
              <w:top w:val="nil"/>
              <w:left w:val="nil"/>
              <w:bottom w:val="nil"/>
              <w:right w:val="single" w:sz="4" w:space="0" w:color="000000"/>
            </w:tcBorders>
          </w:tcPr>
          <w:p w:rsidR="000B2297" w:rsidRPr="00814F74" w:rsidRDefault="000B2297" w:rsidP="008E4176">
            <w:pPr>
              <w:ind w:firstLine="720"/>
              <w:rPr>
                <w:bCs/>
                <w:sz w:val="26"/>
                <w:szCs w:val="26"/>
              </w:rPr>
            </w:pPr>
          </w:p>
        </w:tc>
      </w:tr>
      <w:tr w:rsidR="000B2297" w:rsidRPr="00814F74" w:rsidTr="008E4176">
        <w:trPr>
          <w:trHeight w:val="255"/>
        </w:trPr>
        <w:tc>
          <w:tcPr>
            <w:tcW w:w="9845" w:type="dxa"/>
            <w:gridSpan w:val="2"/>
            <w:tcBorders>
              <w:top w:val="single" w:sz="4" w:space="0" w:color="000000"/>
              <w:left w:val="single" w:sz="4" w:space="0" w:color="000000"/>
              <w:bottom w:val="single" w:sz="4" w:space="0" w:color="000000"/>
              <w:right w:val="single" w:sz="4" w:space="0" w:color="000000"/>
            </w:tcBorders>
          </w:tcPr>
          <w:p w:rsidR="000B2297" w:rsidRPr="00814F74" w:rsidRDefault="000B2297" w:rsidP="008E4176">
            <w:pPr>
              <w:ind w:firstLine="720"/>
              <w:jc w:val="center"/>
              <w:rPr>
                <w:bCs/>
                <w:sz w:val="26"/>
                <w:szCs w:val="26"/>
              </w:rPr>
            </w:pPr>
            <w:r w:rsidRPr="00814F74">
              <w:rPr>
                <w:b/>
                <w:bCs/>
                <w:sz w:val="26"/>
                <w:szCs w:val="26"/>
              </w:rPr>
              <w:t>Сведения о предложении (лотах предложения)</w:t>
            </w:r>
          </w:p>
        </w:tc>
      </w:tr>
      <w:tr w:rsidR="000B2297" w:rsidRPr="00814F74" w:rsidTr="008E4176">
        <w:trPr>
          <w:trHeight w:val="255"/>
        </w:trPr>
        <w:tc>
          <w:tcPr>
            <w:tcW w:w="9845" w:type="dxa"/>
            <w:gridSpan w:val="2"/>
            <w:tcBorders>
              <w:top w:val="nil"/>
              <w:left w:val="single" w:sz="4" w:space="0" w:color="000000"/>
              <w:bottom w:val="nil"/>
              <w:right w:val="single" w:sz="4" w:space="0" w:color="000000"/>
            </w:tcBorders>
          </w:tcPr>
          <w:p w:rsidR="000B2297" w:rsidRPr="00814F74" w:rsidRDefault="000B2297" w:rsidP="008E4176">
            <w:pPr>
              <w:jc w:val="center"/>
              <w:rPr>
                <w:bCs/>
                <w:sz w:val="26"/>
                <w:szCs w:val="26"/>
                <w:vertAlign w:val="superscript"/>
              </w:rPr>
            </w:pPr>
            <w:r w:rsidRPr="00814F74">
              <w:rPr>
                <w:bCs/>
                <w:sz w:val="26"/>
                <w:szCs w:val="26"/>
              </w:rPr>
              <w:t>Лот №_</w:t>
            </w:r>
          </w:p>
        </w:tc>
      </w:tr>
      <w:tr w:rsidR="000B2297" w:rsidRPr="00814F74" w:rsidTr="008E4176">
        <w:trPr>
          <w:trHeight w:val="255"/>
        </w:trPr>
        <w:tc>
          <w:tcPr>
            <w:tcW w:w="4873" w:type="dxa"/>
            <w:tcBorders>
              <w:top w:val="single" w:sz="4" w:space="0" w:color="000000"/>
              <w:left w:val="single" w:sz="4" w:space="0" w:color="000000"/>
              <w:bottom w:val="single" w:sz="4" w:space="0" w:color="000000"/>
              <w:right w:val="single" w:sz="4" w:space="0" w:color="000000"/>
            </w:tcBorders>
          </w:tcPr>
          <w:p w:rsidR="000B2297" w:rsidRPr="00814F74" w:rsidRDefault="000B2297" w:rsidP="008E4176">
            <w:pPr>
              <w:rPr>
                <w:bCs/>
                <w:sz w:val="26"/>
                <w:szCs w:val="26"/>
              </w:rPr>
            </w:pPr>
            <w:r w:rsidRPr="00814F74">
              <w:rPr>
                <w:bCs/>
                <w:sz w:val="26"/>
                <w:szCs w:val="26"/>
              </w:rPr>
              <w:t>Наименование товаров (работ, услуг)</w:t>
            </w:r>
          </w:p>
        </w:tc>
        <w:tc>
          <w:tcPr>
            <w:tcW w:w="4972" w:type="dxa"/>
            <w:tcBorders>
              <w:top w:val="single" w:sz="4" w:space="0" w:color="000000"/>
              <w:left w:val="nil"/>
              <w:bottom w:val="single" w:sz="4" w:space="0" w:color="000000"/>
              <w:right w:val="single" w:sz="4" w:space="0" w:color="000000"/>
            </w:tcBorders>
          </w:tcPr>
          <w:p w:rsidR="000B2297" w:rsidRPr="00814F74" w:rsidRDefault="000B2297" w:rsidP="008E4176">
            <w:pPr>
              <w:rPr>
                <w:bCs/>
                <w:sz w:val="26"/>
                <w:szCs w:val="26"/>
              </w:rPr>
            </w:pPr>
          </w:p>
        </w:tc>
      </w:tr>
      <w:tr w:rsidR="000B2297" w:rsidRPr="00814F74" w:rsidTr="008E4176">
        <w:trPr>
          <w:trHeight w:val="255"/>
        </w:trPr>
        <w:tc>
          <w:tcPr>
            <w:tcW w:w="4873" w:type="dxa"/>
            <w:tcBorders>
              <w:top w:val="single" w:sz="4" w:space="0" w:color="000000"/>
              <w:left w:val="single" w:sz="4" w:space="0" w:color="000000"/>
              <w:bottom w:val="single" w:sz="4" w:space="0" w:color="000000"/>
              <w:right w:val="single" w:sz="4" w:space="0" w:color="000000"/>
            </w:tcBorders>
          </w:tcPr>
          <w:p w:rsidR="000B2297" w:rsidRPr="00814F74" w:rsidRDefault="000B2297" w:rsidP="008E4176">
            <w:pPr>
              <w:rPr>
                <w:bCs/>
                <w:sz w:val="26"/>
                <w:szCs w:val="26"/>
              </w:rPr>
            </w:pPr>
            <w:r w:rsidRPr="00814F74">
              <w:rPr>
                <w:bCs/>
                <w:sz w:val="26"/>
                <w:szCs w:val="26"/>
              </w:rPr>
              <w:t>Описание потребительских, технических и экономических показателей (характеристик) предмета государственной закупки</w:t>
            </w:r>
          </w:p>
        </w:tc>
        <w:tc>
          <w:tcPr>
            <w:tcW w:w="4972" w:type="dxa"/>
            <w:tcBorders>
              <w:top w:val="single" w:sz="4" w:space="0" w:color="000000"/>
              <w:left w:val="nil"/>
              <w:bottom w:val="single" w:sz="4" w:space="0" w:color="000000"/>
              <w:right w:val="single" w:sz="4" w:space="0" w:color="000000"/>
            </w:tcBorders>
          </w:tcPr>
          <w:p w:rsidR="000B2297" w:rsidRPr="00814F74" w:rsidRDefault="000B2297" w:rsidP="008E4176">
            <w:pPr>
              <w:rPr>
                <w:sz w:val="26"/>
                <w:szCs w:val="26"/>
              </w:rPr>
            </w:pPr>
          </w:p>
        </w:tc>
      </w:tr>
      <w:tr w:rsidR="000B2297" w:rsidRPr="00814F74" w:rsidTr="008E4176">
        <w:trPr>
          <w:trHeight w:val="284"/>
        </w:trPr>
        <w:tc>
          <w:tcPr>
            <w:tcW w:w="4873" w:type="dxa"/>
            <w:tcBorders>
              <w:top w:val="single" w:sz="4" w:space="0" w:color="000000"/>
              <w:left w:val="single" w:sz="4" w:space="0" w:color="000000"/>
              <w:bottom w:val="single" w:sz="4" w:space="0" w:color="000000"/>
              <w:right w:val="single" w:sz="4" w:space="0" w:color="000000"/>
            </w:tcBorders>
          </w:tcPr>
          <w:p w:rsidR="000B2297" w:rsidRPr="00814F74" w:rsidRDefault="000B2297" w:rsidP="008E4176">
            <w:pPr>
              <w:rPr>
                <w:bCs/>
                <w:sz w:val="26"/>
                <w:szCs w:val="26"/>
              </w:rPr>
            </w:pPr>
            <w:r w:rsidRPr="00814F74">
              <w:rPr>
                <w:bCs/>
                <w:sz w:val="26"/>
                <w:szCs w:val="26"/>
              </w:rPr>
              <w:t>Объем (количество)</w:t>
            </w:r>
          </w:p>
        </w:tc>
        <w:tc>
          <w:tcPr>
            <w:tcW w:w="4972" w:type="dxa"/>
            <w:tcBorders>
              <w:top w:val="single" w:sz="4" w:space="0" w:color="000000"/>
              <w:left w:val="nil"/>
              <w:bottom w:val="single" w:sz="4" w:space="0" w:color="000000"/>
              <w:right w:val="single" w:sz="4" w:space="0" w:color="000000"/>
            </w:tcBorders>
          </w:tcPr>
          <w:p w:rsidR="000B2297" w:rsidRPr="00814F74" w:rsidRDefault="000B2297" w:rsidP="008E4176">
            <w:pPr>
              <w:rPr>
                <w:bCs/>
                <w:sz w:val="26"/>
                <w:szCs w:val="26"/>
              </w:rPr>
            </w:pPr>
          </w:p>
        </w:tc>
      </w:tr>
      <w:tr w:rsidR="000B2297" w:rsidRPr="00814F74" w:rsidTr="008E4176">
        <w:trPr>
          <w:trHeight w:val="284"/>
        </w:trPr>
        <w:tc>
          <w:tcPr>
            <w:tcW w:w="4873" w:type="dxa"/>
            <w:tcBorders>
              <w:top w:val="single" w:sz="4" w:space="0" w:color="000000"/>
              <w:left w:val="single" w:sz="4" w:space="0" w:color="000000"/>
              <w:bottom w:val="single" w:sz="4" w:space="0" w:color="000000"/>
              <w:right w:val="single" w:sz="4" w:space="0" w:color="000000"/>
            </w:tcBorders>
          </w:tcPr>
          <w:p w:rsidR="000B2297" w:rsidRPr="00814F74" w:rsidRDefault="000B2297" w:rsidP="008E4176">
            <w:pPr>
              <w:rPr>
                <w:bCs/>
                <w:sz w:val="26"/>
                <w:szCs w:val="26"/>
              </w:rPr>
            </w:pPr>
            <w:r w:rsidRPr="00814F74">
              <w:rPr>
                <w:bCs/>
                <w:sz w:val="26"/>
                <w:szCs w:val="26"/>
              </w:rPr>
              <w:t xml:space="preserve">Срок (сроки) поставки товаров </w:t>
            </w:r>
            <w:r w:rsidRPr="00814F74">
              <w:rPr>
                <w:bCs/>
                <w:sz w:val="26"/>
                <w:szCs w:val="26"/>
              </w:rPr>
              <w:lastRenderedPageBreak/>
              <w:t>(выполнения работ, оказания услуг)</w:t>
            </w:r>
          </w:p>
        </w:tc>
        <w:tc>
          <w:tcPr>
            <w:tcW w:w="4972" w:type="dxa"/>
            <w:tcBorders>
              <w:top w:val="single" w:sz="4" w:space="0" w:color="000000"/>
              <w:left w:val="nil"/>
              <w:bottom w:val="single" w:sz="4" w:space="0" w:color="000000"/>
              <w:right w:val="single" w:sz="4" w:space="0" w:color="000000"/>
            </w:tcBorders>
            <w:shd w:val="clear" w:color="auto" w:fill="auto"/>
          </w:tcPr>
          <w:p w:rsidR="000B2297" w:rsidRPr="001150B1" w:rsidRDefault="007D1AB7" w:rsidP="00F17598">
            <w:pPr>
              <w:rPr>
                <w:bCs/>
                <w:sz w:val="26"/>
                <w:szCs w:val="26"/>
              </w:rPr>
            </w:pPr>
            <w:r w:rsidRPr="001150B1">
              <w:rPr>
                <w:bCs/>
                <w:sz w:val="26"/>
                <w:szCs w:val="26"/>
              </w:rPr>
              <w:lastRenderedPageBreak/>
              <w:t>с момента заключения договора до</w:t>
            </w:r>
            <w:r w:rsidR="00B87405" w:rsidRPr="001150B1">
              <w:rPr>
                <w:bCs/>
                <w:sz w:val="26"/>
                <w:szCs w:val="26"/>
              </w:rPr>
              <w:t xml:space="preserve"> </w:t>
            </w:r>
            <w:r w:rsidR="000C3448" w:rsidRPr="001150B1">
              <w:rPr>
                <w:bCs/>
                <w:sz w:val="26"/>
                <w:szCs w:val="26"/>
              </w:rPr>
              <w:lastRenderedPageBreak/>
              <w:t>31.12.2019</w:t>
            </w:r>
            <w:r w:rsidRPr="001150B1">
              <w:rPr>
                <w:bCs/>
                <w:sz w:val="26"/>
                <w:szCs w:val="26"/>
              </w:rPr>
              <w:t xml:space="preserve"> г.</w:t>
            </w:r>
          </w:p>
        </w:tc>
      </w:tr>
      <w:tr w:rsidR="00393FC0" w:rsidRPr="00814F74" w:rsidTr="008E4176">
        <w:trPr>
          <w:trHeight w:val="284"/>
        </w:trPr>
        <w:tc>
          <w:tcPr>
            <w:tcW w:w="4873" w:type="dxa"/>
            <w:tcBorders>
              <w:top w:val="single" w:sz="4" w:space="0" w:color="000000"/>
              <w:left w:val="single" w:sz="4" w:space="0" w:color="000000"/>
              <w:bottom w:val="single" w:sz="4" w:space="0" w:color="000000"/>
              <w:right w:val="single" w:sz="4" w:space="0" w:color="000000"/>
            </w:tcBorders>
          </w:tcPr>
          <w:p w:rsidR="00393FC0" w:rsidRPr="00814F74" w:rsidRDefault="00393FC0" w:rsidP="008E4176">
            <w:pPr>
              <w:rPr>
                <w:bCs/>
                <w:sz w:val="26"/>
                <w:szCs w:val="26"/>
              </w:rPr>
            </w:pPr>
            <w:r w:rsidRPr="00814F74">
              <w:rPr>
                <w:bCs/>
                <w:sz w:val="26"/>
                <w:szCs w:val="26"/>
              </w:rPr>
              <w:lastRenderedPageBreak/>
              <w:t>Условия и сроки оплаты товара (работы, услуги)</w:t>
            </w:r>
          </w:p>
        </w:tc>
        <w:tc>
          <w:tcPr>
            <w:tcW w:w="4972" w:type="dxa"/>
            <w:tcBorders>
              <w:top w:val="single" w:sz="4" w:space="0" w:color="000000"/>
              <w:left w:val="nil"/>
              <w:bottom w:val="single" w:sz="4" w:space="0" w:color="000000"/>
              <w:right w:val="single" w:sz="4" w:space="0" w:color="000000"/>
            </w:tcBorders>
            <w:shd w:val="clear" w:color="auto" w:fill="auto"/>
          </w:tcPr>
          <w:p w:rsidR="00393FC0" w:rsidRPr="00814F74" w:rsidRDefault="00393FC0" w:rsidP="00F17598">
            <w:pPr>
              <w:rPr>
                <w:bCs/>
                <w:sz w:val="26"/>
                <w:szCs w:val="26"/>
              </w:rPr>
            </w:pPr>
          </w:p>
        </w:tc>
      </w:tr>
      <w:tr w:rsidR="000B2297" w:rsidRPr="00814F74" w:rsidTr="008E4176">
        <w:trPr>
          <w:trHeight w:val="510"/>
        </w:trPr>
        <w:tc>
          <w:tcPr>
            <w:tcW w:w="4873" w:type="dxa"/>
            <w:tcBorders>
              <w:top w:val="single" w:sz="4" w:space="0" w:color="000000"/>
              <w:left w:val="single" w:sz="4" w:space="0" w:color="000000"/>
              <w:bottom w:val="single" w:sz="4" w:space="0" w:color="000000"/>
              <w:right w:val="single" w:sz="4" w:space="0" w:color="000000"/>
            </w:tcBorders>
          </w:tcPr>
          <w:p w:rsidR="000B2297" w:rsidRPr="00814F74" w:rsidRDefault="000B2297" w:rsidP="008E4176">
            <w:pPr>
              <w:rPr>
                <w:bCs/>
                <w:sz w:val="26"/>
                <w:szCs w:val="26"/>
              </w:rPr>
            </w:pPr>
            <w:r w:rsidRPr="00814F74">
              <w:rPr>
                <w:bCs/>
                <w:sz w:val="26"/>
                <w:szCs w:val="26"/>
              </w:rPr>
              <w:t>Место поставки товаров (выполнения работ, оказания услуг)</w:t>
            </w:r>
          </w:p>
        </w:tc>
        <w:tc>
          <w:tcPr>
            <w:tcW w:w="4972" w:type="dxa"/>
            <w:tcBorders>
              <w:top w:val="single" w:sz="4" w:space="0" w:color="000000"/>
              <w:left w:val="nil"/>
              <w:bottom w:val="single" w:sz="4" w:space="0" w:color="000000"/>
              <w:right w:val="single" w:sz="4" w:space="0" w:color="000000"/>
            </w:tcBorders>
          </w:tcPr>
          <w:p w:rsidR="000B2297" w:rsidRPr="00814F74" w:rsidRDefault="000B2297" w:rsidP="008E4176">
            <w:pPr>
              <w:rPr>
                <w:bCs/>
                <w:sz w:val="26"/>
                <w:szCs w:val="26"/>
              </w:rPr>
            </w:pPr>
            <w:r w:rsidRPr="00814F74">
              <w:rPr>
                <w:bCs/>
                <w:sz w:val="26"/>
                <w:szCs w:val="26"/>
              </w:rPr>
              <w:t>г.</w:t>
            </w:r>
            <w:r w:rsidR="00451700" w:rsidRPr="00814F74">
              <w:rPr>
                <w:bCs/>
                <w:sz w:val="26"/>
                <w:szCs w:val="26"/>
              </w:rPr>
              <w:t xml:space="preserve"> </w:t>
            </w:r>
            <w:r w:rsidRPr="00814F74">
              <w:rPr>
                <w:bCs/>
                <w:sz w:val="26"/>
                <w:szCs w:val="26"/>
              </w:rPr>
              <w:t>Минск, ул.</w:t>
            </w:r>
            <w:r w:rsidR="00451700" w:rsidRPr="00814F74">
              <w:rPr>
                <w:bCs/>
                <w:sz w:val="26"/>
                <w:szCs w:val="26"/>
              </w:rPr>
              <w:t xml:space="preserve"> </w:t>
            </w:r>
            <w:r w:rsidRPr="00814F74">
              <w:rPr>
                <w:bCs/>
                <w:sz w:val="26"/>
                <w:szCs w:val="26"/>
              </w:rPr>
              <w:t>Семашко, 8</w:t>
            </w:r>
          </w:p>
        </w:tc>
      </w:tr>
      <w:tr w:rsidR="000B2297" w:rsidRPr="00814F74" w:rsidTr="008E4176">
        <w:trPr>
          <w:trHeight w:val="255"/>
        </w:trPr>
        <w:tc>
          <w:tcPr>
            <w:tcW w:w="4873" w:type="dxa"/>
            <w:tcBorders>
              <w:top w:val="single" w:sz="4" w:space="0" w:color="auto"/>
              <w:left w:val="single" w:sz="4" w:space="0" w:color="auto"/>
              <w:bottom w:val="single" w:sz="4" w:space="0" w:color="auto"/>
              <w:right w:val="single" w:sz="4" w:space="0" w:color="auto"/>
            </w:tcBorders>
          </w:tcPr>
          <w:p w:rsidR="000B2297" w:rsidRPr="00814F74" w:rsidRDefault="000B2297" w:rsidP="008E4176">
            <w:pPr>
              <w:rPr>
                <w:bCs/>
                <w:sz w:val="26"/>
                <w:szCs w:val="26"/>
              </w:rPr>
            </w:pPr>
            <w:r w:rsidRPr="00814F74">
              <w:rPr>
                <w:bCs/>
                <w:sz w:val="26"/>
                <w:szCs w:val="26"/>
              </w:rPr>
              <w:t>Цена предложения (по лоту)</w:t>
            </w:r>
          </w:p>
        </w:tc>
        <w:tc>
          <w:tcPr>
            <w:tcW w:w="4972" w:type="dxa"/>
            <w:tcBorders>
              <w:top w:val="nil"/>
              <w:left w:val="single" w:sz="4" w:space="0" w:color="auto"/>
              <w:bottom w:val="single" w:sz="4" w:space="0" w:color="000000"/>
              <w:right w:val="single" w:sz="4" w:space="0" w:color="000000"/>
            </w:tcBorders>
            <w:shd w:val="clear" w:color="auto" w:fill="auto"/>
          </w:tcPr>
          <w:p w:rsidR="000B2297" w:rsidRPr="00814F74" w:rsidRDefault="000B2297" w:rsidP="008E4176">
            <w:pPr>
              <w:rPr>
                <w:bCs/>
                <w:sz w:val="26"/>
                <w:szCs w:val="26"/>
              </w:rPr>
            </w:pPr>
          </w:p>
        </w:tc>
      </w:tr>
      <w:tr w:rsidR="000B2297" w:rsidRPr="00814F74" w:rsidTr="008E4176">
        <w:trPr>
          <w:trHeight w:val="255"/>
        </w:trPr>
        <w:tc>
          <w:tcPr>
            <w:tcW w:w="4873" w:type="dxa"/>
            <w:tcBorders>
              <w:top w:val="single" w:sz="4" w:space="0" w:color="auto"/>
              <w:left w:val="single" w:sz="4" w:space="0" w:color="000000"/>
              <w:bottom w:val="single" w:sz="4" w:space="0" w:color="000000"/>
              <w:right w:val="single" w:sz="4" w:space="0" w:color="000000"/>
            </w:tcBorders>
          </w:tcPr>
          <w:p w:rsidR="000B2297" w:rsidRPr="00814F74" w:rsidRDefault="000B2297" w:rsidP="008E4176">
            <w:pPr>
              <w:rPr>
                <w:bCs/>
                <w:sz w:val="26"/>
                <w:szCs w:val="26"/>
              </w:rPr>
            </w:pPr>
            <w:r w:rsidRPr="00814F74">
              <w:rPr>
                <w:bCs/>
                <w:sz w:val="26"/>
                <w:szCs w:val="26"/>
              </w:rPr>
              <w:t>Срок действия предложения участника</w:t>
            </w:r>
          </w:p>
        </w:tc>
        <w:tc>
          <w:tcPr>
            <w:tcW w:w="4972" w:type="dxa"/>
            <w:tcBorders>
              <w:top w:val="nil"/>
              <w:left w:val="nil"/>
              <w:bottom w:val="single" w:sz="4" w:space="0" w:color="000000"/>
              <w:right w:val="single" w:sz="4" w:space="0" w:color="000000"/>
            </w:tcBorders>
          </w:tcPr>
          <w:p w:rsidR="000B2297" w:rsidRPr="00814F74" w:rsidRDefault="00D4382A" w:rsidP="008E4176">
            <w:pPr>
              <w:rPr>
                <w:bCs/>
                <w:sz w:val="26"/>
                <w:szCs w:val="26"/>
              </w:rPr>
            </w:pPr>
            <w:r>
              <w:rPr>
                <w:bCs/>
                <w:sz w:val="26"/>
                <w:szCs w:val="26"/>
              </w:rPr>
              <w:t xml:space="preserve">не менее 90 дней </w:t>
            </w:r>
            <w:r w:rsidRPr="00183170">
              <w:rPr>
                <w:bCs/>
                <w:i/>
                <w:sz w:val="26"/>
                <w:szCs w:val="26"/>
              </w:rPr>
              <w:t>(заполняется участником)</w:t>
            </w:r>
          </w:p>
        </w:tc>
      </w:tr>
      <w:tr w:rsidR="000B2297" w:rsidRPr="00814F74" w:rsidTr="008E4176">
        <w:trPr>
          <w:trHeight w:val="255"/>
        </w:trPr>
        <w:tc>
          <w:tcPr>
            <w:tcW w:w="4873" w:type="dxa"/>
            <w:tcBorders>
              <w:top w:val="nil"/>
              <w:left w:val="single" w:sz="4" w:space="0" w:color="000000"/>
              <w:bottom w:val="single" w:sz="4" w:space="0" w:color="000000"/>
              <w:right w:val="single" w:sz="4" w:space="0" w:color="000000"/>
            </w:tcBorders>
          </w:tcPr>
          <w:p w:rsidR="000B2297" w:rsidRPr="00814F74" w:rsidRDefault="000B2297" w:rsidP="008E4176">
            <w:pPr>
              <w:rPr>
                <w:bCs/>
                <w:sz w:val="26"/>
                <w:szCs w:val="26"/>
              </w:rPr>
            </w:pPr>
            <w:r w:rsidRPr="00814F74">
              <w:rPr>
                <w:bCs/>
                <w:sz w:val="26"/>
                <w:szCs w:val="26"/>
              </w:rPr>
              <w:t>Применение преференциальной поправки</w:t>
            </w:r>
          </w:p>
        </w:tc>
        <w:tc>
          <w:tcPr>
            <w:tcW w:w="4972" w:type="dxa"/>
            <w:tcBorders>
              <w:top w:val="nil"/>
              <w:left w:val="nil"/>
              <w:bottom w:val="single" w:sz="4" w:space="0" w:color="000000"/>
              <w:right w:val="single" w:sz="4" w:space="0" w:color="000000"/>
            </w:tcBorders>
          </w:tcPr>
          <w:p w:rsidR="000B2297" w:rsidRPr="00814F74" w:rsidRDefault="000B2297" w:rsidP="008E4176">
            <w:pPr>
              <w:adjustRightInd w:val="0"/>
              <w:ind w:firstLine="709"/>
              <w:rPr>
                <w:sz w:val="26"/>
                <w:szCs w:val="26"/>
                <w:lang w:eastAsia="en-US"/>
              </w:rPr>
            </w:pPr>
          </w:p>
        </w:tc>
      </w:tr>
      <w:tr w:rsidR="000B2297" w:rsidRPr="00814F74" w:rsidTr="008E4176">
        <w:trPr>
          <w:trHeight w:val="328"/>
        </w:trPr>
        <w:tc>
          <w:tcPr>
            <w:tcW w:w="9845" w:type="dxa"/>
            <w:gridSpan w:val="2"/>
            <w:tcBorders>
              <w:top w:val="single" w:sz="4" w:space="0" w:color="000000"/>
              <w:left w:val="single" w:sz="4" w:space="0" w:color="000000"/>
              <w:bottom w:val="single" w:sz="4" w:space="0" w:color="000000"/>
              <w:right w:val="single" w:sz="4" w:space="0" w:color="000000"/>
            </w:tcBorders>
          </w:tcPr>
          <w:p w:rsidR="000B2297" w:rsidRPr="00814F74" w:rsidRDefault="000B2297" w:rsidP="008E4176">
            <w:pPr>
              <w:ind w:firstLine="720"/>
              <w:jc w:val="center"/>
              <w:rPr>
                <w:bCs/>
                <w:sz w:val="26"/>
                <w:szCs w:val="26"/>
              </w:rPr>
            </w:pPr>
            <w:r w:rsidRPr="00814F74">
              <w:rPr>
                <w:b/>
                <w:bCs/>
                <w:sz w:val="26"/>
                <w:szCs w:val="26"/>
              </w:rPr>
              <w:t>Документы первого раздела предложения</w:t>
            </w:r>
          </w:p>
        </w:tc>
      </w:tr>
      <w:tr w:rsidR="000B2297" w:rsidRPr="00814F74" w:rsidTr="008E4176">
        <w:trPr>
          <w:trHeight w:val="328"/>
        </w:trPr>
        <w:tc>
          <w:tcPr>
            <w:tcW w:w="9845" w:type="dxa"/>
            <w:gridSpan w:val="2"/>
            <w:tcBorders>
              <w:top w:val="single" w:sz="4" w:space="0" w:color="000000"/>
              <w:left w:val="single" w:sz="4" w:space="0" w:color="000000"/>
              <w:bottom w:val="single" w:sz="4" w:space="0" w:color="000000"/>
              <w:right w:val="single" w:sz="4" w:space="0" w:color="000000"/>
            </w:tcBorders>
          </w:tcPr>
          <w:p w:rsidR="00BA5789" w:rsidRPr="00814F74" w:rsidRDefault="000B2297" w:rsidP="00BA5789">
            <w:pPr>
              <w:rPr>
                <w:bCs/>
                <w:sz w:val="26"/>
                <w:szCs w:val="26"/>
              </w:rPr>
            </w:pPr>
            <w:r w:rsidRPr="00814F74">
              <w:rPr>
                <w:bCs/>
                <w:sz w:val="26"/>
                <w:szCs w:val="26"/>
              </w:rPr>
              <w:t>Участник должен приложить</w:t>
            </w:r>
            <w:r w:rsidR="00BA5789" w:rsidRPr="00814F74">
              <w:rPr>
                <w:bCs/>
                <w:sz w:val="26"/>
                <w:szCs w:val="26"/>
              </w:rPr>
              <w:t>:</w:t>
            </w:r>
          </w:p>
          <w:p w:rsidR="00B6024D" w:rsidRPr="00B87405" w:rsidRDefault="000B2297" w:rsidP="00B87405">
            <w:pPr>
              <w:pStyle w:val="afa"/>
              <w:numPr>
                <w:ilvl w:val="0"/>
                <w:numId w:val="13"/>
              </w:numPr>
              <w:rPr>
                <w:bCs/>
                <w:sz w:val="26"/>
                <w:szCs w:val="26"/>
              </w:rPr>
            </w:pPr>
            <w:r w:rsidRPr="00814F74">
              <w:rPr>
                <w:bCs/>
                <w:sz w:val="26"/>
                <w:szCs w:val="26"/>
              </w:rPr>
              <w:t>заполненную спецификацию (согласно нижеприведенной форме). При не предоставлении в первых разделах сведений согласно спецификации предложение будет отклонено как несоответствующее тр</w:t>
            </w:r>
            <w:r w:rsidR="00B87405">
              <w:rPr>
                <w:bCs/>
                <w:sz w:val="26"/>
                <w:szCs w:val="26"/>
              </w:rPr>
              <w:t>ебованиям аукционных документов.</w:t>
            </w:r>
          </w:p>
        </w:tc>
      </w:tr>
    </w:tbl>
    <w:p w:rsidR="00A14B31" w:rsidRDefault="00A14B31" w:rsidP="000B2297">
      <w:pPr>
        <w:rPr>
          <w:sz w:val="26"/>
          <w:szCs w:val="26"/>
        </w:rPr>
      </w:pPr>
      <w:r>
        <w:rPr>
          <w:sz w:val="26"/>
          <w:szCs w:val="26"/>
        </w:rPr>
        <w:br w:type="page"/>
      </w:r>
    </w:p>
    <w:p w:rsidR="00A14B31" w:rsidRDefault="00A14B31" w:rsidP="000B2297">
      <w:pPr>
        <w:rPr>
          <w:sz w:val="26"/>
          <w:szCs w:val="26"/>
        </w:rPr>
        <w:sectPr w:rsidR="00A14B31" w:rsidSect="00A14B31">
          <w:pgSz w:w="11907" w:h="16840" w:code="9"/>
          <w:pgMar w:top="1134" w:right="850" w:bottom="1134" w:left="1134" w:header="397" w:footer="0" w:gutter="0"/>
          <w:cols w:space="709"/>
          <w:rtlGutter/>
          <w:docGrid w:linePitch="272"/>
        </w:sectPr>
      </w:pPr>
    </w:p>
    <w:p w:rsidR="000B2297" w:rsidRPr="00814F74" w:rsidRDefault="000B2297" w:rsidP="000B2297">
      <w:pPr>
        <w:rPr>
          <w:sz w:val="26"/>
          <w:szCs w:val="26"/>
        </w:rPr>
      </w:pPr>
    </w:p>
    <w:p w:rsidR="000B2297" w:rsidRPr="00814F74" w:rsidRDefault="000B2297" w:rsidP="000B2297">
      <w:pPr>
        <w:pStyle w:val="ConsPlusNormal"/>
        <w:ind w:firstLine="540"/>
        <w:jc w:val="center"/>
        <w:rPr>
          <w:rFonts w:ascii="Times New Roman" w:hAnsi="Times New Roman" w:cs="Times New Roman"/>
          <w:b/>
          <w:sz w:val="26"/>
          <w:szCs w:val="26"/>
        </w:rPr>
      </w:pPr>
      <w:r w:rsidRPr="00814F74">
        <w:rPr>
          <w:rFonts w:ascii="Times New Roman" w:hAnsi="Times New Roman" w:cs="Times New Roman"/>
          <w:b/>
          <w:sz w:val="26"/>
          <w:szCs w:val="26"/>
        </w:rPr>
        <w:t>СПЕЦИФИКАЦИЯ</w:t>
      </w:r>
    </w:p>
    <w:p w:rsidR="000B2297" w:rsidRPr="00814F74" w:rsidRDefault="000B2297" w:rsidP="000B2297">
      <w:pPr>
        <w:pStyle w:val="ConsPlusNormal"/>
        <w:ind w:firstLine="540"/>
        <w:jc w:val="center"/>
        <w:rPr>
          <w:rFonts w:ascii="Times New Roman" w:hAnsi="Times New Roman" w:cs="Times New Roman"/>
          <w:b/>
          <w:sz w:val="26"/>
          <w:szCs w:val="26"/>
        </w:rPr>
      </w:pPr>
    </w:p>
    <w:tbl>
      <w:tblPr>
        <w:tblW w:w="53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505"/>
        <w:gridCol w:w="1174"/>
        <w:gridCol w:w="1262"/>
        <w:gridCol w:w="1006"/>
        <w:gridCol w:w="1276"/>
        <w:gridCol w:w="1873"/>
        <w:gridCol w:w="1627"/>
        <w:gridCol w:w="1132"/>
        <w:gridCol w:w="1232"/>
        <w:gridCol w:w="1444"/>
        <w:gridCol w:w="1444"/>
        <w:gridCol w:w="1444"/>
      </w:tblGrid>
      <w:tr w:rsidR="00E0005D" w:rsidRPr="00963781" w:rsidTr="00E0005D">
        <w:trPr>
          <w:jc w:val="center"/>
        </w:trPr>
        <w:tc>
          <w:tcPr>
            <w:tcW w:w="416" w:type="dxa"/>
            <w:shd w:val="clear" w:color="auto" w:fill="auto"/>
            <w:vAlign w:val="center"/>
          </w:tcPr>
          <w:p w:rsidR="00E0005D" w:rsidRPr="00963781" w:rsidRDefault="00E0005D" w:rsidP="00175F79">
            <w:pPr>
              <w:adjustRightInd w:val="0"/>
              <w:ind w:left="-108" w:right="-108"/>
              <w:jc w:val="center"/>
              <w:rPr>
                <w:sz w:val="18"/>
                <w:szCs w:val="18"/>
              </w:rPr>
            </w:pPr>
            <w:r w:rsidRPr="00963781">
              <w:rPr>
                <w:sz w:val="18"/>
                <w:szCs w:val="18"/>
              </w:rPr>
              <w:t>№</w:t>
            </w:r>
          </w:p>
          <w:p w:rsidR="00E0005D" w:rsidRPr="00963781" w:rsidRDefault="00E0005D" w:rsidP="00175F79">
            <w:pPr>
              <w:adjustRightInd w:val="0"/>
              <w:ind w:left="-108" w:right="-108"/>
              <w:jc w:val="center"/>
              <w:rPr>
                <w:sz w:val="18"/>
                <w:szCs w:val="18"/>
              </w:rPr>
            </w:pPr>
            <w:proofErr w:type="gramStart"/>
            <w:r w:rsidRPr="00963781">
              <w:rPr>
                <w:sz w:val="18"/>
                <w:szCs w:val="18"/>
              </w:rPr>
              <w:t>п</w:t>
            </w:r>
            <w:proofErr w:type="gramEnd"/>
            <w:r w:rsidRPr="00963781">
              <w:rPr>
                <w:sz w:val="18"/>
                <w:szCs w:val="18"/>
              </w:rPr>
              <w:t>/п</w:t>
            </w:r>
          </w:p>
        </w:tc>
        <w:tc>
          <w:tcPr>
            <w:tcW w:w="505" w:type="dxa"/>
            <w:shd w:val="clear" w:color="auto" w:fill="auto"/>
            <w:vAlign w:val="center"/>
          </w:tcPr>
          <w:p w:rsidR="00E0005D" w:rsidRPr="00963781" w:rsidRDefault="00E0005D" w:rsidP="00175F79">
            <w:pPr>
              <w:adjustRightInd w:val="0"/>
              <w:ind w:left="-108" w:right="-108"/>
              <w:jc w:val="center"/>
              <w:rPr>
                <w:sz w:val="18"/>
                <w:szCs w:val="18"/>
              </w:rPr>
            </w:pPr>
            <w:r w:rsidRPr="00963781">
              <w:rPr>
                <w:sz w:val="18"/>
                <w:szCs w:val="18"/>
              </w:rPr>
              <w:t>Номер</w:t>
            </w:r>
            <w:r w:rsidRPr="00963781">
              <w:rPr>
                <w:sz w:val="18"/>
                <w:szCs w:val="18"/>
              </w:rPr>
              <w:br/>
              <w:t>лота</w:t>
            </w:r>
          </w:p>
        </w:tc>
        <w:tc>
          <w:tcPr>
            <w:tcW w:w="1174" w:type="dxa"/>
            <w:shd w:val="clear" w:color="auto" w:fill="auto"/>
            <w:vAlign w:val="center"/>
          </w:tcPr>
          <w:p w:rsidR="00E0005D" w:rsidRPr="00963781" w:rsidRDefault="00E0005D" w:rsidP="00175F79">
            <w:pPr>
              <w:adjustRightInd w:val="0"/>
              <w:ind w:left="-108" w:right="-108"/>
              <w:jc w:val="center"/>
              <w:rPr>
                <w:sz w:val="18"/>
                <w:szCs w:val="18"/>
              </w:rPr>
            </w:pPr>
            <w:r w:rsidRPr="00963781">
              <w:rPr>
                <w:sz w:val="18"/>
                <w:szCs w:val="18"/>
              </w:rPr>
              <w:t>Наименование предлагаемых работ, услуг</w:t>
            </w:r>
          </w:p>
        </w:tc>
        <w:tc>
          <w:tcPr>
            <w:tcW w:w="1262" w:type="dxa"/>
            <w:shd w:val="clear" w:color="auto" w:fill="auto"/>
            <w:vAlign w:val="center"/>
          </w:tcPr>
          <w:p w:rsidR="00E0005D" w:rsidRPr="00963781" w:rsidRDefault="00E0005D" w:rsidP="000C3448">
            <w:pPr>
              <w:adjustRightInd w:val="0"/>
              <w:ind w:left="-108" w:right="-108"/>
              <w:jc w:val="center"/>
              <w:rPr>
                <w:sz w:val="18"/>
                <w:szCs w:val="18"/>
              </w:rPr>
            </w:pPr>
            <w:r w:rsidRPr="00963781">
              <w:rPr>
                <w:sz w:val="18"/>
                <w:szCs w:val="18"/>
              </w:rPr>
              <w:t xml:space="preserve">Периодичность </w:t>
            </w:r>
            <w:r>
              <w:rPr>
                <w:sz w:val="18"/>
                <w:szCs w:val="18"/>
              </w:rPr>
              <w:t>выполнения</w:t>
            </w:r>
            <w:r w:rsidRPr="00963781">
              <w:rPr>
                <w:sz w:val="18"/>
                <w:szCs w:val="18"/>
              </w:rPr>
              <w:t xml:space="preserve"> </w:t>
            </w:r>
            <w:r w:rsidRPr="00BA7781">
              <w:rPr>
                <w:sz w:val="18"/>
                <w:szCs w:val="18"/>
              </w:rPr>
              <w:t>работ, услуг</w:t>
            </w:r>
            <w:r>
              <w:rPr>
                <w:sz w:val="18"/>
                <w:szCs w:val="18"/>
              </w:rPr>
              <w:t xml:space="preserve"> по</w:t>
            </w:r>
            <w:r w:rsidRPr="00BA7781">
              <w:rPr>
                <w:sz w:val="18"/>
                <w:szCs w:val="18"/>
              </w:rPr>
              <w:t xml:space="preserve"> </w:t>
            </w:r>
            <w:r>
              <w:rPr>
                <w:sz w:val="18"/>
                <w:szCs w:val="18"/>
              </w:rPr>
              <w:t xml:space="preserve"> техническому обслуживанию</w:t>
            </w:r>
          </w:p>
        </w:tc>
        <w:tc>
          <w:tcPr>
            <w:tcW w:w="1006" w:type="dxa"/>
            <w:shd w:val="clear" w:color="auto" w:fill="auto"/>
            <w:vAlign w:val="center"/>
          </w:tcPr>
          <w:p w:rsidR="00E0005D" w:rsidRPr="00963781" w:rsidRDefault="00E0005D" w:rsidP="00175F79">
            <w:pPr>
              <w:adjustRightInd w:val="0"/>
              <w:ind w:left="-108" w:right="-108"/>
              <w:jc w:val="center"/>
              <w:rPr>
                <w:sz w:val="18"/>
                <w:szCs w:val="18"/>
              </w:rPr>
            </w:pPr>
            <w:r w:rsidRPr="00963781">
              <w:rPr>
                <w:sz w:val="18"/>
                <w:szCs w:val="18"/>
              </w:rPr>
              <w:t xml:space="preserve">Страна происхождения </w:t>
            </w:r>
            <w:r>
              <w:rPr>
                <w:sz w:val="18"/>
                <w:szCs w:val="18"/>
              </w:rPr>
              <w:t>работ, услуг</w:t>
            </w:r>
          </w:p>
        </w:tc>
        <w:tc>
          <w:tcPr>
            <w:tcW w:w="1276" w:type="dxa"/>
            <w:vAlign w:val="center"/>
          </w:tcPr>
          <w:p w:rsidR="00E0005D" w:rsidRPr="00963781" w:rsidRDefault="00E0005D" w:rsidP="000C3448">
            <w:pPr>
              <w:adjustRightInd w:val="0"/>
              <w:ind w:left="-108" w:right="-108"/>
              <w:jc w:val="center"/>
              <w:rPr>
                <w:sz w:val="18"/>
                <w:szCs w:val="18"/>
              </w:rPr>
            </w:pPr>
            <w:r>
              <w:rPr>
                <w:sz w:val="18"/>
                <w:szCs w:val="18"/>
              </w:rPr>
              <w:t xml:space="preserve">Страна происхождения расходных материалов (запасных частей) </w:t>
            </w:r>
          </w:p>
        </w:tc>
        <w:tc>
          <w:tcPr>
            <w:tcW w:w="1873" w:type="dxa"/>
            <w:shd w:val="clear" w:color="auto" w:fill="auto"/>
            <w:vAlign w:val="center"/>
          </w:tcPr>
          <w:p w:rsidR="00E0005D" w:rsidRPr="00963781" w:rsidRDefault="00E0005D" w:rsidP="00175F79">
            <w:pPr>
              <w:adjustRightInd w:val="0"/>
              <w:ind w:left="-108" w:right="-108"/>
              <w:jc w:val="center"/>
              <w:rPr>
                <w:sz w:val="18"/>
                <w:szCs w:val="18"/>
              </w:rPr>
            </w:pPr>
            <w:r w:rsidRPr="00204C6D">
              <w:rPr>
                <w:sz w:val="18"/>
                <w:szCs w:val="18"/>
              </w:rPr>
              <w:t>Общий объем услуг, ед. изм.- услуга (1 услуга составляет обслуживание 1-ой ед. оборудования 1 раз)</w:t>
            </w:r>
          </w:p>
        </w:tc>
        <w:tc>
          <w:tcPr>
            <w:tcW w:w="1627" w:type="dxa"/>
            <w:vAlign w:val="center"/>
          </w:tcPr>
          <w:p w:rsidR="00E0005D" w:rsidRPr="00963781" w:rsidRDefault="00E0005D" w:rsidP="00175F79">
            <w:pPr>
              <w:adjustRightInd w:val="0"/>
              <w:ind w:left="-108" w:right="-108"/>
              <w:jc w:val="center"/>
              <w:rPr>
                <w:sz w:val="18"/>
                <w:szCs w:val="18"/>
              </w:rPr>
            </w:pPr>
            <w:r>
              <w:rPr>
                <w:sz w:val="18"/>
                <w:szCs w:val="18"/>
              </w:rPr>
              <w:t xml:space="preserve">Общая стоимость технического обслуживания </w:t>
            </w:r>
          </w:p>
        </w:tc>
        <w:tc>
          <w:tcPr>
            <w:tcW w:w="1132" w:type="dxa"/>
            <w:vAlign w:val="center"/>
          </w:tcPr>
          <w:p w:rsidR="00E0005D" w:rsidRPr="00A5702D" w:rsidRDefault="00E0005D" w:rsidP="00E0005D">
            <w:pPr>
              <w:adjustRightInd w:val="0"/>
              <w:ind w:left="-108" w:right="-108"/>
              <w:jc w:val="center"/>
              <w:rPr>
                <w:color w:val="FF0000"/>
                <w:sz w:val="18"/>
                <w:szCs w:val="18"/>
                <w:highlight w:val="yellow"/>
              </w:rPr>
            </w:pPr>
            <w:r w:rsidRPr="00E0005D">
              <w:rPr>
                <w:sz w:val="18"/>
                <w:szCs w:val="18"/>
              </w:rPr>
              <w:t>Количество нормо-часов на ремонт</w:t>
            </w:r>
          </w:p>
        </w:tc>
        <w:tc>
          <w:tcPr>
            <w:tcW w:w="1232" w:type="dxa"/>
            <w:vAlign w:val="center"/>
          </w:tcPr>
          <w:p w:rsidR="00E0005D" w:rsidRPr="00963781" w:rsidRDefault="00E0005D" w:rsidP="00E0005D">
            <w:pPr>
              <w:adjustRightInd w:val="0"/>
              <w:ind w:left="-108" w:right="-108"/>
              <w:jc w:val="center"/>
              <w:rPr>
                <w:sz w:val="18"/>
                <w:szCs w:val="18"/>
              </w:rPr>
            </w:pPr>
            <w:r w:rsidRPr="00E0005D">
              <w:rPr>
                <w:sz w:val="18"/>
                <w:szCs w:val="18"/>
              </w:rPr>
              <w:t xml:space="preserve">Общая стоимость нормо-часов на ремонт </w:t>
            </w:r>
          </w:p>
        </w:tc>
        <w:tc>
          <w:tcPr>
            <w:tcW w:w="1444" w:type="dxa"/>
            <w:vAlign w:val="center"/>
          </w:tcPr>
          <w:p w:rsidR="00E0005D" w:rsidRDefault="00E0005D" w:rsidP="00E0005D">
            <w:pPr>
              <w:adjustRightInd w:val="0"/>
              <w:ind w:left="-108" w:right="-108"/>
              <w:jc w:val="center"/>
              <w:rPr>
                <w:sz w:val="18"/>
                <w:szCs w:val="18"/>
              </w:rPr>
            </w:pPr>
            <w:r w:rsidRPr="00E0005D">
              <w:rPr>
                <w:sz w:val="18"/>
                <w:szCs w:val="18"/>
              </w:rPr>
              <w:t xml:space="preserve">Перечень и количество запасных частей, используемых при техническом обслуживании и (или) ремонте </w:t>
            </w:r>
          </w:p>
        </w:tc>
        <w:tc>
          <w:tcPr>
            <w:tcW w:w="1444" w:type="dxa"/>
            <w:vAlign w:val="center"/>
          </w:tcPr>
          <w:p w:rsidR="00E0005D" w:rsidRDefault="00E0005D" w:rsidP="00E0005D">
            <w:pPr>
              <w:adjustRightInd w:val="0"/>
              <w:ind w:left="-108" w:right="-108"/>
              <w:jc w:val="center"/>
              <w:rPr>
                <w:sz w:val="18"/>
                <w:szCs w:val="18"/>
              </w:rPr>
            </w:pPr>
            <w:r w:rsidRPr="007349E1">
              <w:rPr>
                <w:sz w:val="18"/>
                <w:szCs w:val="18"/>
              </w:rPr>
              <w:t>Общая стоимость</w:t>
            </w:r>
            <w:r w:rsidR="007349E1" w:rsidRPr="007349E1">
              <w:rPr>
                <w:sz w:val="18"/>
                <w:szCs w:val="18"/>
              </w:rPr>
              <w:t xml:space="preserve"> всех</w:t>
            </w:r>
            <w:r w:rsidR="00FE5265">
              <w:rPr>
                <w:sz w:val="18"/>
                <w:szCs w:val="18"/>
              </w:rPr>
              <w:t xml:space="preserve"> расходных материалов</w:t>
            </w:r>
            <w:r w:rsidRPr="007349E1">
              <w:rPr>
                <w:sz w:val="18"/>
                <w:szCs w:val="18"/>
              </w:rPr>
              <w:t xml:space="preserve"> </w:t>
            </w:r>
            <w:r w:rsidR="00FE5265">
              <w:rPr>
                <w:sz w:val="18"/>
                <w:szCs w:val="18"/>
              </w:rPr>
              <w:t>(</w:t>
            </w:r>
            <w:r w:rsidRPr="007349E1">
              <w:rPr>
                <w:sz w:val="18"/>
                <w:szCs w:val="18"/>
              </w:rPr>
              <w:t>запасных частей</w:t>
            </w:r>
            <w:r w:rsidR="00FE5265">
              <w:rPr>
                <w:sz w:val="18"/>
                <w:szCs w:val="18"/>
              </w:rPr>
              <w:t>)</w:t>
            </w:r>
            <w:r w:rsidRPr="007349E1">
              <w:rPr>
                <w:sz w:val="18"/>
                <w:szCs w:val="18"/>
              </w:rPr>
              <w:t xml:space="preserve">, используемых при техническом обслуживании и (или) ремонте </w:t>
            </w:r>
          </w:p>
        </w:tc>
        <w:tc>
          <w:tcPr>
            <w:tcW w:w="1444" w:type="dxa"/>
            <w:shd w:val="clear" w:color="auto" w:fill="auto"/>
            <w:vAlign w:val="center"/>
          </w:tcPr>
          <w:p w:rsidR="00E0005D" w:rsidRPr="00963781" w:rsidRDefault="00E0005D" w:rsidP="006F3B84">
            <w:pPr>
              <w:adjustRightInd w:val="0"/>
              <w:ind w:left="-108" w:right="-108"/>
              <w:jc w:val="center"/>
              <w:rPr>
                <w:sz w:val="18"/>
                <w:szCs w:val="18"/>
              </w:rPr>
            </w:pPr>
            <w:r w:rsidRPr="00963781">
              <w:rPr>
                <w:sz w:val="18"/>
                <w:szCs w:val="18"/>
              </w:rPr>
              <w:t>Общая стоимость работ, услу</w:t>
            </w:r>
            <w:r>
              <w:rPr>
                <w:sz w:val="18"/>
                <w:szCs w:val="18"/>
              </w:rPr>
              <w:t>г по техн</w:t>
            </w:r>
            <w:r w:rsidR="00FE5265">
              <w:rPr>
                <w:sz w:val="18"/>
                <w:szCs w:val="18"/>
              </w:rPr>
              <w:t>ическому обслуживанию и ремонту</w:t>
            </w:r>
            <w:r>
              <w:rPr>
                <w:sz w:val="18"/>
                <w:szCs w:val="18"/>
              </w:rPr>
              <w:t xml:space="preserve"> </w:t>
            </w:r>
          </w:p>
        </w:tc>
      </w:tr>
      <w:tr w:rsidR="00E0005D" w:rsidRPr="00963781" w:rsidTr="00FE5265">
        <w:trPr>
          <w:trHeight w:val="275"/>
          <w:jc w:val="center"/>
        </w:trPr>
        <w:tc>
          <w:tcPr>
            <w:tcW w:w="416" w:type="dxa"/>
            <w:tcBorders>
              <w:top w:val="single" w:sz="4" w:space="0" w:color="auto"/>
            </w:tcBorders>
            <w:shd w:val="clear" w:color="auto" w:fill="auto"/>
            <w:vAlign w:val="center"/>
          </w:tcPr>
          <w:p w:rsidR="00E0005D" w:rsidRPr="00335861" w:rsidRDefault="00E0005D" w:rsidP="00175F79">
            <w:pPr>
              <w:adjustRightInd w:val="0"/>
              <w:jc w:val="center"/>
              <w:rPr>
                <w:sz w:val="18"/>
                <w:szCs w:val="18"/>
              </w:rPr>
            </w:pPr>
          </w:p>
        </w:tc>
        <w:tc>
          <w:tcPr>
            <w:tcW w:w="505" w:type="dxa"/>
            <w:tcBorders>
              <w:top w:val="single" w:sz="4" w:space="0" w:color="auto"/>
            </w:tcBorders>
            <w:shd w:val="clear" w:color="auto" w:fill="auto"/>
            <w:vAlign w:val="center"/>
          </w:tcPr>
          <w:p w:rsidR="00E0005D" w:rsidRPr="00963781" w:rsidRDefault="00E0005D" w:rsidP="00175F79">
            <w:pPr>
              <w:adjustRightInd w:val="0"/>
              <w:jc w:val="center"/>
              <w:rPr>
                <w:sz w:val="18"/>
                <w:szCs w:val="18"/>
              </w:rPr>
            </w:pPr>
          </w:p>
        </w:tc>
        <w:tc>
          <w:tcPr>
            <w:tcW w:w="1174" w:type="dxa"/>
            <w:tcBorders>
              <w:top w:val="single" w:sz="4" w:space="0" w:color="auto"/>
            </w:tcBorders>
            <w:shd w:val="clear" w:color="auto" w:fill="auto"/>
            <w:vAlign w:val="center"/>
          </w:tcPr>
          <w:p w:rsidR="00E0005D" w:rsidRPr="00963781" w:rsidRDefault="00E0005D" w:rsidP="00175F79">
            <w:pPr>
              <w:adjustRightInd w:val="0"/>
              <w:jc w:val="center"/>
              <w:rPr>
                <w:sz w:val="18"/>
                <w:szCs w:val="18"/>
              </w:rPr>
            </w:pPr>
            <w:r w:rsidRPr="00963781">
              <w:rPr>
                <w:i/>
                <w:sz w:val="18"/>
                <w:szCs w:val="18"/>
              </w:rPr>
              <w:t>Заполняется участником</w:t>
            </w:r>
          </w:p>
        </w:tc>
        <w:tc>
          <w:tcPr>
            <w:tcW w:w="1262" w:type="dxa"/>
            <w:tcBorders>
              <w:top w:val="single" w:sz="4" w:space="0" w:color="auto"/>
            </w:tcBorders>
            <w:shd w:val="clear" w:color="auto" w:fill="auto"/>
            <w:vAlign w:val="center"/>
          </w:tcPr>
          <w:p w:rsidR="00E0005D" w:rsidRPr="00963781" w:rsidRDefault="00E0005D" w:rsidP="000C3448">
            <w:pPr>
              <w:adjustRightInd w:val="0"/>
              <w:jc w:val="center"/>
              <w:rPr>
                <w:sz w:val="18"/>
                <w:szCs w:val="18"/>
              </w:rPr>
            </w:pPr>
            <w:r w:rsidRPr="001C62FC">
              <w:rPr>
                <w:i/>
                <w:sz w:val="18"/>
                <w:szCs w:val="18"/>
              </w:rPr>
              <w:t>Заполняется участником с учетом требований технического задания</w:t>
            </w:r>
            <w:r>
              <w:rPr>
                <w:i/>
                <w:sz w:val="18"/>
                <w:szCs w:val="18"/>
              </w:rPr>
              <w:t xml:space="preserve"> </w:t>
            </w:r>
            <w:r w:rsidRPr="001C62FC">
              <w:rPr>
                <w:i/>
                <w:sz w:val="18"/>
                <w:szCs w:val="18"/>
              </w:rPr>
              <w:t xml:space="preserve">(например, 1 раз в квартал) </w:t>
            </w:r>
          </w:p>
        </w:tc>
        <w:tc>
          <w:tcPr>
            <w:tcW w:w="1006" w:type="dxa"/>
            <w:tcBorders>
              <w:top w:val="single" w:sz="4" w:space="0" w:color="auto"/>
            </w:tcBorders>
            <w:shd w:val="clear" w:color="auto" w:fill="auto"/>
            <w:vAlign w:val="center"/>
          </w:tcPr>
          <w:p w:rsidR="00E0005D" w:rsidRPr="00963781" w:rsidRDefault="00E0005D" w:rsidP="00175F79">
            <w:pPr>
              <w:adjustRightInd w:val="0"/>
              <w:jc w:val="center"/>
              <w:rPr>
                <w:i/>
                <w:sz w:val="18"/>
                <w:szCs w:val="18"/>
              </w:rPr>
            </w:pPr>
            <w:r w:rsidRPr="00963781">
              <w:rPr>
                <w:i/>
                <w:sz w:val="18"/>
                <w:szCs w:val="18"/>
              </w:rPr>
              <w:t>Заполняется участником</w:t>
            </w:r>
          </w:p>
        </w:tc>
        <w:tc>
          <w:tcPr>
            <w:tcW w:w="1276" w:type="dxa"/>
            <w:tcBorders>
              <w:top w:val="single" w:sz="4" w:space="0" w:color="auto"/>
            </w:tcBorders>
            <w:vAlign w:val="center"/>
          </w:tcPr>
          <w:p w:rsidR="00E0005D" w:rsidRPr="00963781" w:rsidRDefault="00E0005D" w:rsidP="0062667D">
            <w:pPr>
              <w:adjustRightInd w:val="0"/>
              <w:jc w:val="center"/>
              <w:rPr>
                <w:i/>
                <w:sz w:val="18"/>
                <w:szCs w:val="18"/>
              </w:rPr>
            </w:pPr>
            <w:r w:rsidRPr="0062667D">
              <w:rPr>
                <w:i/>
                <w:sz w:val="18"/>
                <w:szCs w:val="18"/>
              </w:rPr>
              <w:t>Заполняется участником</w:t>
            </w:r>
          </w:p>
        </w:tc>
        <w:tc>
          <w:tcPr>
            <w:tcW w:w="1873" w:type="dxa"/>
            <w:tcBorders>
              <w:top w:val="single" w:sz="4" w:space="0" w:color="auto"/>
            </w:tcBorders>
            <w:shd w:val="clear" w:color="auto" w:fill="auto"/>
            <w:vAlign w:val="center"/>
          </w:tcPr>
          <w:p w:rsidR="00E0005D" w:rsidRPr="00963781" w:rsidRDefault="00E0005D" w:rsidP="0062667D">
            <w:pPr>
              <w:adjustRightInd w:val="0"/>
              <w:jc w:val="center"/>
              <w:rPr>
                <w:sz w:val="18"/>
                <w:szCs w:val="18"/>
              </w:rPr>
            </w:pPr>
            <w:r w:rsidRPr="00963781">
              <w:rPr>
                <w:i/>
                <w:sz w:val="18"/>
                <w:szCs w:val="18"/>
              </w:rPr>
              <w:t xml:space="preserve">Заполняется участником </w:t>
            </w:r>
            <w:r>
              <w:rPr>
                <w:i/>
                <w:sz w:val="18"/>
                <w:szCs w:val="18"/>
              </w:rPr>
              <w:t>согласно сведениям о предмете гос. закупки, установленным аукци</w:t>
            </w:r>
            <w:r w:rsidR="00811352">
              <w:rPr>
                <w:i/>
                <w:sz w:val="18"/>
                <w:szCs w:val="18"/>
              </w:rPr>
              <w:t>онными документами (например, 76 услуг</w:t>
            </w:r>
            <w:r>
              <w:rPr>
                <w:i/>
                <w:sz w:val="18"/>
                <w:szCs w:val="18"/>
              </w:rPr>
              <w:t>)</w:t>
            </w:r>
          </w:p>
        </w:tc>
        <w:tc>
          <w:tcPr>
            <w:tcW w:w="1627" w:type="dxa"/>
            <w:tcBorders>
              <w:top w:val="single" w:sz="4" w:space="0" w:color="auto"/>
            </w:tcBorders>
            <w:vAlign w:val="center"/>
          </w:tcPr>
          <w:p w:rsidR="00E0005D" w:rsidRPr="00963781" w:rsidRDefault="00E0005D" w:rsidP="00CD42CC">
            <w:pPr>
              <w:adjustRightInd w:val="0"/>
              <w:jc w:val="center"/>
              <w:rPr>
                <w:sz w:val="18"/>
                <w:szCs w:val="18"/>
              </w:rPr>
            </w:pPr>
            <w:r w:rsidRPr="00963781">
              <w:rPr>
                <w:i/>
                <w:sz w:val="18"/>
                <w:szCs w:val="18"/>
              </w:rPr>
              <w:t>Заполняется участником</w:t>
            </w:r>
            <w:r>
              <w:rPr>
                <w:i/>
                <w:sz w:val="18"/>
                <w:szCs w:val="18"/>
              </w:rPr>
              <w:t xml:space="preserve"> </w:t>
            </w:r>
            <w:r w:rsidR="00811352">
              <w:rPr>
                <w:i/>
                <w:sz w:val="18"/>
                <w:szCs w:val="18"/>
              </w:rPr>
              <w:t>(общий объем услуг (например, 76 услуг</w:t>
            </w:r>
            <w:r>
              <w:rPr>
                <w:i/>
                <w:sz w:val="18"/>
                <w:szCs w:val="18"/>
              </w:rPr>
              <w:t>) умножить на стоимость 1 услуги)</w:t>
            </w:r>
            <w:r w:rsidRPr="00963781">
              <w:rPr>
                <w:i/>
                <w:sz w:val="18"/>
                <w:szCs w:val="18"/>
              </w:rPr>
              <w:t xml:space="preserve"> </w:t>
            </w:r>
          </w:p>
        </w:tc>
        <w:tc>
          <w:tcPr>
            <w:tcW w:w="1132" w:type="dxa"/>
            <w:tcBorders>
              <w:top w:val="single" w:sz="4" w:space="0" w:color="auto"/>
            </w:tcBorders>
            <w:vAlign w:val="center"/>
          </w:tcPr>
          <w:p w:rsidR="00E0005D" w:rsidRDefault="00E0005D" w:rsidP="00FE5265">
            <w:pPr>
              <w:adjustRightInd w:val="0"/>
              <w:jc w:val="center"/>
              <w:rPr>
                <w:i/>
                <w:sz w:val="18"/>
                <w:szCs w:val="18"/>
              </w:rPr>
            </w:pPr>
            <w:r>
              <w:rPr>
                <w:i/>
                <w:sz w:val="18"/>
                <w:szCs w:val="18"/>
              </w:rPr>
              <w:t xml:space="preserve">Заполняется участником </w:t>
            </w:r>
            <w:r w:rsidRPr="001C62FC">
              <w:rPr>
                <w:i/>
                <w:sz w:val="18"/>
                <w:szCs w:val="18"/>
              </w:rPr>
              <w:t>с учетом требований технического задания</w:t>
            </w:r>
          </w:p>
          <w:p w:rsidR="00E0005D" w:rsidRPr="00963781" w:rsidRDefault="00E0005D" w:rsidP="00FE5265">
            <w:pPr>
              <w:adjustRightInd w:val="0"/>
              <w:jc w:val="center"/>
              <w:rPr>
                <w:i/>
                <w:sz w:val="18"/>
                <w:szCs w:val="18"/>
              </w:rPr>
            </w:pPr>
            <w:r>
              <w:rPr>
                <w:i/>
                <w:sz w:val="18"/>
                <w:szCs w:val="18"/>
              </w:rPr>
              <w:t>(например, 58 часов)</w:t>
            </w:r>
          </w:p>
        </w:tc>
        <w:tc>
          <w:tcPr>
            <w:tcW w:w="1232" w:type="dxa"/>
            <w:tcBorders>
              <w:top w:val="single" w:sz="4" w:space="0" w:color="auto"/>
            </w:tcBorders>
            <w:vAlign w:val="center"/>
          </w:tcPr>
          <w:p w:rsidR="00E0005D" w:rsidRPr="00583169" w:rsidRDefault="00E0005D" w:rsidP="00E0005D">
            <w:pPr>
              <w:adjustRightInd w:val="0"/>
              <w:jc w:val="center"/>
              <w:rPr>
                <w:sz w:val="18"/>
                <w:szCs w:val="18"/>
              </w:rPr>
            </w:pPr>
            <w:r>
              <w:rPr>
                <w:i/>
                <w:sz w:val="18"/>
                <w:szCs w:val="18"/>
              </w:rPr>
              <w:t>Заполняется участником (количество нормо-часов на ремонт (например, 58 часов) умножить на стоимость 1 нормо-часа)</w:t>
            </w:r>
          </w:p>
        </w:tc>
        <w:tc>
          <w:tcPr>
            <w:tcW w:w="1444" w:type="dxa"/>
            <w:tcBorders>
              <w:top w:val="single" w:sz="4" w:space="0" w:color="auto"/>
            </w:tcBorders>
            <w:vAlign w:val="center"/>
          </w:tcPr>
          <w:p w:rsidR="00E0005D" w:rsidRPr="00963781" w:rsidRDefault="00E0005D" w:rsidP="00175F79">
            <w:pPr>
              <w:adjustRightInd w:val="0"/>
              <w:jc w:val="center"/>
              <w:rPr>
                <w:i/>
                <w:sz w:val="18"/>
                <w:szCs w:val="18"/>
              </w:rPr>
            </w:pPr>
            <w:r w:rsidRPr="00963781">
              <w:rPr>
                <w:i/>
                <w:sz w:val="18"/>
                <w:szCs w:val="18"/>
              </w:rPr>
              <w:t xml:space="preserve">Заполняется участником с </w:t>
            </w:r>
            <w:r>
              <w:rPr>
                <w:i/>
                <w:sz w:val="18"/>
                <w:szCs w:val="18"/>
              </w:rPr>
              <w:t>у</w:t>
            </w:r>
            <w:r w:rsidRPr="00963781">
              <w:rPr>
                <w:i/>
                <w:sz w:val="18"/>
                <w:szCs w:val="18"/>
              </w:rPr>
              <w:t>четом требований технического задания</w:t>
            </w:r>
            <w:r>
              <w:rPr>
                <w:i/>
                <w:sz w:val="18"/>
                <w:szCs w:val="18"/>
              </w:rPr>
              <w:t xml:space="preserve"> (например, </w:t>
            </w:r>
            <w:proofErr w:type="gramStart"/>
            <w:r>
              <w:rPr>
                <w:i/>
                <w:sz w:val="18"/>
                <w:szCs w:val="18"/>
              </w:rPr>
              <w:t>УФ-лампа</w:t>
            </w:r>
            <w:proofErr w:type="gramEnd"/>
            <w:r>
              <w:rPr>
                <w:i/>
                <w:sz w:val="18"/>
                <w:szCs w:val="18"/>
              </w:rPr>
              <w:t xml:space="preserve"> в количестве 3 шт., плата в количестве 1 шт.)</w:t>
            </w:r>
          </w:p>
        </w:tc>
        <w:tc>
          <w:tcPr>
            <w:tcW w:w="1444" w:type="dxa"/>
            <w:tcBorders>
              <w:top w:val="single" w:sz="4" w:space="0" w:color="auto"/>
            </w:tcBorders>
            <w:vAlign w:val="center"/>
          </w:tcPr>
          <w:p w:rsidR="00E0005D" w:rsidRPr="00963781" w:rsidRDefault="007349E1" w:rsidP="007349E1">
            <w:pPr>
              <w:adjustRightInd w:val="0"/>
              <w:jc w:val="center"/>
              <w:rPr>
                <w:i/>
                <w:sz w:val="18"/>
                <w:szCs w:val="18"/>
              </w:rPr>
            </w:pPr>
            <w:r>
              <w:rPr>
                <w:i/>
                <w:sz w:val="18"/>
                <w:szCs w:val="18"/>
              </w:rPr>
              <w:t xml:space="preserve">Заполняется участником </w:t>
            </w:r>
          </w:p>
        </w:tc>
        <w:tc>
          <w:tcPr>
            <w:tcW w:w="1444" w:type="dxa"/>
            <w:tcBorders>
              <w:top w:val="single" w:sz="4" w:space="0" w:color="auto"/>
            </w:tcBorders>
            <w:shd w:val="clear" w:color="auto" w:fill="auto"/>
            <w:vAlign w:val="center"/>
          </w:tcPr>
          <w:p w:rsidR="00E0005D" w:rsidRPr="00BA7781" w:rsidRDefault="00E0005D" w:rsidP="00C70E5E">
            <w:pPr>
              <w:adjustRightInd w:val="0"/>
              <w:jc w:val="center"/>
              <w:rPr>
                <w:i/>
                <w:sz w:val="18"/>
                <w:szCs w:val="18"/>
              </w:rPr>
            </w:pPr>
            <w:r>
              <w:rPr>
                <w:i/>
                <w:sz w:val="18"/>
                <w:szCs w:val="18"/>
              </w:rPr>
              <w:t>Заполняется участником</w:t>
            </w:r>
            <w:r w:rsidR="007349E1">
              <w:rPr>
                <w:i/>
                <w:sz w:val="18"/>
                <w:szCs w:val="18"/>
              </w:rPr>
              <w:t xml:space="preserve"> (</w:t>
            </w:r>
            <w:r w:rsidR="00FE5265">
              <w:rPr>
                <w:i/>
                <w:sz w:val="18"/>
                <w:szCs w:val="18"/>
              </w:rPr>
              <w:t>сумма общей стоимости технического обслуживания, общей стоимости нормо-часов на ремонт и общей стоимости всех расходных материалов (запасных частей))</w:t>
            </w:r>
          </w:p>
        </w:tc>
      </w:tr>
    </w:tbl>
    <w:p w:rsidR="00A14B31" w:rsidRPr="006F3B84" w:rsidRDefault="00A14B31" w:rsidP="006F3B84">
      <w:pPr>
        <w:rPr>
          <w:bCs/>
          <w:sz w:val="26"/>
          <w:szCs w:val="26"/>
        </w:rPr>
        <w:sectPr w:rsidR="00A14B31" w:rsidRPr="006F3B84" w:rsidSect="00A14B31">
          <w:pgSz w:w="16840" w:h="11907" w:orient="landscape" w:code="9"/>
          <w:pgMar w:top="1134" w:right="1134" w:bottom="851" w:left="1134" w:header="397" w:footer="0" w:gutter="0"/>
          <w:cols w:space="709"/>
          <w:docGrid w:linePitch="272"/>
        </w:sectPr>
      </w:pPr>
    </w:p>
    <w:p w:rsidR="000B2297" w:rsidRPr="00814F74" w:rsidRDefault="00851F80" w:rsidP="000B2297">
      <w:pPr>
        <w:jc w:val="center"/>
        <w:rPr>
          <w:b/>
          <w:sz w:val="26"/>
          <w:szCs w:val="26"/>
          <w:lang w:val="en-US"/>
        </w:rPr>
      </w:pPr>
      <w:r>
        <w:rPr>
          <w:b/>
          <w:bCs/>
          <w:sz w:val="26"/>
          <w:szCs w:val="26"/>
        </w:rPr>
        <w:lastRenderedPageBreak/>
        <w:t>Р</w:t>
      </w:r>
      <w:r w:rsidR="000B2297" w:rsidRPr="00814F74">
        <w:rPr>
          <w:b/>
          <w:bCs/>
          <w:sz w:val="26"/>
          <w:szCs w:val="26"/>
        </w:rPr>
        <w:t>АЗДЕЛ</w:t>
      </w:r>
      <w:r w:rsidR="000B2297" w:rsidRPr="00814F74">
        <w:rPr>
          <w:b/>
          <w:sz w:val="26"/>
          <w:szCs w:val="26"/>
        </w:rPr>
        <w:t xml:space="preserve"> II</w:t>
      </w:r>
    </w:p>
    <w:tbl>
      <w:tblPr>
        <w:tblW w:w="9609" w:type="dxa"/>
        <w:tblInd w:w="95" w:type="dxa"/>
        <w:tblLook w:val="04A0" w:firstRow="1" w:lastRow="0" w:firstColumn="1" w:lastColumn="0" w:noHBand="0" w:noVBand="1"/>
      </w:tblPr>
      <w:tblGrid>
        <w:gridCol w:w="4873"/>
        <w:gridCol w:w="4736"/>
      </w:tblGrid>
      <w:tr w:rsidR="000B2297" w:rsidRPr="00814F74" w:rsidTr="008E4176">
        <w:trPr>
          <w:trHeight w:val="255"/>
        </w:trPr>
        <w:tc>
          <w:tcPr>
            <w:tcW w:w="4873" w:type="dxa"/>
            <w:tcBorders>
              <w:top w:val="nil"/>
              <w:left w:val="nil"/>
              <w:bottom w:val="single" w:sz="4" w:space="0" w:color="000000"/>
              <w:right w:val="nil"/>
            </w:tcBorders>
          </w:tcPr>
          <w:p w:rsidR="000B2297" w:rsidRPr="00814F74" w:rsidRDefault="000B2297" w:rsidP="008E4176">
            <w:pPr>
              <w:ind w:firstLine="720"/>
              <w:rPr>
                <w:sz w:val="26"/>
                <w:szCs w:val="26"/>
              </w:rPr>
            </w:pPr>
          </w:p>
        </w:tc>
        <w:tc>
          <w:tcPr>
            <w:tcW w:w="4736" w:type="dxa"/>
            <w:tcBorders>
              <w:top w:val="nil"/>
              <w:left w:val="nil"/>
              <w:bottom w:val="single" w:sz="4" w:space="0" w:color="000000"/>
              <w:right w:val="nil"/>
            </w:tcBorders>
          </w:tcPr>
          <w:p w:rsidR="000B2297" w:rsidRPr="00814F74" w:rsidRDefault="000B2297" w:rsidP="008E4176">
            <w:pPr>
              <w:ind w:firstLine="720"/>
              <w:jc w:val="right"/>
              <w:rPr>
                <w:sz w:val="26"/>
                <w:szCs w:val="26"/>
              </w:rPr>
            </w:pPr>
          </w:p>
        </w:tc>
      </w:tr>
      <w:tr w:rsidR="000B2297" w:rsidRPr="00814F74" w:rsidTr="008E4176">
        <w:trPr>
          <w:trHeight w:val="255"/>
        </w:trPr>
        <w:tc>
          <w:tcPr>
            <w:tcW w:w="9609" w:type="dxa"/>
            <w:gridSpan w:val="2"/>
            <w:tcBorders>
              <w:top w:val="single" w:sz="4" w:space="0" w:color="000000"/>
              <w:left w:val="single" w:sz="4" w:space="0" w:color="000000"/>
              <w:bottom w:val="single" w:sz="4" w:space="0" w:color="auto"/>
              <w:right w:val="single" w:sz="4" w:space="0" w:color="000000"/>
            </w:tcBorders>
          </w:tcPr>
          <w:p w:rsidR="000B2297" w:rsidRPr="00814F74" w:rsidRDefault="000B2297" w:rsidP="008E4176">
            <w:pPr>
              <w:jc w:val="center"/>
              <w:rPr>
                <w:b/>
                <w:bCs/>
                <w:sz w:val="26"/>
                <w:szCs w:val="26"/>
              </w:rPr>
            </w:pPr>
            <w:r w:rsidRPr="00814F74">
              <w:rPr>
                <w:b/>
                <w:bCs/>
                <w:sz w:val="26"/>
                <w:szCs w:val="26"/>
              </w:rPr>
              <w:t>Сведения об участнике</w:t>
            </w:r>
          </w:p>
        </w:tc>
      </w:tr>
      <w:tr w:rsidR="000B2297" w:rsidRPr="00814F74" w:rsidTr="008E4176">
        <w:trPr>
          <w:trHeight w:val="510"/>
        </w:trPr>
        <w:tc>
          <w:tcPr>
            <w:tcW w:w="4873" w:type="dxa"/>
            <w:tcBorders>
              <w:top w:val="single" w:sz="4" w:space="0" w:color="auto"/>
              <w:left w:val="single" w:sz="4" w:space="0" w:color="auto"/>
              <w:bottom w:val="single" w:sz="4" w:space="0" w:color="auto"/>
              <w:right w:val="single" w:sz="4" w:space="0" w:color="auto"/>
            </w:tcBorders>
          </w:tcPr>
          <w:p w:rsidR="000B2297" w:rsidRPr="00814F74" w:rsidRDefault="000B2297" w:rsidP="008E4176">
            <w:pPr>
              <w:rPr>
                <w:bCs/>
                <w:sz w:val="26"/>
                <w:szCs w:val="26"/>
              </w:rPr>
            </w:pPr>
            <w:r w:rsidRPr="00814F74">
              <w:rPr>
                <w:bCs/>
                <w:sz w:val="26"/>
                <w:szCs w:val="26"/>
              </w:rP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4736" w:type="dxa"/>
            <w:tcBorders>
              <w:top w:val="single" w:sz="4" w:space="0" w:color="auto"/>
              <w:left w:val="single" w:sz="4" w:space="0" w:color="auto"/>
              <w:bottom w:val="single" w:sz="4" w:space="0" w:color="auto"/>
              <w:right w:val="single" w:sz="4" w:space="0" w:color="auto"/>
            </w:tcBorders>
          </w:tcPr>
          <w:p w:rsidR="000B2297" w:rsidRPr="00814F74" w:rsidRDefault="000B2297" w:rsidP="008E4176">
            <w:pPr>
              <w:ind w:firstLine="720"/>
              <w:rPr>
                <w:bCs/>
                <w:sz w:val="26"/>
                <w:szCs w:val="26"/>
              </w:rPr>
            </w:pPr>
          </w:p>
        </w:tc>
      </w:tr>
      <w:tr w:rsidR="000B2297" w:rsidRPr="00814F74" w:rsidTr="008E4176">
        <w:trPr>
          <w:trHeight w:val="510"/>
        </w:trPr>
        <w:tc>
          <w:tcPr>
            <w:tcW w:w="4873" w:type="dxa"/>
            <w:tcBorders>
              <w:top w:val="single" w:sz="4" w:space="0" w:color="auto"/>
              <w:left w:val="single" w:sz="4" w:space="0" w:color="auto"/>
              <w:bottom w:val="single" w:sz="4" w:space="0" w:color="auto"/>
              <w:right w:val="single" w:sz="4" w:space="0" w:color="auto"/>
            </w:tcBorders>
          </w:tcPr>
          <w:p w:rsidR="000B2297" w:rsidRPr="00814F74" w:rsidRDefault="000B2297" w:rsidP="008E4176">
            <w:pPr>
              <w:rPr>
                <w:bCs/>
                <w:sz w:val="26"/>
                <w:szCs w:val="26"/>
              </w:rPr>
            </w:pPr>
            <w:r w:rsidRPr="00814F74">
              <w:rPr>
                <w:bCs/>
                <w:sz w:val="26"/>
                <w:szCs w:val="26"/>
              </w:rPr>
              <w:t>Место нахождения (для юридического лица) либо место жительства (для физического лица, в том числе индивидуального предпринимателя)</w:t>
            </w:r>
          </w:p>
        </w:tc>
        <w:tc>
          <w:tcPr>
            <w:tcW w:w="4736" w:type="dxa"/>
            <w:tcBorders>
              <w:top w:val="single" w:sz="4" w:space="0" w:color="auto"/>
              <w:left w:val="single" w:sz="4" w:space="0" w:color="auto"/>
              <w:bottom w:val="single" w:sz="4" w:space="0" w:color="auto"/>
              <w:right w:val="single" w:sz="4" w:space="0" w:color="auto"/>
            </w:tcBorders>
          </w:tcPr>
          <w:p w:rsidR="000B2297" w:rsidRPr="00814F74" w:rsidRDefault="000B2297" w:rsidP="008E4176">
            <w:pPr>
              <w:ind w:firstLine="720"/>
              <w:rPr>
                <w:bCs/>
                <w:sz w:val="26"/>
                <w:szCs w:val="26"/>
              </w:rPr>
            </w:pPr>
          </w:p>
        </w:tc>
      </w:tr>
      <w:tr w:rsidR="000B2297" w:rsidRPr="00814F74" w:rsidTr="008E4176">
        <w:trPr>
          <w:trHeight w:val="467"/>
        </w:trPr>
        <w:tc>
          <w:tcPr>
            <w:tcW w:w="4873" w:type="dxa"/>
            <w:tcBorders>
              <w:top w:val="single" w:sz="4" w:space="0" w:color="auto"/>
              <w:left w:val="single" w:sz="4" w:space="0" w:color="auto"/>
              <w:bottom w:val="single" w:sz="4" w:space="0" w:color="auto"/>
              <w:right w:val="single" w:sz="4" w:space="0" w:color="auto"/>
            </w:tcBorders>
          </w:tcPr>
          <w:p w:rsidR="000B2297" w:rsidRPr="00814F74" w:rsidRDefault="000B2297" w:rsidP="008E4176">
            <w:pPr>
              <w:rPr>
                <w:bCs/>
                <w:sz w:val="26"/>
                <w:szCs w:val="26"/>
              </w:rPr>
            </w:pPr>
            <w:r w:rsidRPr="00814F74">
              <w:rPr>
                <w:bCs/>
                <w:sz w:val="26"/>
                <w:szCs w:val="26"/>
              </w:rPr>
              <w:t>Учетный номер плательщика (для юридического лица, индивидуального предпринимателя)</w:t>
            </w:r>
          </w:p>
        </w:tc>
        <w:tc>
          <w:tcPr>
            <w:tcW w:w="4736" w:type="dxa"/>
            <w:tcBorders>
              <w:top w:val="single" w:sz="4" w:space="0" w:color="auto"/>
              <w:left w:val="single" w:sz="4" w:space="0" w:color="auto"/>
              <w:bottom w:val="single" w:sz="4" w:space="0" w:color="auto"/>
              <w:right w:val="single" w:sz="4" w:space="0" w:color="auto"/>
            </w:tcBorders>
          </w:tcPr>
          <w:p w:rsidR="000B2297" w:rsidRPr="00814F74" w:rsidRDefault="000B2297" w:rsidP="008E4176">
            <w:pPr>
              <w:ind w:firstLine="720"/>
              <w:rPr>
                <w:bCs/>
                <w:sz w:val="26"/>
                <w:szCs w:val="26"/>
              </w:rPr>
            </w:pPr>
            <w:r w:rsidRPr="00814F74">
              <w:rPr>
                <w:bCs/>
                <w:sz w:val="26"/>
                <w:szCs w:val="26"/>
              </w:rPr>
              <w:t xml:space="preserve"> </w:t>
            </w:r>
          </w:p>
        </w:tc>
      </w:tr>
      <w:tr w:rsidR="000B2297" w:rsidRPr="00814F74" w:rsidTr="008E4176">
        <w:trPr>
          <w:trHeight w:val="574"/>
        </w:trPr>
        <w:tc>
          <w:tcPr>
            <w:tcW w:w="4873" w:type="dxa"/>
            <w:tcBorders>
              <w:top w:val="single" w:sz="4" w:space="0" w:color="auto"/>
              <w:left w:val="single" w:sz="4" w:space="0" w:color="000000"/>
              <w:bottom w:val="single" w:sz="4" w:space="0" w:color="000000"/>
              <w:right w:val="single" w:sz="4" w:space="0" w:color="000000"/>
            </w:tcBorders>
          </w:tcPr>
          <w:p w:rsidR="000B2297" w:rsidRPr="00814F74" w:rsidRDefault="000B2297" w:rsidP="008E4176">
            <w:pPr>
              <w:rPr>
                <w:bCs/>
                <w:sz w:val="26"/>
                <w:szCs w:val="26"/>
              </w:rPr>
            </w:pPr>
            <w:r w:rsidRPr="00814F74">
              <w:rPr>
                <w:bCs/>
                <w:sz w:val="26"/>
                <w:szCs w:val="26"/>
              </w:rPr>
              <w:t>Данные документа, удостоверяющего личность (для физического лица, в том числе индивидуального предпринимателя)</w:t>
            </w:r>
          </w:p>
        </w:tc>
        <w:tc>
          <w:tcPr>
            <w:tcW w:w="4736" w:type="dxa"/>
            <w:tcBorders>
              <w:top w:val="single" w:sz="4" w:space="0" w:color="auto"/>
              <w:left w:val="nil"/>
              <w:bottom w:val="single" w:sz="4" w:space="0" w:color="000000"/>
              <w:right w:val="single" w:sz="4" w:space="0" w:color="000000"/>
            </w:tcBorders>
          </w:tcPr>
          <w:p w:rsidR="000B2297" w:rsidRPr="00814F74" w:rsidRDefault="000B2297" w:rsidP="008E4176">
            <w:pPr>
              <w:ind w:firstLine="720"/>
              <w:rPr>
                <w:bCs/>
                <w:sz w:val="26"/>
                <w:szCs w:val="26"/>
              </w:rPr>
            </w:pPr>
          </w:p>
        </w:tc>
      </w:tr>
      <w:tr w:rsidR="000B2297" w:rsidRPr="00814F74" w:rsidTr="008E4176">
        <w:trPr>
          <w:trHeight w:val="255"/>
        </w:trPr>
        <w:tc>
          <w:tcPr>
            <w:tcW w:w="9609" w:type="dxa"/>
            <w:gridSpan w:val="2"/>
            <w:tcBorders>
              <w:top w:val="single" w:sz="4" w:space="0" w:color="000000"/>
              <w:left w:val="single" w:sz="4" w:space="0" w:color="000000"/>
              <w:bottom w:val="single" w:sz="4" w:space="0" w:color="000000"/>
              <w:right w:val="single" w:sz="4" w:space="0" w:color="000000"/>
            </w:tcBorders>
          </w:tcPr>
          <w:p w:rsidR="000B2297" w:rsidRPr="00814F74" w:rsidRDefault="000B2297" w:rsidP="008E4176">
            <w:pPr>
              <w:ind w:firstLine="720"/>
              <w:jc w:val="center"/>
              <w:rPr>
                <w:bCs/>
                <w:sz w:val="26"/>
                <w:szCs w:val="26"/>
              </w:rPr>
            </w:pPr>
            <w:r w:rsidRPr="00814F74">
              <w:rPr>
                <w:b/>
                <w:bCs/>
                <w:sz w:val="26"/>
                <w:szCs w:val="26"/>
              </w:rPr>
              <w:t>Документы второго раздела предложения</w:t>
            </w:r>
          </w:p>
        </w:tc>
      </w:tr>
      <w:tr w:rsidR="000B2297" w:rsidRPr="00814F74" w:rsidTr="008E4176">
        <w:trPr>
          <w:trHeight w:val="495"/>
        </w:trPr>
        <w:tc>
          <w:tcPr>
            <w:tcW w:w="9609" w:type="dxa"/>
            <w:gridSpan w:val="2"/>
            <w:tcBorders>
              <w:top w:val="single" w:sz="4" w:space="0" w:color="000000"/>
              <w:left w:val="single" w:sz="4" w:space="0" w:color="000000"/>
              <w:bottom w:val="single" w:sz="4" w:space="0" w:color="000000"/>
              <w:right w:val="single" w:sz="4" w:space="0" w:color="000000"/>
            </w:tcBorders>
          </w:tcPr>
          <w:p w:rsidR="00F17598" w:rsidRPr="00725D2E" w:rsidRDefault="00F17598" w:rsidP="00F17598">
            <w:pPr>
              <w:rPr>
                <w:bCs/>
                <w:sz w:val="26"/>
                <w:szCs w:val="26"/>
              </w:rPr>
            </w:pPr>
            <w:r w:rsidRPr="00725D2E">
              <w:rPr>
                <w:bCs/>
                <w:sz w:val="26"/>
                <w:szCs w:val="26"/>
              </w:rPr>
              <w:t>Для подтверждения своих квалификационн</w:t>
            </w:r>
            <w:r w:rsidR="00E65FD1">
              <w:rPr>
                <w:bCs/>
                <w:sz w:val="26"/>
                <w:szCs w:val="26"/>
              </w:rPr>
              <w:t>ых данных участники должны пред</w:t>
            </w:r>
            <w:r w:rsidRPr="00725D2E">
              <w:rPr>
                <w:bCs/>
                <w:sz w:val="26"/>
                <w:szCs w:val="26"/>
              </w:rPr>
              <w:t>ставить следующие документы:</w:t>
            </w:r>
          </w:p>
          <w:p w:rsidR="00B04806" w:rsidRPr="00725D2E" w:rsidRDefault="009957A8" w:rsidP="00B04806">
            <w:pPr>
              <w:rPr>
                <w:bCs/>
                <w:sz w:val="26"/>
                <w:szCs w:val="26"/>
              </w:rPr>
            </w:pPr>
            <w:r w:rsidRPr="00725D2E">
              <w:rPr>
                <w:bCs/>
                <w:sz w:val="26"/>
                <w:szCs w:val="26"/>
              </w:rPr>
              <w:t xml:space="preserve">1. </w:t>
            </w:r>
            <w:r w:rsidR="00D6149C">
              <w:rPr>
                <w:bCs/>
                <w:sz w:val="26"/>
                <w:szCs w:val="26"/>
              </w:rPr>
              <w:t>Копия</w:t>
            </w:r>
            <w:r w:rsidR="00B04806" w:rsidRPr="00725D2E">
              <w:rPr>
                <w:bCs/>
                <w:sz w:val="26"/>
                <w:szCs w:val="26"/>
              </w:rPr>
              <w:t xml:space="preserve"> свидетельства о государственной регистрации юридического лица или индивидуального предпринимателя;</w:t>
            </w:r>
          </w:p>
          <w:p w:rsidR="00B04806" w:rsidRDefault="00B04806" w:rsidP="00B04806">
            <w:pPr>
              <w:rPr>
                <w:bCs/>
                <w:sz w:val="26"/>
                <w:szCs w:val="26"/>
              </w:rPr>
            </w:pPr>
            <w:r w:rsidRPr="00725D2E">
              <w:rPr>
                <w:bCs/>
                <w:sz w:val="26"/>
                <w:szCs w:val="26"/>
              </w:rPr>
              <w:t>2.</w:t>
            </w:r>
            <w:r w:rsidRPr="00725D2E">
              <w:rPr>
                <w:rFonts w:eastAsiaTheme="minorHAnsi"/>
                <w:sz w:val="26"/>
                <w:szCs w:val="26"/>
                <w:lang w:eastAsia="en-US"/>
              </w:rPr>
              <w:t xml:space="preserve"> Участникам, являющимся резидентами Республики Беларусь -  заявление об отсутствии задолженности по уплате налогов, сборов (пошлин). Комиссия заказчика (организатора) проверяет достоверность сведений через официальный сайт Министерства по налогам и сборам, на котором размещается перечень юридических лиц и индивидуальных предпринимателей, имеющих задолженность по налогам, сборам (пошлинам), пеням. Участникам, не являющимся резидентами Республики Беларусь – документ об отсутствии задолженности, выданный уполномоченным органом в соответствии с законодательством страны, резидентом которой является участник</w:t>
            </w:r>
            <w:r w:rsidR="00E65FD1">
              <w:rPr>
                <w:bCs/>
                <w:sz w:val="26"/>
                <w:szCs w:val="26"/>
              </w:rPr>
              <w:t>.</w:t>
            </w:r>
          </w:p>
          <w:p w:rsidR="001D7853" w:rsidRPr="001D7853" w:rsidRDefault="001D7853" w:rsidP="001D7853"/>
          <w:p w:rsidR="000B2297" w:rsidRPr="00814F74" w:rsidRDefault="00F17598" w:rsidP="00C17D34">
            <w:pPr>
              <w:rPr>
                <w:b/>
                <w:bCs/>
                <w:sz w:val="26"/>
                <w:szCs w:val="26"/>
              </w:rPr>
            </w:pPr>
            <w:r w:rsidRPr="00725D2E">
              <w:rPr>
                <w:b/>
                <w:bCs/>
                <w:sz w:val="26"/>
                <w:szCs w:val="26"/>
              </w:rPr>
              <w:t>При не предоставлении участником во вторых разделах своего предложения вышеуказанных сведений предложение будет отклонено как несоответствующее требованиям аукционных документов.</w:t>
            </w:r>
          </w:p>
        </w:tc>
      </w:tr>
    </w:tbl>
    <w:p w:rsidR="000B2297" w:rsidRPr="00814F74" w:rsidRDefault="000B2297" w:rsidP="000B2297">
      <w:pPr>
        <w:spacing w:before="100" w:beforeAutospacing="1" w:after="100" w:afterAutospacing="1"/>
        <w:rPr>
          <w:b/>
          <w:sz w:val="26"/>
          <w:szCs w:val="26"/>
        </w:rPr>
      </w:pPr>
      <w:r w:rsidRPr="00814F74">
        <w:rPr>
          <w:b/>
          <w:sz w:val="26"/>
          <w:szCs w:val="26"/>
          <w:lang w:val="en-US"/>
        </w:rPr>
        <w:t>VI</w:t>
      </w:r>
      <w:r w:rsidRPr="00814F74">
        <w:rPr>
          <w:b/>
          <w:sz w:val="26"/>
          <w:szCs w:val="26"/>
        </w:rPr>
        <w:t>. Порядок разъяснения аукционных документов</w:t>
      </w:r>
    </w:p>
    <w:p w:rsidR="00715EEE" w:rsidRPr="00814F74" w:rsidRDefault="00715EEE" w:rsidP="00715EEE">
      <w:pPr>
        <w:spacing w:before="100" w:beforeAutospacing="1" w:after="100" w:afterAutospacing="1"/>
        <w:ind w:firstLine="720"/>
        <w:rPr>
          <w:sz w:val="26"/>
          <w:szCs w:val="26"/>
        </w:rPr>
      </w:pPr>
      <w:r w:rsidRPr="00814F74">
        <w:rPr>
          <w:sz w:val="26"/>
          <w:szCs w:val="26"/>
        </w:rPr>
        <w:t>Любой участник, иное юридическое или физическое лицо, в том числе индивидуальный предприниматель, не позднее пяти рабочих дней до истечения срока для подготовки и подачи предложений вправе обратиться к заказчику (организатору) с запросом о разъяснен</w:t>
      </w:r>
      <w:proofErr w:type="gramStart"/>
      <w:r w:rsidRPr="00814F74">
        <w:rPr>
          <w:sz w:val="26"/>
          <w:szCs w:val="26"/>
        </w:rPr>
        <w:t>ии ау</w:t>
      </w:r>
      <w:proofErr w:type="gramEnd"/>
      <w:r w:rsidRPr="00814F74">
        <w:rPr>
          <w:sz w:val="26"/>
          <w:szCs w:val="26"/>
        </w:rPr>
        <w:t xml:space="preserve">кционных документов. Содержание запроса о разъяснении аукционных документов и ответ на него (без указания лица, направившего запрос) в форме электронного документа заказчик (организатор) размещает в открытом доступе на электронной торговой площадке не </w:t>
      </w:r>
      <w:proofErr w:type="gramStart"/>
      <w:r w:rsidRPr="00814F74">
        <w:rPr>
          <w:sz w:val="26"/>
          <w:szCs w:val="26"/>
        </w:rPr>
        <w:t>позднее</w:t>
      </w:r>
      <w:proofErr w:type="gramEnd"/>
      <w:r w:rsidRPr="00814F74">
        <w:rPr>
          <w:sz w:val="26"/>
          <w:szCs w:val="26"/>
        </w:rPr>
        <w:t xml:space="preserve"> чем за три рабочих дня до истечения срока для подготовки и подачи предложений. Не позднее рабочего дня, следующего за </w:t>
      </w:r>
      <w:r w:rsidRPr="00814F74">
        <w:rPr>
          <w:sz w:val="26"/>
          <w:szCs w:val="26"/>
        </w:rPr>
        <w:lastRenderedPageBreak/>
        <w:t>днем размещения таких сведений, оператор электронной торговой площадки извещает об этом участников электронного аукциона в порядке, установленном своим регламентом.</w:t>
      </w:r>
    </w:p>
    <w:p w:rsidR="000B2297" w:rsidRPr="00814F74" w:rsidRDefault="000B2297" w:rsidP="000B2297">
      <w:pPr>
        <w:spacing w:before="100" w:beforeAutospacing="1" w:after="100" w:afterAutospacing="1"/>
        <w:rPr>
          <w:b/>
          <w:sz w:val="26"/>
          <w:szCs w:val="26"/>
        </w:rPr>
      </w:pPr>
      <w:r w:rsidRPr="00814F74">
        <w:rPr>
          <w:b/>
          <w:sz w:val="26"/>
          <w:szCs w:val="26"/>
          <w:lang w:val="en-US"/>
        </w:rPr>
        <w:t>VII</w:t>
      </w:r>
      <w:r w:rsidRPr="00814F74">
        <w:rPr>
          <w:b/>
          <w:sz w:val="26"/>
          <w:szCs w:val="26"/>
        </w:rPr>
        <w:t>. Акты законодательства о государственных закупках, в соответствии с которыми проводится процедура государственной закупки</w:t>
      </w:r>
    </w:p>
    <w:p w:rsidR="00B04806" w:rsidRPr="00814F74" w:rsidRDefault="00B04806" w:rsidP="00B04806">
      <w:pPr>
        <w:ind w:firstLine="709"/>
        <w:rPr>
          <w:b/>
          <w:sz w:val="26"/>
          <w:szCs w:val="26"/>
        </w:rPr>
      </w:pPr>
      <w:proofErr w:type="gramStart"/>
      <w:r w:rsidRPr="00814F74">
        <w:rPr>
          <w:sz w:val="26"/>
          <w:szCs w:val="26"/>
        </w:rPr>
        <w:t>Настоящий электронный аукцион проводится в соответствии с порядком, установленным Законом Республики Беларусь от 13</w:t>
      </w:r>
      <w:r w:rsidR="00B83DCD">
        <w:rPr>
          <w:sz w:val="26"/>
          <w:szCs w:val="26"/>
        </w:rPr>
        <w:t>.07.</w:t>
      </w:r>
      <w:r w:rsidRPr="00814F74">
        <w:rPr>
          <w:sz w:val="26"/>
          <w:szCs w:val="26"/>
        </w:rPr>
        <w:t>2012 г</w:t>
      </w:r>
      <w:r w:rsidR="00B83DCD">
        <w:rPr>
          <w:sz w:val="26"/>
          <w:szCs w:val="26"/>
        </w:rPr>
        <w:t>.</w:t>
      </w:r>
      <w:r w:rsidRPr="00814F74">
        <w:rPr>
          <w:sz w:val="26"/>
          <w:szCs w:val="26"/>
        </w:rPr>
        <w:t xml:space="preserve"> №</w:t>
      </w:r>
      <w:r>
        <w:rPr>
          <w:sz w:val="26"/>
          <w:szCs w:val="26"/>
        </w:rPr>
        <w:t xml:space="preserve"> </w:t>
      </w:r>
      <w:r w:rsidRPr="00814F74">
        <w:rPr>
          <w:sz w:val="26"/>
          <w:szCs w:val="26"/>
        </w:rPr>
        <w:t xml:space="preserve">419-З «О государственных закупках товаров (работ, услуг)», постановлением Совета Министров Республики </w:t>
      </w:r>
      <w:r>
        <w:rPr>
          <w:sz w:val="26"/>
          <w:szCs w:val="26"/>
        </w:rPr>
        <w:t>Беларусь от 22</w:t>
      </w:r>
      <w:r w:rsidR="00B83DCD">
        <w:rPr>
          <w:sz w:val="26"/>
          <w:szCs w:val="26"/>
        </w:rPr>
        <w:t>.08.</w:t>
      </w:r>
      <w:r>
        <w:rPr>
          <w:sz w:val="26"/>
          <w:szCs w:val="26"/>
        </w:rPr>
        <w:t>2012 г. №</w:t>
      </w:r>
      <w:r w:rsidRPr="00814F74">
        <w:rPr>
          <w:sz w:val="26"/>
          <w:szCs w:val="26"/>
        </w:rPr>
        <w:t xml:space="preserve"> 778 «О некоторых мерах по реализации закона Республики Беларусь "О государственных закупках товаров (работ, услуг)», указом Президента Республики Беларусь от 31</w:t>
      </w:r>
      <w:r w:rsidR="00B83DCD">
        <w:rPr>
          <w:sz w:val="26"/>
          <w:szCs w:val="26"/>
        </w:rPr>
        <w:t>.12.</w:t>
      </w:r>
      <w:r w:rsidRPr="00814F74">
        <w:rPr>
          <w:sz w:val="26"/>
          <w:szCs w:val="26"/>
        </w:rPr>
        <w:t xml:space="preserve">2013 г. № 590 «О некоторых вопросах государственных </w:t>
      </w:r>
      <w:r>
        <w:rPr>
          <w:sz w:val="26"/>
          <w:szCs w:val="26"/>
        </w:rPr>
        <w:t>закупок товаров (работ</w:t>
      </w:r>
      <w:proofErr w:type="gramEnd"/>
      <w:r>
        <w:rPr>
          <w:sz w:val="26"/>
          <w:szCs w:val="26"/>
        </w:rPr>
        <w:t>, услуг)».</w:t>
      </w:r>
    </w:p>
    <w:p w:rsidR="000B2297" w:rsidRPr="00814F74" w:rsidRDefault="000B2297" w:rsidP="000B2297">
      <w:pPr>
        <w:tabs>
          <w:tab w:val="left" w:pos="567"/>
        </w:tabs>
        <w:spacing w:before="100" w:beforeAutospacing="1" w:after="100" w:afterAutospacing="1"/>
        <w:rPr>
          <w:b/>
          <w:sz w:val="26"/>
          <w:szCs w:val="26"/>
        </w:rPr>
      </w:pPr>
      <w:r w:rsidRPr="00814F74">
        <w:rPr>
          <w:b/>
          <w:sz w:val="26"/>
          <w:szCs w:val="26"/>
        </w:rPr>
        <w:t xml:space="preserve"> </w:t>
      </w:r>
      <w:r w:rsidR="00465A2A">
        <w:rPr>
          <w:b/>
          <w:sz w:val="26"/>
          <w:szCs w:val="26"/>
          <w:lang w:val="en-US"/>
        </w:rPr>
        <w:t>VIII</w:t>
      </w:r>
      <w:r w:rsidR="00465A2A" w:rsidRPr="00465A2A">
        <w:rPr>
          <w:b/>
          <w:sz w:val="26"/>
          <w:szCs w:val="26"/>
        </w:rPr>
        <w:t xml:space="preserve">. </w:t>
      </w:r>
      <w:r w:rsidR="00465A2A">
        <w:rPr>
          <w:b/>
          <w:sz w:val="26"/>
          <w:szCs w:val="26"/>
        </w:rPr>
        <w:t xml:space="preserve">Требования к аукционному обеспечению и (или) </w:t>
      </w:r>
      <w:r w:rsidRPr="00814F74">
        <w:rPr>
          <w:b/>
          <w:sz w:val="26"/>
          <w:szCs w:val="26"/>
        </w:rPr>
        <w:t>обеспечению исполнения договора</w:t>
      </w:r>
    </w:p>
    <w:p w:rsidR="000B2297" w:rsidRPr="00814F74" w:rsidRDefault="000B2297" w:rsidP="000B2297">
      <w:pPr>
        <w:adjustRightInd w:val="0"/>
        <w:spacing w:before="100" w:beforeAutospacing="1" w:after="100" w:afterAutospacing="1"/>
        <w:ind w:firstLine="708"/>
        <w:rPr>
          <w:sz w:val="26"/>
          <w:szCs w:val="26"/>
          <w:lang w:eastAsia="en-US"/>
        </w:rPr>
      </w:pPr>
      <w:r w:rsidRPr="00814F74">
        <w:rPr>
          <w:sz w:val="26"/>
          <w:szCs w:val="26"/>
          <w:lang w:eastAsia="en-US"/>
        </w:rPr>
        <w:t>Без аукционного обеспечения.</w:t>
      </w:r>
    </w:p>
    <w:p w:rsidR="000B2297" w:rsidRPr="00814F74" w:rsidRDefault="000B2297" w:rsidP="000B2297">
      <w:pPr>
        <w:adjustRightInd w:val="0"/>
        <w:spacing w:before="100" w:beforeAutospacing="1" w:after="100" w:afterAutospacing="1"/>
        <w:rPr>
          <w:b/>
          <w:sz w:val="26"/>
          <w:szCs w:val="26"/>
          <w:lang w:eastAsia="en-US"/>
        </w:rPr>
      </w:pPr>
      <w:r w:rsidRPr="00814F74">
        <w:rPr>
          <w:b/>
          <w:sz w:val="26"/>
          <w:szCs w:val="26"/>
          <w:lang w:val="en-US" w:eastAsia="en-US"/>
        </w:rPr>
        <w:t>IX</w:t>
      </w:r>
      <w:r w:rsidRPr="00814F74">
        <w:rPr>
          <w:b/>
          <w:sz w:val="26"/>
          <w:szCs w:val="26"/>
          <w:lang w:eastAsia="en-US"/>
        </w:rPr>
        <w:t>. Преференциальная поправка</w:t>
      </w:r>
    </w:p>
    <w:p w:rsidR="00B04806" w:rsidRPr="00814F74" w:rsidRDefault="00B04806" w:rsidP="00B04806">
      <w:pPr>
        <w:adjustRightInd w:val="0"/>
        <w:ind w:firstLine="720"/>
        <w:rPr>
          <w:sz w:val="26"/>
          <w:szCs w:val="26"/>
          <w:lang w:eastAsia="en-US"/>
        </w:rPr>
      </w:pPr>
      <w:r w:rsidRPr="00814F74">
        <w:rPr>
          <w:sz w:val="26"/>
          <w:szCs w:val="26"/>
          <w:lang w:eastAsia="en-US"/>
        </w:rPr>
        <w:t>При проведении электронного аукциона к цене предложения участника применяется преференциальная поправка в размере:</w:t>
      </w:r>
    </w:p>
    <w:p w:rsidR="00B04806" w:rsidRPr="00814F74" w:rsidRDefault="00B04806" w:rsidP="00B04806">
      <w:pPr>
        <w:adjustRightInd w:val="0"/>
        <w:ind w:firstLine="720"/>
        <w:rPr>
          <w:sz w:val="26"/>
          <w:szCs w:val="26"/>
          <w:lang w:eastAsia="en-US"/>
        </w:rPr>
      </w:pPr>
      <w:r w:rsidRPr="00814F74">
        <w:rPr>
          <w:sz w:val="26"/>
          <w:szCs w:val="26"/>
          <w:lang w:eastAsia="en-US"/>
        </w:rPr>
        <w:t xml:space="preserve">15 процентов - в случае предложения им </w:t>
      </w:r>
      <w:r w:rsidRPr="0008512A">
        <w:rPr>
          <w:sz w:val="26"/>
          <w:szCs w:val="26"/>
          <w:lang w:eastAsia="en-US"/>
        </w:rPr>
        <w:t>товаров</w:t>
      </w:r>
      <w:r>
        <w:rPr>
          <w:sz w:val="26"/>
          <w:szCs w:val="26"/>
          <w:lang w:eastAsia="en-US"/>
        </w:rPr>
        <w:t xml:space="preserve"> (</w:t>
      </w:r>
      <w:r w:rsidRPr="00814F74">
        <w:rPr>
          <w:sz w:val="26"/>
          <w:szCs w:val="26"/>
          <w:lang w:eastAsia="en-US"/>
        </w:rPr>
        <w:t>работ, услуг</w:t>
      </w:r>
      <w:r>
        <w:rPr>
          <w:sz w:val="26"/>
          <w:szCs w:val="26"/>
          <w:lang w:eastAsia="en-US"/>
        </w:rPr>
        <w:t>)</w:t>
      </w:r>
      <w:r w:rsidRPr="00814F74">
        <w:rPr>
          <w:sz w:val="26"/>
          <w:szCs w:val="26"/>
          <w:lang w:eastAsia="en-US"/>
        </w:rPr>
        <w:t xml:space="preserve"> происхождения Республики Беларусь и (или) стран, которым в Республике Беларусь предоставляется национальный режим в соответствии с международными договорами Республики Беларусь;</w:t>
      </w:r>
    </w:p>
    <w:p w:rsidR="00B04806" w:rsidRPr="00814F74" w:rsidRDefault="00B04806" w:rsidP="00B04806">
      <w:pPr>
        <w:adjustRightInd w:val="0"/>
        <w:ind w:firstLine="720"/>
        <w:rPr>
          <w:sz w:val="26"/>
          <w:szCs w:val="26"/>
          <w:lang w:eastAsia="en-US"/>
        </w:rPr>
      </w:pPr>
      <w:r w:rsidRPr="00814F74">
        <w:rPr>
          <w:sz w:val="26"/>
          <w:szCs w:val="26"/>
          <w:lang w:eastAsia="en-US"/>
        </w:rPr>
        <w:t>25 процентов - в случае предложения им товаров (работ, услуг)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B04806" w:rsidRPr="002D0DA1" w:rsidRDefault="00B04806" w:rsidP="00B04806">
      <w:pPr>
        <w:adjustRightInd w:val="0"/>
        <w:ind w:firstLine="720"/>
        <w:rPr>
          <w:sz w:val="26"/>
          <w:szCs w:val="26"/>
          <w:lang w:eastAsia="en-US"/>
        </w:rPr>
      </w:pPr>
      <w:proofErr w:type="gramStart"/>
      <w:r w:rsidRPr="002D0DA1">
        <w:rPr>
          <w:sz w:val="26"/>
          <w:szCs w:val="26"/>
          <w:lang w:eastAsia="en-US"/>
        </w:rPr>
        <w:t>Документами, подтверждающими право на применение преференциальной поправки в размере 15 процентов, могут быть определены:</w:t>
      </w:r>
      <w:proofErr w:type="gramEnd"/>
    </w:p>
    <w:p w:rsidR="00B04806" w:rsidRPr="002D0DA1" w:rsidRDefault="00B04806" w:rsidP="00B04806">
      <w:pPr>
        <w:adjustRightInd w:val="0"/>
        <w:ind w:firstLine="720"/>
        <w:rPr>
          <w:sz w:val="26"/>
          <w:szCs w:val="26"/>
          <w:lang w:eastAsia="en-US"/>
        </w:rPr>
      </w:pPr>
      <w:proofErr w:type="gramStart"/>
      <w:r w:rsidRPr="002D0DA1">
        <w:rPr>
          <w:sz w:val="26"/>
          <w:szCs w:val="26"/>
          <w:lang w:eastAsia="en-US"/>
        </w:rPr>
        <w:t>1) при проведении процедуры государственной закупки, предметом которой является товар, - сертификат о происхождении товара формы СТ-1,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 либо выданный Торгово-промышленной палатой Республики Армения, Республики Казахстан, Кыргызской Республики и Российской Федерации, или сертификат продукции собственного производства,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w:t>
      </w:r>
      <w:proofErr w:type="gramEnd"/>
    </w:p>
    <w:p w:rsidR="00B04806" w:rsidRPr="002D0DA1" w:rsidRDefault="00B04806" w:rsidP="00B04806">
      <w:pPr>
        <w:adjustRightInd w:val="0"/>
        <w:ind w:firstLine="720"/>
        <w:rPr>
          <w:sz w:val="26"/>
          <w:szCs w:val="26"/>
          <w:lang w:eastAsia="en-US"/>
        </w:rPr>
      </w:pPr>
      <w:r w:rsidRPr="002D0DA1">
        <w:rPr>
          <w:sz w:val="26"/>
          <w:szCs w:val="26"/>
          <w:lang w:eastAsia="en-US"/>
        </w:rPr>
        <w:t>2) при проведении процедуры государственной закупки, предметом которой являются работы (услуги), - свидетельство о государственной регистрации юридического лица или индивидуального предпринимателя или иной аналогичный документ, выданный в соответствии с законодательством страны, резидентом которой является участник процедуры государственной закупки.</w:t>
      </w:r>
    </w:p>
    <w:p w:rsidR="00B04806" w:rsidRPr="002D0DA1" w:rsidRDefault="00B04806" w:rsidP="00B04806">
      <w:pPr>
        <w:adjustRightInd w:val="0"/>
        <w:ind w:firstLine="720"/>
        <w:rPr>
          <w:sz w:val="26"/>
          <w:szCs w:val="26"/>
          <w:lang w:eastAsia="en-US"/>
        </w:rPr>
      </w:pPr>
      <w:proofErr w:type="gramStart"/>
      <w:r w:rsidRPr="002D0DA1">
        <w:rPr>
          <w:sz w:val="26"/>
          <w:szCs w:val="26"/>
          <w:lang w:eastAsia="en-US"/>
        </w:rPr>
        <w:t>Документами, подтверждающими право на применение преференциальной поправки в размере 25 процентов, могут быть определены:</w:t>
      </w:r>
      <w:proofErr w:type="gramEnd"/>
    </w:p>
    <w:p w:rsidR="00B04806" w:rsidRPr="002D0DA1" w:rsidRDefault="00B04806" w:rsidP="00B04806">
      <w:pPr>
        <w:adjustRightInd w:val="0"/>
        <w:ind w:firstLine="720"/>
        <w:rPr>
          <w:sz w:val="26"/>
          <w:szCs w:val="26"/>
          <w:lang w:eastAsia="en-US"/>
        </w:rPr>
      </w:pPr>
      <w:proofErr w:type="gramStart"/>
      <w:r w:rsidRPr="002D0DA1">
        <w:rPr>
          <w:sz w:val="26"/>
          <w:szCs w:val="26"/>
          <w:lang w:eastAsia="en-US"/>
        </w:rPr>
        <w:lastRenderedPageBreak/>
        <w:t>1) при проведении процедуры государственной закупки, предметом которой является товар, - сертификат о происхождении товара формы СТ-1,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 либо выданный Торгово-промышленной палатой Республики Армения, Республики Казахстан, Кыргызской Республики и Российской Федерации, или сертификат продукции собственного производства,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w:t>
      </w:r>
      <w:proofErr w:type="gramEnd"/>
      <w:r w:rsidRPr="002D0DA1">
        <w:rPr>
          <w:sz w:val="26"/>
          <w:szCs w:val="26"/>
          <w:lang w:eastAsia="en-US"/>
        </w:rPr>
        <w:t>, а также документ, подписанный руководителем или уполномоченным им лицом, свидетельствующий о том, что в организации численность инвалидов составляет не менее 50 процентов от списочной численности работников;</w:t>
      </w:r>
    </w:p>
    <w:p w:rsidR="00B04806" w:rsidRDefault="00B04806" w:rsidP="00B04806">
      <w:pPr>
        <w:adjustRightInd w:val="0"/>
        <w:ind w:firstLine="720"/>
        <w:rPr>
          <w:sz w:val="26"/>
          <w:szCs w:val="26"/>
          <w:lang w:eastAsia="en-US"/>
        </w:rPr>
      </w:pPr>
      <w:r w:rsidRPr="002D0DA1">
        <w:rPr>
          <w:sz w:val="26"/>
          <w:szCs w:val="26"/>
          <w:lang w:eastAsia="en-US"/>
        </w:rPr>
        <w:t>2) при проведении процедуры государственной закупки, предметом которой являются работы (услуги), - свидетельство о государственной регистрации юридического лица, а также документ, подписанный руководителем или уполномоченным им лицом, свидетельствующий о том, что в организации численность инвалидов составляет не менее 50 процентов от списочной численности работников.</w:t>
      </w:r>
    </w:p>
    <w:p w:rsidR="00B04806" w:rsidRPr="00441876" w:rsidRDefault="00B04806" w:rsidP="00B04806">
      <w:pPr>
        <w:adjustRightInd w:val="0"/>
        <w:ind w:firstLine="720"/>
        <w:rPr>
          <w:b/>
          <w:sz w:val="26"/>
          <w:szCs w:val="26"/>
        </w:rPr>
      </w:pPr>
      <w:r w:rsidRPr="00814F74">
        <w:rPr>
          <w:b/>
          <w:sz w:val="26"/>
          <w:szCs w:val="26"/>
        </w:rPr>
        <w:t>Если в первом разделе предложения участник сделал заявление о праве на применение преференциальной поправки, но при этом во втором разделе предложения отсутствуют документы, подтверждающие право на применение преференциальной поправки, то предложение такого участника отклоняется как не соответствующее требованиям аукционных документов.</w:t>
      </w:r>
    </w:p>
    <w:p w:rsidR="00B04806" w:rsidRDefault="00B04806" w:rsidP="00480A18">
      <w:pPr>
        <w:adjustRightInd w:val="0"/>
        <w:ind w:firstLine="720"/>
        <w:rPr>
          <w:b/>
          <w:sz w:val="30"/>
          <w:szCs w:val="30"/>
          <w:u w:val="single"/>
          <w:lang w:eastAsia="en-US"/>
        </w:rPr>
      </w:pPr>
    </w:p>
    <w:p w:rsidR="00C87017" w:rsidRPr="00377CA7" w:rsidRDefault="00C87017" w:rsidP="00480A18">
      <w:pPr>
        <w:adjustRightInd w:val="0"/>
        <w:ind w:firstLine="720"/>
        <w:rPr>
          <w:b/>
          <w:sz w:val="26"/>
          <w:szCs w:val="26"/>
          <w:lang w:eastAsia="en-US"/>
        </w:rPr>
      </w:pPr>
      <w:r w:rsidRPr="00377CA7">
        <w:rPr>
          <w:b/>
          <w:sz w:val="26"/>
          <w:szCs w:val="26"/>
          <w:u w:val="single"/>
          <w:lang w:eastAsia="en-US"/>
        </w:rPr>
        <w:t>Преференциальная попра</w:t>
      </w:r>
      <w:r w:rsidR="00480A18" w:rsidRPr="00377CA7">
        <w:rPr>
          <w:b/>
          <w:sz w:val="26"/>
          <w:szCs w:val="26"/>
          <w:u w:val="single"/>
          <w:lang w:eastAsia="en-US"/>
        </w:rPr>
        <w:t>вка не применяется</w:t>
      </w:r>
      <w:r w:rsidR="00480A18" w:rsidRPr="00377CA7">
        <w:rPr>
          <w:b/>
          <w:sz w:val="26"/>
          <w:szCs w:val="26"/>
          <w:lang w:eastAsia="en-US"/>
        </w:rPr>
        <w:t xml:space="preserve"> в отношении ч</w:t>
      </w:r>
      <w:r w:rsidRPr="00377CA7">
        <w:rPr>
          <w:b/>
          <w:sz w:val="26"/>
          <w:szCs w:val="26"/>
          <w:lang w:eastAsia="en-US"/>
        </w:rPr>
        <w:t xml:space="preserve">асти товаров (работ, услуг), являющихся предметом государственной закупки, в том числе его лотом (частью). Таким образом, преференциальная поправка не применяется к лоту процедуры государственной закупки, если участником по такому лоту предлагается товар (работа, услуга), в состав которого одновременно входит товар (работа, услуга) производства государств – членов Евразийского </w:t>
      </w:r>
      <w:r w:rsidR="00480A18" w:rsidRPr="00377CA7">
        <w:rPr>
          <w:b/>
          <w:sz w:val="26"/>
          <w:szCs w:val="26"/>
          <w:lang w:eastAsia="en-US"/>
        </w:rPr>
        <w:t>экономического союза и иных государств, не входящих в Евразийский экономический союз.</w:t>
      </w:r>
    </w:p>
    <w:p w:rsidR="00671F96" w:rsidRPr="00377CA7" w:rsidRDefault="00480A18" w:rsidP="00377CA7">
      <w:pPr>
        <w:adjustRightInd w:val="0"/>
        <w:ind w:firstLine="720"/>
        <w:rPr>
          <w:b/>
          <w:sz w:val="26"/>
          <w:szCs w:val="26"/>
          <w:lang w:eastAsia="en-US"/>
        </w:rPr>
      </w:pPr>
      <w:r w:rsidRPr="00377CA7">
        <w:rPr>
          <w:b/>
          <w:sz w:val="26"/>
          <w:szCs w:val="26"/>
          <w:lang w:eastAsia="en-US"/>
        </w:rPr>
        <w:t>В случае деления предмета государственной закупки на лоты (части), преференциальная поправка применяется к отдельным лотам (частям) в случае, если участником по такому лоту предлагаются только товары (работы, услуги) производства государств – членов Евразийского союза.</w:t>
      </w:r>
    </w:p>
    <w:p w:rsidR="005766A5" w:rsidRPr="00814F74" w:rsidRDefault="000B2297" w:rsidP="00715EEE">
      <w:pPr>
        <w:adjustRightInd w:val="0"/>
        <w:spacing w:before="100" w:beforeAutospacing="1" w:after="100" w:afterAutospacing="1"/>
        <w:rPr>
          <w:b/>
          <w:sz w:val="26"/>
          <w:szCs w:val="26"/>
          <w:lang w:eastAsia="en-US"/>
        </w:rPr>
      </w:pPr>
      <w:r w:rsidRPr="00814F74">
        <w:rPr>
          <w:b/>
          <w:sz w:val="26"/>
          <w:szCs w:val="26"/>
          <w:lang w:val="en-US" w:eastAsia="en-US"/>
        </w:rPr>
        <w:t>X</w:t>
      </w:r>
      <w:r w:rsidRPr="00814F74">
        <w:rPr>
          <w:b/>
          <w:sz w:val="26"/>
          <w:szCs w:val="26"/>
          <w:lang w:eastAsia="en-US"/>
        </w:rPr>
        <w:t>. Договор</w:t>
      </w:r>
    </w:p>
    <w:p w:rsidR="00715EEE" w:rsidRPr="00B84C8C" w:rsidRDefault="000B2297" w:rsidP="00D97A73">
      <w:pPr>
        <w:adjustRightInd w:val="0"/>
        <w:spacing w:before="100" w:beforeAutospacing="1" w:after="100" w:afterAutospacing="1"/>
        <w:rPr>
          <w:sz w:val="26"/>
          <w:szCs w:val="26"/>
          <w:lang w:eastAsia="en-US"/>
        </w:rPr>
      </w:pPr>
      <w:r w:rsidRPr="00814F74">
        <w:rPr>
          <w:sz w:val="26"/>
          <w:szCs w:val="26"/>
          <w:lang w:eastAsia="en-US"/>
        </w:rPr>
        <w:t>Согласно приложению.</w:t>
      </w:r>
    </w:p>
    <w:sectPr w:rsidR="00715EEE" w:rsidRPr="00B84C8C" w:rsidSect="00A14B31">
      <w:pgSz w:w="11907" w:h="16840" w:code="9"/>
      <w:pgMar w:top="1134" w:right="850" w:bottom="1134" w:left="1134" w:header="397" w:footer="0" w:gutter="0"/>
      <w:cols w:space="709"/>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EB" w:rsidRDefault="00AC72EB">
      <w:pPr>
        <w:jc w:val="left"/>
        <w:rPr>
          <w:sz w:val="24"/>
          <w:szCs w:val="24"/>
        </w:rPr>
      </w:pPr>
      <w:r>
        <w:rPr>
          <w:sz w:val="24"/>
          <w:szCs w:val="24"/>
        </w:rPr>
        <w:separator/>
      </w:r>
    </w:p>
  </w:endnote>
  <w:endnote w:type="continuationSeparator" w:id="0">
    <w:p w:rsidR="00AC72EB" w:rsidRDefault="00AC72EB">
      <w:pPr>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EB" w:rsidRDefault="00AC72EB">
      <w:pPr>
        <w:jc w:val="left"/>
        <w:rPr>
          <w:sz w:val="24"/>
          <w:szCs w:val="24"/>
        </w:rPr>
      </w:pPr>
      <w:r>
        <w:rPr>
          <w:sz w:val="24"/>
          <w:szCs w:val="24"/>
        </w:rPr>
        <w:separator/>
      </w:r>
    </w:p>
  </w:footnote>
  <w:footnote w:type="continuationSeparator" w:id="0">
    <w:p w:rsidR="00AC72EB" w:rsidRDefault="00AC72EB">
      <w:pPr>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BACD26"/>
    <w:lvl w:ilvl="0">
      <w:start w:val="1"/>
      <w:numFmt w:val="decimal"/>
      <w:lvlText w:val="%1."/>
      <w:lvlJc w:val="left"/>
      <w:pPr>
        <w:tabs>
          <w:tab w:val="num" w:pos="1492"/>
        </w:tabs>
        <w:ind w:left="1492" w:hanging="360"/>
      </w:pPr>
    </w:lvl>
  </w:abstractNum>
  <w:abstractNum w:abstractNumId="1">
    <w:nsid w:val="FFFFFF7D"/>
    <w:multiLevelType w:val="singleLevel"/>
    <w:tmpl w:val="116C9DE4"/>
    <w:lvl w:ilvl="0">
      <w:start w:val="1"/>
      <w:numFmt w:val="decimal"/>
      <w:lvlText w:val="%1."/>
      <w:lvlJc w:val="left"/>
      <w:pPr>
        <w:tabs>
          <w:tab w:val="num" w:pos="1209"/>
        </w:tabs>
        <w:ind w:left="1209" w:hanging="360"/>
      </w:pPr>
    </w:lvl>
  </w:abstractNum>
  <w:abstractNum w:abstractNumId="2">
    <w:nsid w:val="FFFFFF7E"/>
    <w:multiLevelType w:val="singleLevel"/>
    <w:tmpl w:val="D7AA1E1A"/>
    <w:lvl w:ilvl="0">
      <w:start w:val="1"/>
      <w:numFmt w:val="decimal"/>
      <w:lvlText w:val="%1."/>
      <w:lvlJc w:val="left"/>
      <w:pPr>
        <w:tabs>
          <w:tab w:val="num" w:pos="926"/>
        </w:tabs>
        <w:ind w:left="926" w:hanging="360"/>
      </w:pPr>
    </w:lvl>
  </w:abstractNum>
  <w:abstractNum w:abstractNumId="3">
    <w:nsid w:val="FFFFFF7F"/>
    <w:multiLevelType w:val="singleLevel"/>
    <w:tmpl w:val="DF8C8AF6"/>
    <w:lvl w:ilvl="0">
      <w:start w:val="1"/>
      <w:numFmt w:val="decimal"/>
      <w:lvlText w:val="%1."/>
      <w:lvlJc w:val="left"/>
      <w:pPr>
        <w:tabs>
          <w:tab w:val="num" w:pos="643"/>
        </w:tabs>
        <w:ind w:left="643" w:hanging="360"/>
      </w:pPr>
    </w:lvl>
  </w:abstractNum>
  <w:abstractNum w:abstractNumId="4">
    <w:nsid w:val="FFFFFF80"/>
    <w:multiLevelType w:val="singleLevel"/>
    <w:tmpl w:val="C648651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038A5D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184A48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F8619E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A4A843E"/>
    <w:lvl w:ilvl="0">
      <w:start w:val="1"/>
      <w:numFmt w:val="decimal"/>
      <w:lvlText w:val="%1."/>
      <w:lvlJc w:val="left"/>
      <w:pPr>
        <w:tabs>
          <w:tab w:val="num" w:pos="360"/>
        </w:tabs>
        <w:ind w:left="360" w:hanging="360"/>
      </w:pPr>
    </w:lvl>
  </w:abstractNum>
  <w:abstractNum w:abstractNumId="9">
    <w:nsid w:val="FFFFFF89"/>
    <w:multiLevelType w:val="singleLevel"/>
    <w:tmpl w:val="E996C4D6"/>
    <w:lvl w:ilvl="0">
      <w:start w:val="1"/>
      <w:numFmt w:val="bullet"/>
      <w:lvlText w:val=""/>
      <w:lvlJc w:val="left"/>
      <w:pPr>
        <w:tabs>
          <w:tab w:val="num" w:pos="360"/>
        </w:tabs>
        <w:ind w:left="360" w:hanging="360"/>
      </w:pPr>
      <w:rPr>
        <w:rFonts w:ascii="Symbol" w:hAnsi="Symbol" w:cs="Symbol" w:hint="default"/>
      </w:rPr>
    </w:lvl>
  </w:abstractNum>
  <w:abstractNum w:abstractNumId="10">
    <w:nsid w:val="03B14062"/>
    <w:multiLevelType w:val="hybridMultilevel"/>
    <w:tmpl w:val="584275A2"/>
    <w:lvl w:ilvl="0" w:tplc="395278D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DA0F8C"/>
    <w:multiLevelType w:val="hybridMultilevel"/>
    <w:tmpl w:val="70EEB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840919"/>
    <w:multiLevelType w:val="hybridMultilevel"/>
    <w:tmpl w:val="34002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053E1"/>
    <w:multiLevelType w:val="hybridMultilevel"/>
    <w:tmpl w:val="E5D4B87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573D7E"/>
    <w:multiLevelType w:val="hybridMultilevel"/>
    <w:tmpl w:val="12940D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AC638DB"/>
    <w:multiLevelType w:val="hybridMultilevel"/>
    <w:tmpl w:val="5908DDA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92650C"/>
    <w:multiLevelType w:val="multilevel"/>
    <w:tmpl w:val="77520910"/>
    <w:lvl w:ilvl="0">
      <w:start w:val="2"/>
      <w:numFmt w:val="decimal"/>
      <w:lvlText w:val="%1"/>
      <w:lvlJc w:val="left"/>
      <w:pPr>
        <w:tabs>
          <w:tab w:val="num" w:pos="1410"/>
        </w:tabs>
        <w:ind w:left="1410" w:hanging="1410"/>
      </w:pPr>
      <w:rPr>
        <w:rFonts w:cs="Times New Roman"/>
      </w:rPr>
    </w:lvl>
    <w:lvl w:ilvl="1">
      <w:start w:val="1"/>
      <w:numFmt w:val="decimal"/>
      <w:lvlText w:val="%1.%2"/>
      <w:lvlJc w:val="left"/>
      <w:pPr>
        <w:tabs>
          <w:tab w:val="num" w:pos="2118"/>
        </w:tabs>
        <w:ind w:left="2118" w:hanging="1410"/>
      </w:pPr>
      <w:rPr>
        <w:rFonts w:cs="Times New Roman"/>
      </w:rPr>
    </w:lvl>
    <w:lvl w:ilvl="2">
      <w:start w:val="1"/>
      <w:numFmt w:val="decimal"/>
      <w:lvlText w:val="%1.%2.%3"/>
      <w:lvlJc w:val="left"/>
      <w:pPr>
        <w:tabs>
          <w:tab w:val="num" w:pos="2826"/>
        </w:tabs>
        <w:ind w:left="2826" w:hanging="1410"/>
      </w:pPr>
      <w:rPr>
        <w:rFonts w:cs="Times New Roman"/>
      </w:rPr>
    </w:lvl>
    <w:lvl w:ilvl="3">
      <w:start w:val="1"/>
      <w:numFmt w:val="decimal"/>
      <w:lvlText w:val="%1.%2.%3.%4"/>
      <w:lvlJc w:val="left"/>
      <w:pPr>
        <w:tabs>
          <w:tab w:val="num" w:pos="3534"/>
        </w:tabs>
        <w:ind w:left="3534" w:hanging="1410"/>
      </w:pPr>
      <w:rPr>
        <w:rFonts w:cs="Times New Roman"/>
      </w:rPr>
    </w:lvl>
    <w:lvl w:ilvl="4">
      <w:start w:val="1"/>
      <w:numFmt w:val="decimal"/>
      <w:lvlText w:val="%1.%2.%3.%4.%5"/>
      <w:lvlJc w:val="left"/>
      <w:pPr>
        <w:tabs>
          <w:tab w:val="num" w:pos="4242"/>
        </w:tabs>
        <w:ind w:left="4242" w:hanging="141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824"/>
        </w:tabs>
        <w:ind w:left="7824" w:hanging="2160"/>
      </w:pPr>
      <w:rPr>
        <w:rFonts w:cs="Times New Roman"/>
      </w:rPr>
    </w:lvl>
  </w:abstractNum>
  <w:abstractNum w:abstractNumId="17">
    <w:nsid w:val="6D9E14C8"/>
    <w:multiLevelType w:val="hybridMultilevel"/>
    <w:tmpl w:val="7A0218C0"/>
    <w:lvl w:ilvl="0" w:tplc="D28017B4">
      <w:start w:val="1"/>
      <w:numFmt w:val="decimal"/>
      <w:lvlText w:val="%1)"/>
      <w:lvlJc w:val="left"/>
      <w:pPr>
        <w:ind w:left="825" w:hanging="46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1D1037"/>
    <w:multiLevelType w:val="hybridMultilevel"/>
    <w:tmpl w:val="718C91EA"/>
    <w:lvl w:ilvl="0" w:tplc="07DAB74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971A4"/>
    <w:multiLevelType w:val="hybridMultilevel"/>
    <w:tmpl w:val="FC38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15"/>
  </w:num>
  <w:num w:numId="15">
    <w:abstractNumId w:val="13"/>
  </w:num>
  <w:num w:numId="16">
    <w:abstractNumId w:val="11"/>
  </w:num>
  <w:num w:numId="17">
    <w:abstractNumId w:val="10"/>
  </w:num>
  <w:num w:numId="18">
    <w:abstractNumId w:val="14"/>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A6"/>
    <w:rsid w:val="0000272D"/>
    <w:rsid w:val="000103AF"/>
    <w:rsid w:val="0001392B"/>
    <w:rsid w:val="00013E18"/>
    <w:rsid w:val="00017BA5"/>
    <w:rsid w:val="00023C86"/>
    <w:rsid w:val="00041319"/>
    <w:rsid w:val="0004372E"/>
    <w:rsid w:val="00044E54"/>
    <w:rsid w:val="000541DF"/>
    <w:rsid w:val="000544C1"/>
    <w:rsid w:val="000556D0"/>
    <w:rsid w:val="00057F02"/>
    <w:rsid w:val="00061479"/>
    <w:rsid w:val="00064125"/>
    <w:rsid w:val="00071E47"/>
    <w:rsid w:val="00081497"/>
    <w:rsid w:val="00081E6B"/>
    <w:rsid w:val="0008512A"/>
    <w:rsid w:val="0009198E"/>
    <w:rsid w:val="0009788F"/>
    <w:rsid w:val="000A347A"/>
    <w:rsid w:val="000A3C93"/>
    <w:rsid w:val="000A6908"/>
    <w:rsid w:val="000B2297"/>
    <w:rsid w:val="000B2B9F"/>
    <w:rsid w:val="000B4530"/>
    <w:rsid w:val="000B4783"/>
    <w:rsid w:val="000C04DF"/>
    <w:rsid w:val="000C0FF3"/>
    <w:rsid w:val="000C2A2C"/>
    <w:rsid w:val="000C3448"/>
    <w:rsid w:val="000D5743"/>
    <w:rsid w:val="000D5ECA"/>
    <w:rsid w:val="000E0659"/>
    <w:rsid w:val="000E4AF6"/>
    <w:rsid w:val="000E4F08"/>
    <w:rsid w:val="000F6819"/>
    <w:rsid w:val="000F7B38"/>
    <w:rsid w:val="000F7FF6"/>
    <w:rsid w:val="00102299"/>
    <w:rsid w:val="0010490A"/>
    <w:rsid w:val="00111DE5"/>
    <w:rsid w:val="001150B1"/>
    <w:rsid w:val="00115DDD"/>
    <w:rsid w:val="00116343"/>
    <w:rsid w:val="0011709E"/>
    <w:rsid w:val="001200F4"/>
    <w:rsid w:val="001319A7"/>
    <w:rsid w:val="00132AA2"/>
    <w:rsid w:val="00134EEF"/>
    <w:rsid w:val="00141A65"/>
    <w:rsid w:val="00143260"/>
    <w:rsid w:val="0014532B"/>
    <w:rsid w:val="0015032F"/>
    <w:rsid w:val="001540F4"/>
    <w:rsid w:val="001556DC"/>
    <w:rsid w:val="001563AA"/>
    <w:rsid w:val="001624B1"/>
    <w:rsid w:val="001632F1"/>
    <w:rsid w:val="001707AA"/>
    <w:rsid w:val="001717A0"/>
    <w:rsid w:val="00173340"/>
    <w:rsid w:val="00173492"/>
    <w:rsid w:val="00175CB8"/>
    <w:rsid w:val="00175F79"/>
    <w:rsid w:val="0018309D"/>
    <w:rsid w:val="00184AE6"/>
    <w:rsid w:val="00184BEB"/>
    <w:rsid w:val="001865C7"/>
    <w:rsid w:val="001903A6"/>
    <w:rsid w:val="001909FA"/>
    <w:rsid w:val="001944F9"/>
    <w:rsid w:val="00196D61"/>
    <w:rsid w:val="00197584"/>
    <w:rsid w:val="001A3F27"/>
    <w:rsid w:val="001B13D7"/>
    <w:rsid w:val="001B15D4"/>
    <w:rsid w:val="001C11A7"/>
    <w:rsid w:val="001C3570"/>
    <w:rsid w:val="001C62FC"/>
    <w:rsid w:val="001C663E"/>
    <w:rsid w:val="001D1604"/>
    <w:rsid w:val="001D7853"/>
    <w:rsid w:val="001D79E9"/>
    <w:rsid w:val="001E3306"/>
    <w:rsid w:val="001E44CC"/>
    <w:rsid w:val="001E47A0"/>
    <w:rsid w:val="001E75BD"/>
    <w:rsid w:val="001F0124"/>
    <w:rsid w:val="001F1731"/>
    <w:rsid w:val="001F36E4"/>
    <w:rsid w:val="001F5093"/>
    <w:rsid w:val="001F5503"/>
    <w:rsid w:val="00204853"/>
    <w:rsid w:val="00205CF7"/>
    <w:rsid w:val="0020673D"/>
    <w:rsid w:val="00207E31"/>
    <w:rsid w:val="002104B9"/>
    <w:rsid w:val="00225DB2"/>
    <w:rsid w:val="002261A0"/>
    <w:rsid w:val="00226C64"/>
    <w:rsid w:val="00230F46"/>
    <w:rsid w:val="00235DB3"/>
    <w:rsid w:val="002379B8"/>
    <w:rsid w:val="00251262"/>
    <w:rsid w:val="00262D6B"/>
    <w:rsid w:val="002660B7"/>
    <w:rsid w:val="00266C34"/>
    <w:rsid w:val="00271BF0"/>
    <w:rsid w:val="002736A0"/>
    <w:rsid w:val="00275397"/>
    <w:rsid w:val="00285C50"/>
    <w:rsid w:val="00286212"/>
    <w:rsid w:val="00287C7C"/>
    <w:rsid w:val="002A1519"/>
    <w:rsid w:val="002A2B2F"/>
    <w:rsid w:val="002A6B05"/>
    <w:rsid w:val="002B356E"/>
    <w:rsid w:val="002B773F"/>
    <w:rsid w:val="002B7C5F"/>
    <w:rsid w:val="002B7D58"/>
    <w:rsid w:val="002C4D84"/>
    <w:rsid w:val="002D0712"/>
    <w:rsid w:val="002D1660"/>
    <w:rsid w:val="002D1EA7"/>
    <w:rsid w:val="002D1F0C"/>
    <w:rsid w:val="002D4D46"/>
    <w:rsid w:val="002D566C"/>
    <w:rsid w:val="002D62FA"/>
    <w:rsid w:val="002D78F0"/>
    <w:rsid w:val="002E0C7D"/>
    <w:rsid w:val="002E3F68"/>
    <w:rsid w:val="002E40F6"/>
    <w:rsid w:val="002F7B1E"/>
    <w:rsid w:val="002F7C4C"/>
    <w:rsid w:val="0030132C"/>
    <w:rsid w:val="00302DFD"/>
    <w:rsid w:val="00312FBA"/>
    <w:rsid w:val="00314467"/>
    <w:rsid w:val="00315AD6"/>
    <w:rsid w:val="00316269"/>
    <w:rsid w:val="003165A7"/>
    <w:rsid w:val="00316B0F"/>
    <w:rsid w:val="00320641"/>
    <w:rsid w:val="00320CA9"/>
    <w:rsid w:val="003247E6"/>
    <w:rsid w:val="00324964"/>
    <w:rsid w:val="00325A25"/>
    <w:rsid w:val="003269D9"/>
    <w:rsid w:val="00331A9E"/>
    <w:rsid w:val="003322E5"/>
    <w:rsid w:val="00335087"/>
    <w:rsid w:val="00340871"/>
    <w:rsid w:val="00345110"/>
    <w:rsid w:val="00346688"/>
    <w:rsid w:val="0036041E"/>
    <w:rsid w:val="003638DA"/>
    <w:rsid w:val="00363EBF"/>
    <w:rsid w:val="003667E9"/>
    <w:rsid w:val="0037150E"/>
    <w:rsid w:val="003746CC"/>
    <w:rsid w:val="00374E55"/>
    <w:rsid w:val="00377CA7"/>
    <w:rsid w:val="00382610"/>
    <w:rsid w:val="0038650A"/>
    <w:rsid w:val="0038756D"/>
    <w:rsid w:val="003908D4"/>
    <w:rsid w:val="0039188C"/>
    <w:rsid w:val="00391C8C"/>
    <w:rsid w:val="00392D04"/>
    <w:rsid w:val="003933DA"/>
    <w:rsid w:val="00393FC0"/>
    <w:rsid w:val="00394144"/>
    <w:rsid w:val="00395911"/>
    <w:rsid w:val="0039754E"/>
    <w:rsid w:val="003A14A3"/>
    <w:rsid w:val="003A6229"/>
    <w:rsid w:val="003B65F8"/>
    <w:rsid w:val="003B6AEC"/>
    <w:rsid w:val="003C2089"/>
    <w:rsid w:val="003C2C90"/>
    <w:rsid w:val="003C3F16"/>
    <w:rsid w:val="003C5B20"/>
    <w:rsid w:val="003C67FF"/>
    <w:rsid w:val="003D148A"/>
    <w:rsid w:val="003D4560"/>
    <w:rsid w:val="003D6545"/>
    <w:rsid w:val="003D7704"/>
    <w:rsid w:val="003D7E9F"/>
    <w:rsid w:val="003E349F"/>
    <w:rsid w:val="003E60CB"/>
    <w:rsid w:val="003F0F95"/>
    <w:rsid w:val="003F5C22"/>
    <w:rsid w:val="0040396A"/>
    <w:rsid w:val="004073F4"/>
    <w:rsid w:val="004278BD"/>
    <w:rsid w:val="00427E9F"/>
    <w:rsid w:val="00436A35"/>
    <w:rsid w:val="00437012"/>
    <w:rsid w:val="0044470D"/>
    <w:rsid w:val="00447DC1"/>
    <w:rsid w:val="00447F08"/>
    <w:rsid w:val="0045134C"/>
    <w:rsid w:val="00451700"/>
    <w:rsid w:val="00452D92"/>
    <w:rsid w:val="00452E23"/>
    <w:rsid w:val="00453A75"/>
    <w:rsid w:val="00462C15"/>
    <w:rsid w:val="00462DEF"/>
    <w:rsid w:val="00465A2A"/>
    <w:rsid w:val="0046648D"/>
    <w:rsid w:val="00467BAA"/>
    <w:rsid w:val="00470642"/>
    <w:rsid w:val="00471070"/>
    <w:rsid w:val="00477302"/>
    <w:rsid w:val="004775E7"/>
    <w:rsid w:val="00480A18"/>
    <w:rsid w:val="00484765"/>
    <w:rsid w:val="00490874"/>
    <w:rsid w:val="00494EAE"/>
    <w:rsid w:val="00495654"/>
    <w:rsid w:val="00495B10"/>
    <w:rsid w:val="004A2A6B"/>
    <w:rsid w:val="004A4D04"/>
    <w:rsid w:val="004A5ECE"/>
    <w:rsid w:val="004B0F6B"/>
    <w:rsid w:val="004B69C0"/>
    <w:rsid w:val="004C05B4"/>
    <w:rsid w:val="004C1CFD"/>
    <w:rsid w:val="004C6C3B"/>
    <w:rsid w:val="004D02DC"/>
    <w:rsid w:val="004D4E64"/>
    <w:rsid w:val="004E0AB9"/>
    <w:rsid w:val="004E1783"/>
    <w:rsid w:val="004E7231"/>
    <w:rsid w:val="004F2C24"/>
    <w:rsid w:val="004F3D62"/>
    <w:rsid w:val="004F3D98"/>
    <w:rsid w:val="004F4796"/>
    <w:rsid w:val="004F61B7"/>
    <w:rsid w:val="00500E17"/>
    <w:rsid w:val="005010BF"/>
    <w:rsid w:val="00501B70"/>
    <w:rsid w:val="00505962"/>
    <w:rsid w:val="0051433F"/>
    <w:rsid w:val="005146C6"/>
    <w:rsid w:val="00516C15"/>
    <w:rsid w:val="005252B9"/>
    <w:rsid w:val="00526689"/>
    <w:rsid w:val="005277F4"/>
    <w:rsid w:val="00530DEF"/>
    <w:rsid w:val="005318C0"/>
    <w:rsid w:val="00535929"/>
    <w:rsid w:val="0054193E"/>
    <w:rsid w:val="005428C2"/>
    <w:rsid w:val="00544544"/>
    <w:rsid w:val="0055542A"/>
    <w:rsid w:val="00556C99"/>
    <w:rsid w:val="0056017E"/>
    <w:rsid w:val="00562927"/>
    <w:rsid w:val="005640B8"/>
    <w:rsid w:val="005645DD"/>
    <w:rsid w:val="00567C32"/>
    <w:rsid w:val="0057174E"/>
    <w:rsid w:val="00574723"/>
    <w:rsid w:val="00574996"/>
    <w:rsid w:val="00574FA2"/>
    <w:rsid w:val="005766A5"/>
    <w:rsid w:val="005774F8"/>
    <w:rsid w:val="00582881"/>
    <w:rsid w:val="00586D32"/>
    <w:rsid w:val="00592463"/>
    <w:rsid w:val="005A1527"/>
    <w:rsid w:val="005A446E"/>
    <w:rsid w:val="005A6902"/>
    <w:rsid w:val="005A7F0C"/>
    <w:rsid w:val="005B1892"/>
    <w:rsid w:val="005B1FBB"/>
    <w:rsid w:val="005B1FD0"/>
    <w:rsid w:val="005B433A"/>
    <w:rsid w:val="005C0232"/>
    <w:rsid w:val="005C5363"/>
    <w:rsid w:val="005D771F"/>
    <w:rsid w:val="005E3C82"/>
    <w:rsid w:val="005E7AE4"/>
    <w:rsid w:val="005F0E94"/>
    <w:rsid w:val="00600151"/>
    <w:rsid w:val="00601DFE"/>
    <w:rsid w:val="00607DE8"/>
    <w:rsid w:val="006134D3"/>
    <w:rsid w:val="00622AEB"/>
    <w:rsid w:val="0062667D"/>
    <w:rsid w:val="00626AE1"/>
    <w:rsid w:val="00633FD0"/>
    <w:rsid w:val="006356F7"/>
    <w:rsid w:val="006405E7"/>
    <w:rsid w:val="006417CF"/>
    <w:rsid w:val="00641D16"/>
    <w:rsid w:val="006455F1"/>
    <w:rsid w:val="006509AC"/>
    <w:rsid w:val="00651B79"/>
    <w:rsid w:val="00652A00"/>
    <w:rsid w:val="00656262"/>
    <w:rsid w:val="00657466"/>
    <w:rsid w:val="006617EF"/>
    <w:rsid w:val="00663901"/>
    <w:rsid w:val="00671786"/>
    <w:rsid w:val="00671F96"/>
    <w:rsid w:val="0067268B"/>
    <w:rsid w:val="00677D7B"/>
    <w:rsid w:val="006814F0"/>
    <w:rsid w:val="00683C2B"/>
    <w:rsid w:val="00683D9A"/>
    <w:rsid w:val="00685404"/>
    <w:rsid w:val="00690103"/>
    <w:rsid w:val="00690FCC"/>
    <w:rsid w:val="00695333"/>
    <w:rsid w:val="006968B9"/>
    <w:rsid w:val="006977A7"/>
    <w:rsid w:val="006A737D"/>
    <w:rsid w:val="006B03BC"/>
    <w:rsid w:val="006B309B"/>
    <w:rsid w:val="006C3FFC"/>
    <w:rsid w:val="006C4EAD"/>
    <w:rsid w:val="006D1BD1"/>
    <w:rsid w:val="006D3844"/>
    <w:rsid w:val="006D5374"/>
    <w:rsid w:val="006D5A0E"/>
    <w:rsid w:val="006D712B"/>
    <w:rsid w:val="006E189F"/>
    <w:rsid w:val="006E3CE6"/>
    <w:rsid w:val="006E4177"/>
    <w:rsid w:val="006E4291"/>
    <w:rsid w:val="006E7824"/>
    <w:rsid w:val="006F2488"/>
    <w:rsid w:val="006F3B84"/>
    <w:rsid w:val="006F4C9E"/>
    <w:rsid w:val="006F5604"/>
    <w:rsid w:val="007007B9"/>
    <w:rsid w:val="00700BE9"/>
    <w:rsid w:val="007106BA"/>
    <w:rsid w:val="00715C67"/>
    <w:rsid w:val="00715EEE"/>
    <w:rsid w:val="00725D2E"/>
    <w:rsid w:val="00730660"/>
    <w:rsid w:val="00730CE5"/>
    <w:rsid w:val="00732B95"/>
    <w:rsid w:val="007349E1"/>
    <w:rsid w:val="007369A0"/>
    <w:rsid w:val="00750A89"/>
    <w:rsid w:val="00755B8C"/>
    <w:rsid w:val="00755B9B"/>
    <w:rsid w:val="00765FD7"/>
    <w:rsid w:val="0078058F"/>
    <w:rsid w:val="00782AEA"/>
    <w:rsid w:val="00784311"/>
    <w:rsid w:val="00786019"/>
    <w:rsid w:val="00786323"/>
    <w:rsid w:val="00787158"/>
    <w:rsid w:val="007925D6"/>
    <w:rsid w:val="00793E16"/>
    <w:rsid w:val="007A1907"/>
    <w:rsid w:val="007A451F"/>
    <w:rsid w:val="007B1098"/>
    <w:rsid w:val="007B14B1"/>
    <w:rsid w:val="007B1643"/>
    <w:rsid w:val="007C2EBB"/>
    <w:rsid w:val="007C5168"/>
    <w:rsid w:val="007D1AB7"/>
    <w:rsid w:val="007D509F"/>
    <w:rsid w:val="007D573B"/>
    <w:rsid w:val="007D6E1B"/>
    <w:rsid w:val="007E35A1"/>
    <w:rsid w:val="007E5BDC"/>
    <w:rsid w:val="007E7164"/>
    <w:rsid w:val="007F4185"/>
    <w:rsid w:val="008068CB"/>
    <w:rsid w:val="0080725A"/>
    <w:rsid w:val="00811352"/>
    <w:rsid w:val="00814CA6"/>
    <w:rsid w:val="00814F74"/>
    <w:rsid w:val="00820343"/>
    <w:rsid w:val="00846112"/>
    <w:rsid w:val="00850A68"/>
    <w:rsid w:val="00851F80"/>
    <w:rsid w:val="00852172"/>
    <w:rsid w:val="0085288E"/>
    <w:rsid w:val="00852FA2"/>
    <w:rsid w:val="0085380A"/>
    <w:rsid w:val="008558C0"/>
    <w:rsid w:val="00856F87"/>
    <w:rsid w:val="008613D5"/>
    <w:rsid w:val="00864113"/>
    <w:rsid w:val="00866D1D"/>
    <w:rsid w:val="00876703"/>
    <w:rsid w:val="0087690D"/>
    <w:rsid w:val="00882E9B"/>
    <w:rsid w:val="0088659B"/>
    <w:rsid w:val="008958D7"/>
    <w:rsid w:val="00896052"/>
    <w:rsid w:val="008969EE"/>
    <w:rsid w:val="008A12A7"/>
    <w:rsid w:val="008A1845"/>
    <w:rsid w:val="008B6E19"/>
    <w:rsid w:val="008C3F62"/>
    <w:rsid w:val="008D5888"/>
    <w:rsid w:val="008D73E4"/>
    <w:rsid w:val="008E1056"/>
    <w:rsid w:val="008E31FB"/>
    <w:rsid w:val="008E4176"/>
    <w:rsid w:val="008E4918"/>
    <w:rsid w:val="008E7689"/>
    <w:rsid w:val="008E77D3"/>
    <w:rsid w:val="008E7A34"/>
    <w:rsid w:val="008F013D"/>
    <w:rsid w:val="008F0926"/>
    <w:rsid w:val="008F19C2"/>
    <w:rsid w:val="008F4060"/>
    <w:rsid w:val="00900E44"/>
    <w:rsid w:val="009014F5"/>
    <w:rsid w:val="00904FCA"/>
    <w:rsid w:val="00912886"/>
    <w:rsid w:val="00913977"/>
    <w:rsid w:val="009210DE"/>
    <w:rsid w:val="00921681"/>
    <w:rsid w:val="00935193"/>
    <w:rsid w:val="009371B9"/>
    <w:rsid w:val="0093750B"/>
    <w:rsid w:val="00937AC4"/>
    <w:rsid w:val="00937DEB"/>
    <w:rsid w:val="00942BAA"/>
    <w:rsid w:val="009464D7"/>
    <w:rsid w:val="009500C5"/>
    <w:rsid w:val="00950699"/>
    <w:rsid w:val="009514A0"/>
    <w:rsid w:val="00966F67"/>
    <w:rsid w:val="00970A8C"/>
    <w:rsid w:val="00971874"/>
    <w:rsid w:val="0097462C"/>
    <w:rsid w:val="00982145"/>
    <w:rsid w:val="00985D38"/>
    <w:rsid w:val="00991898"/>
    <w:rsid w:val="00993D74"/>
    <w:rsid w:val="009957A8"/>
    <w:rsid w:val="009A10F9"/>
    <w:rsid w:val="009A14B3"/>
    <w:rsid w:val="009A23F6"/>
    <w:rsid w:val="009A5250"/>
    <w:rsid w:val="009A70AE"/>
    <w:rsid w:val="009B08FA"/>
    <w:rsid w:val="009B3A72"/>
    <w:rsid w:val="009C2323"/>
    <w:rsid w:val="009C26DE"/>
    <w:rsid w:val="009C6171"/>
    <w:rsid w:val="009D3CFB"/>
    <w:rsid w:val="009D5BAC"/>
    <w:rsid w:val="009D63C5"/>
    <w:rsid w:val="009D7D1F"/>
    <w:rsid w:val="009E03EC"/>
    <w:rsid w:val="009E75C3"/>
    <w:rsid w:val="009F3CA0"/>
    <w:rsid w:val="009F40D2"/>
    <w:rsid w:val="009F6BB6"/>
    <w:rsid w:val="009F7029"/>
    <w:rsid w:val="00A00C50"/>
    <w:rsid w:val="00A00E2E"/>
    <w:rsid w:val="00A10A8D"/>
    <w:rsid w:val="00A10BB2"/>
    <w:rsid w:val="00A118A2"/>
    <w:rsid w:val="00A14B31"/>
    <w:rsid w:val="00A17D29"/>
    <w:rsid w:val="00A210C0"/>
    <w:rsid w:val="00A23D7F"/>
    <w:rsid w:val="00A25475"/>
    <w:rsid w:val="00A341D3"/>
    <w:rsid w:val="00A347E1"/>
    <w:rsid w:val="00A360CC"/>
    <w:rsid w:val="00A36842"/>
    <w:rsid w:val="00A42329"/>
    <w:rsid w:val="00A42A3F"/>
    <w:rsid w:val="00A42DC0"/>
    <w:rsid w:val="00A45495"/>
    <w:rsid w:val="00A54BF3"/>
    <w:rsid w:val="00A5702D"/>
    <w:rsid w:val="00A57144"/>
    <w:rsid w:val="00A61A08"/>
    <w:rsid w:val="00A62726"/>
    <w:rsid w:val="00A714E8"/>
    <w:rsid w:val="00A74630"/>
    <w:rsid w:val="00A74D79"/>
    <w:rsid w:val="00A75935"/>
    <w:rsid w:val="00A76E36"/>
    <w:rsid w:val="00A7700A"/>
    <w:rsid w:val="00A81233"/>
    <w:rsid w:val="00A840E0"/>
    <w:rsid w:val="00A903AA"/>
    <w:rsid w:val="00A91AC3"/>
    <w:rsid w:val="00A93E94"/>
    <w:rsid w:val="00A9799E"/>
    <w:rsid w:val="00AA46BD"/>
    <w:rsid w:val="00AA6C62"/>
    <w:rsid w:val="00AB1AE9"/>
    <w:rsid w:val="00AB1AEC"/>
    <w:rsid w:val="00AB2489"/>
    <w:rsid w:val="00AB699C"/>
    <w:rsid w:val="00AC4C19"/>
    <w:rsid w:val="00AC4C60"/>
    <w:rsid w:val="00AC5B65"/>
    <w:rsid w:val="00AC72EB"/>
    <w:rsid w:val="00AD1BDA"/>
    <w:rsid w:val="00AD46C9"/>
    <w:rsid w:val="00AE1F32"/>
    <w:rsid w:val="00AE2191"/>
    <w:rsid w:val="00AE28A0"/>
    <w:rsid w:val="00AE2CCA"/>
    <w:rsid w:val="00AE56E7"/>
    <w:rsid w:val="00B04806"/>
    <w:rsid w:val="00B16C15"/>
    <w:rsid w:val="00B17A08"/>
    <w:rsid w:val="00B24034"/>
    <w:rsid w:val="00B24865"/>
    <w:rsid w:val="00B26F48"/>
    <w:rsid w:val="00B30E22"/>
    <w:rsid w:val="00B31FA0"/>
    <w:rsid w:val="00B35686"/>
    <w:rsid w:val="00B4167B"/>
    <w:rsid w:val="00B42AEA"/>
    <w:rsid w:val="00B438A5"/>
    <w:rsid w:val="00B44930"/>
    <w:rsid w:val="00B52ACF"/>
    <w:rsid w:val="00B53E95"/>
    <w:rsid w:val="00B56204"/>
    <w:rsid w:val="00B56C4B"/>
    <w:rsid w:val="00B572FE"/>
    <w:rsid w:val="00B57FA5"/>
    <w:rsid w:val="00B6024D"/>
    <w:rsid w:val="00B63782"/>
    <w:rsid w:val="00B6381F"/>
    <w:rsid w:val="00B64B44"/>
    <w:rsid w:val="00B7272E"/>
    <w:rsid w:val="00B7352C"/>
    <w:rsid w:val="00B7354A"/>
    <w:rsid w:val="00B7602C"/>
    <w:rsid w:val="00B77DF1"/>
    <w:rsid w:val="00B83DCD"/>
    <w:rsid w:val="00B84C8C"/>
    <w:rsid w:val="00B852FB"/>
    <w:rsid w:val="00B87405"/>
    <w:rsid w:val="00B903D3"/>
    <w:rsid w:val="00B94DB8"/>
    <w:rsid w:val="00BA1AB8"/>
    <w:rsid w:val="00BA3E02"/>
    <w:rsid w:val="00BA5789"/>
    <w:rsid w:val="00BA6653"/>
    <w:rsid w:val="00BC1D44"/>
    <w:rsid w:val="00BC379C"/>
    <w:rsid w:val="00BC582B"/>
    <w:rsid w:val="00BC62F1"/>
    <w:rsid w:val="00BC6E0F"/>
    <w:rsid w:val="00BD0E61"/>
    <w:rsid w:val="00BD12BD"/>
    <w:rsid w:val="00BD3679"/>
    <w:rsid w:val="00BE5C1E"/>
    <w:rsid w:val="00BE682A"/>
    <w:rsid w:val="00BF1F25"/>
    <w:rsid w:val="00BF2D34"/>
    <w:rsid w:val="00BF307B"/>
    <w:rsid w:val="00BF64B6"/>
    <w:rsid w:val="00C01862"/>
    <w:rsid w:val="00C01929"/>
    <w:rsid w:val="00C0330A"/>
    <w:rsid w:val="00C03F0C"/>
    <w:rsid w:val="00C11C1B"/>
    <w:rsid w:val="00C15AFF"/>
    <w:rsid w:val="00C16584"/>
    <w:rsid w:val="00C17D34"/>
    <w:rsid w:val="00C2668F"/>
    <w:rsid w:val="00C26C27"/>
    <w:rsid w:val="00C27B82"/>
    <w:rsid w:val="00C30266"/>
    <w:rsid w:val="00C33420"/>
    <w:rsid w:val="00C34B51"/>
    <w:rsid w:val="00C36623"/>
    <w:rsid w:val="00C36F83"/>
    <w:rsid w:val="00C4080F"/>
    <w:rsid w:val="00C41155"/>
    <w:rsid w:val="00C52B08"/>
    <w:rsid w:val="00C550AA"/>
    <w:rsid w:val="00C559F6"/>
    <w:rsid w:val="00C55EB6"/>
    <w:rsid w:val="00C55FF5"/>
    <w:rsid w:val="00C56EAC"/>
    <w:rsid w:val="00C5770E"/>
    <w:rsid w:val="00C5790C"/>
    <w:rsid w:val="00C60305"/>
    <w:rsid w:val="00C61990"/>
    <w:rsid w:val="00C635DB"/>
    <w:rsid w:val="00C6361E"/>
    <w:rsid w:val="00C67658"/>
    <w:rsid w:val="00C70E5E"/>
    <w:rsid w:val="00C73E3D"/>
    <w:rsid w:val="00C743F5"/>
    <w:rsid w:val="00C7658D"/>
    <w:rsid w:val="00C77461"/>
    <w:rsid w:val="00C81BE0"/>
    <w:rsid w:val="00C83F33"/>
    <w:rsid w:val="00C84D13"/>
    <w:rsid w:val="00C85DE3"/>
    <w:rsid w:val="00C87017"/>
    <w:rsid w:val="00C93E96"/>
    <w:rsid w:val="00CA7FCF"/>
    <w:rsid w:val="00CB02EB"/>
    <w:rsid w:val="00CB08C5"/>
    <w:rsid w:val="00CB1B97"/>
    <w:rsid w:val="00CB363C"/>
    <w:rsid w:val="00CB72C0"/>
    <w:rsid w:val="00CC3FB5"/>
    <w:rsid w:val="00CC556B"/>
    <w:rsid w:val="00CD42CC"/>
    <w:rsid w:val="00CD782E"/>
    <w:rsid w:val="00CE0B2A"/>
    <w:rsid w:val="00CE5001"/>
    <w:rsid w:val="00CE5E81"/>
    <w:rsid w:val="00CE639A"/>
    <w:rsid w:val="00CF19D4"/>
    <w:rsid w:val="00CF24AB"/>
    <w:rsid w:val="00CF4A59"/>
    <w:rsid w:val="00CF601F"/>
    <w:rsid w:val="00CF7AE5"/>
    <w:rsid w:val="00D0472D"/>
    <w:rsid w:val="00D072AB"/>
    <w:rsid w:val="00D076C2"/>
    <w:rsid w:val="00D10BBE"/>
    <w:rsid w:val="00D117CA"/>
    <w:rsid w:val="00D156F0"/>
    <w:rsid w:val="00D1765E"/>
    <w:rsid w:val="00D2483D"/>
    <w:rsid w:val="00D309DA"/>
    <w:rsid w:val="00D3532A"/>
    <w:rsid w:val="00D36557"/>
    <w:rsid w:val="00D372A9"/>
    <w:rsid w:val="00D41F7F"/>
    <w:rsid w:val="00D4382A"/>
    <w:rsid w:val="00D44C76"/>
    <w:rsid w:val="00D53559"/>
    <w:rsid w:val="00D57F64"/>
    <w:rsid w:val="00D6149C"/>
    <w:rsid w:val="00D64011"/>
    <w:rsid w:val="00D64806"/>
    <w:rsid w:val="00D66833"/>
    <w:rsid w:val="00D701D4"/>
    <w:rsid w:val="00D706CE"/>
    <w:rsid w:val="00D75883"/>
    <w:rsid w:val="00D75E2F"/>
    <w:rsid w:val="00D76F5D"/>
    <w:rsid w:val="00D7770A"/>
    <w:rsid w:val="00D84565"/>
    <w:rsid w:val="00D8688B"/>
    <w:rsid w:val="00D9128C"/>
    <w:rsid w:val="00D92013"/>
    <w:rsid w:val="00D94E53"/>
    <w:rsid w:val="00D950B4"/>
    <w:rsid w:val="00D97A73"/>
    <w:rsid w:val="00DA18AA"/>
    <w:rsid w:val="00DA1B11"/>
    <w:rsid w:val="00DA3DC8"/>
    <w:rsid w:val="00DB2BA5"/>
    <w:rsid w:val="00DD64BD"/>
    <w:rsid w:val="00DE3525"/>
    <w:rsid w:val="00DE4F03"/>
    <w:rsid w:val="00DE5B22"/>
    <w:rsid w:val="00DF4953"/>
    <w:rsid w:val="00DF7945"/>
    <w:rsid w:val="00E0005D"/>
    <w:rsid w:val="00E07156"/>
    <w:rsid w:val="00E115DB"/>
    <w:rsid w:val="00E22133"/>
    <w:rsid w:val="00E252C7"/>
    <w:rsid w:val="00E276B4"/>
    <w:rsid w:val="00E31658"/>
    <w:rsid w:val="00E316A9"/>
    <w:rsid w:val="00E360B8"/>
    <w:rsid w:val="00E41987"/>
    <w:rsid w:val="00E500B4"/>
    <w:rsid w:val="00E520BA"/>
    <w:rsid w:val="00E55919"/>
    <w:rsid w:val="00E56220"/>
    <w:rsid w:val="00E6153C"/>
    <w:rsid w:val="00E65FD1"/>
    <w:rsid w:val="00E7062D"/>
    <w:rsid w:val="00E706C5"/>
    <w:rsid w:val="00E73810"/>
    <w:rsid w:val="00E73A1F"/>
    <w:rsid w:val="00E76B27"/>
    <w:rsid w:val="00E7753F"/>
    <w:rsid w:val="00E877CD"/>
    <w:rsid w:val="00E91DBE"/>
    <w:rsid w:val="00E92609"/>
    <w:rsid w:val="00E95699"/>
    <w:rsid w:val="00E97060"/>
    <w:rsid w:val="00EA20C6"/>
    <w:rsid w:val="00EA36B3"/>
    <w:rsid w:val="00EA6E6D"/>
    <w:rsid w:val="00EA6F14"/>
    <w:rsid w:val="00EB3A2A"/>
    <w:rsid w:val="00EB48B3"/>
    <w:rsid w:val="00EB4A6A"/>
    <w:rsid w:val="00EB67BC"/>
    <w:rsid w:val="00EB6862"/>
    <w:rsid w:val="00EB7384"/>
    <w:rsid w:val="00EB7775"/>
    <w:rsid w:val="00EC0A78"/>
    <w:rsid w:val="00EC3772"/>
    <w:rsid w:val="00ED220A"/>
    <w:rsid w:val="00ED5B93"/>
    <w:rsid w:val="00ED739D"/>
    <w:rsid w:val="00EE1FD2"/>
    <w:rsid w:val="00EE297A"/>
    <w:rsid w:val="00EE61D6"/>
    <w:rsid w:val="00EE6332"/>
    <w:rsid w:val="00EE733D"/>
    <w:rsid w:val="00EF07A2"/>
    <w:rsid w:val="00EF1A60"/>
    <w:rsid w:val="00F05485"/>
    <w:rsid w:val="00F11679"/>
    <w:rsid w:val="00F17598"/>
    <w:rsid w:val="00F21C51"/>
    <w:rsid w:val="00F22DD9"/>
    <w:rsid w:val="00F306C9"/>
    <w:rsid w:val="00F3483C"/>
    <w:rsid w:val="00F34ADF"/>
    <w:rsid w:val="00F373F4"/>
    <w:rsid w:val="00F37A0C"/>
    <w:rsid w:val="00F46231"/>
    <w:rsid w:val="00F46576"/>
    <w:rsid w:val="00F503C4"/>
    <w:rsid w:val="00F51E93"/>
    <w:rsid w:val="00F527AA"/>
    <w:rsid w:val="00F53417"/>
    <w:rsid w:val="00F537FB"/>
    <w:rsid w:val="00F5447F"/>
    <w:rsid w:val="00F5455E"/>
    <w:rsid w:val="00F54BAB"/>
    <w:rsid w:val="00F7216C"/>
    <w:rsid w:val="00F766B6"/>
    <w:rsid w:val="00F80390"/>
    <w:rsid w:val="00F8317F"/>
    <w:rsid w:val="00F837DA"/>
    <w:rsid w:val="00F844D0"/>
    <w:rsid w:val="00F87EBF"/>
    <w:rsid w:val="00FA238E"/>
    <w:rsid w:val="00FA78A3"/>
    <w:rsid w:val="00FB5F11"/>
    <w:rsid w:val="00FB6E57"/>
    <w:rsid w:val="00FC09C8"/>
    <w:rsid w:val="00FC3D35"/>
    <w:rsid w:val="00FC5711"/>
    <w:rsid w:val="00FC6C5A"/>
    <w:rsid w:val="00FD2D46"/>
    <w:rsid w:val="00FD77D4"/>
    <w:rsid w:val="00FE5265"/>
    <w:rsid w:val="00FE652F"/>
    <w:rsid w:val="00FF1459"/>
    <w:rsid w:val="00FF14F4"/>
    <w:rsid w:val="00FF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D9"/>
    <w:pPr>
      <w:autoSpaceDE w:val="0"/>
      <w:autoSpaceDN w:val="0"/>
      <w:spacing w:after="0" w:line="240" w:lineRule="auto"/>
      <w:jc w:val="both"/>
    </w:pPr>
    <w:rPr>
      <w:sz w:val="20"/>
      <w:szCs w:val="20"/>
    </w:rPr>
  </w:style>
  <w:style w:type="paragraph" w:styleId="1">
    <w:name w:val="heading 1"/>
    <w:basedOn w:val="a"/>
    <w:next w:val="a"/>
    <w:link w:val="10"/>
    <w:qFormat/>
    <w:rsid w:val="008E7689"/>
    <w:pPr>
      <w:keepNext/>
      <w:autoSpaceDE/>
      <w:autoSpaceDN/>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677"/>
        <w:tab w:val="right" w:pos="9355"/>
      </w:tabs>
      <w:jc w:val="left"/>
    </w:pPr>
    <w:rPr>
      <w:sz w:val="24"/>
      <w:szCs w:val="24"/>
    </w:rPr>
  </w:style>
  <w:style w:type="character" w:customStyle="1" w:styleId="a5">
    <w:name w:val="Верхний колонтитул Знак"/>
    <w:basedOn w:val="a0"/>
    <w:link w:val="a4"/>
    <w:uiPriority w:val="99"/>
    <w:semiHidden/>
    <w:rPr>
      <w:sz w:val="20"/>
      <w:szCs w:val="20"/>
    </w:rPr>
  </w:style>
  <w:style w:type="paragraph" w:styleId="a6">
    <w:name w:val="footer"/>
    <w:basedOn w:val="a"/>
    <w:link w:val="a7"/>
    <w:uiPriority w:val="99"/>
    <w:pPr>
      <w:tabs>
        <w:tab w:val="center" w:pos="4153"/>
        <w:tab w:val="right" w:pos="8306"/>
      </w:tabs>
      <w:jc w:val="left"/>
    </w:pPr>
  </w:style>
  <w:style w:type="character" w:customStyle="1" w:styleId="a7">
    <w:name w:val="Нижний колонтитул Знак"/>
    <w:basedOn w:val="a0"/>
    <w:link w:val="a6"/>
    <w:uiPriority w:val="99"/>
    <w:semiHidden/>
    <w:rPr>
      <w:sz w:val="20"/>
      <w:szCs w:val="20"/>
    </w:rPr>
  </w:style>
  <w:style w:type="paragraph" w:customStyle="1" w:styleId="a8">
    <w:name w:val="текст сноски"/>
    <w:basedOn w:val="a"/>
    <w:uiPriority w:val="99"/>
    <w:rPr>
      <w:sz w:val="16"/>
      <w:szCs w:val="16"/>
    </w:rPr>
  </w:style>
  <w:style w:type="paragraph" w:customStyle="1" w:styleId="a9">
    <w:name w:val="ЗаголовокБланка"/>
    <w:basedOn w:val="a"/>
    <w:uiPriority w:val="99"/>
    <w:pPr>
      <w:jc w:val="center"/>
    </w:pPr>
    <w:rPr>
      <w:b/>
      <w:bCs/>
      <w:sz w:val="22"/>
      <w:szCs w:val="22"/>
    </w:rPr>
  </w:style>
  <w:style w:type="paragraph" w:customStyle="1" w:styleId="aa">
    <w:name w:val="ЗаголовокТаблицы"/>
    <w:basedOn w:val="a"/>
    <w:uiPriority w:val="99"/>
    <w:pPr>
      <w:jc w:val="center"/>
    </w:pPr>
    <w:rPr>
      <w:b/>
      <w:bCs/>
      <w:sz w:val="18"/>
      <w:szCs w:val="18"/>
    </w:rPr>
  </w:style>
  <w:style w:type="paragraph" w:customStyle="1" w:styleId="ab">
    <w:name w:val="ПолеЗаполнения"/>
    <w:basedOn w:val="aa"/>
    <w:uiPriority w:val="99"/>
    <w:pPr>
      <w:pBdr>
        <w:top w:val="single" w:sz="4" w:space="1" w:color="auto"/>
      </w:pBdr>
    </w:pPr>
    <w:rPr>
      <w:b w:val="0"/>
      <w:bCs w:val="0"/>
      <w:sz w:val="20"/>
      <w:szCs w:val="20"/>
    </w:rPr>
  </w:style>
  <w:style w:type="paragraph" w:customStyle="1" w:styleId="ac">
    <w:name w:val="Построчный"/>
    <w:basedOn w:val="aa"/>
    <w:uiPriority w:val="99"/>
    <w:rPr>
      <w:b w:val="0"/>
      <w:bCs w:val="0"/>
      <w:i/>
      <w:iCs/>
      <w:sz w:val="16"/>
      <w:szCs w:val="16"/>
    </w:rPr>
  </w:style>
  <w:style w:type="paragraph" w:customStyle="1" w:styleId="ad">
    <w:name w:val="АбзацТекста"/>
    <w:basedOn w:val="a"/>
    <w:uiPriority w:val="99"/>
    <w:pPr>
      <w:ind w:firstLine="720"/>
    </w:pPr>
  </w:style>
  <w:style w:type="paragraph" w:customStyle="1" w:styleId="ae">
    <w:name w:val="ШрифтПодпись"/>
    <w:basedOn w:val="a"/>
    <w:uiPriority w:val="99"/>
    <w:pPr>
      <w:jc w:val="left"/>
    </w:pPr>
    <w:rPr>
      <w:sz w:val="18"/>
      <w:szCs w:val="18"/>
      <w:lang w:val="en-US"/>
    </w:rPr>
  </w:style>
  <w:style w:type="paragraph" w:styleId="af">
    <w:name w:val="Signature"/>
    <w:basedOn w:val="a"/>
    <w:link w:val="af0"/>
    <w:uiPriority w:val="99"/>
    <w:pPr>
      <w:ind w:left="4252"/>
      <w:jc w:val="left"/>
    </w:pPr>
  </w:style>
  <w:style w:type="character" w:customStyle="1" w:styleId="af0">
    <w:name w:val="Подпись Знак"/>
    <w:basedOn w:val="a0"/>
    <w:link w:val="af"/>
    <w:uiPriority w:val="99"/>
    <w:semiHidden/>
    <w:rPr>
      <w:sz w:val="20"/>
      <w:szCs w:val="20"/>
    </w:rPr>
  </w:style>
  <w:style w:type="paragraph" w:customStyle="1" w:styleId="af1">
    <w:name w:val="Приложение"/>
    <w:basedOn w:val="a"/>
    <w:uiPriority w:val="99"/>
    <w:pPr>
      <w:jc w:val="right"/>
    </w:pPr>
    <w:rPr>
      <w:sz w:val="16"/>
      <w:szCs w:val="16"/>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customStyle="1" w:styleId="newncpi">
    <w:name w:val="newncpi"/>
    <w:basedOn w:val="a"/>
    <w:uiPriority w:val="99"/>
    <w:pPr>
      <w:ind w:firstLine="567"/>
    </w:pPr>
    <w:rPr>
      <w:sz w:val="24"/>
      <w:szCs w:val="24"/>
    </w:rPr>
  </w:style>
  <w:style w:type="paragraph" w:customStyle="1" w:styleId="append1">
    <w:name w:val="append1"/>
    <w:basedOn w:val="a"/>
    <w:uiPriority w:val="99"/>
    <w:pPr>
      <w:spacing w:after="28"/>
      <w:jc w:val="left"/>
    </w:pPr>
    <w:rPr>
      <w:sz w:val="22"/>
      <w:szCs w:val="22"/>
    </w:rPr>
  </w:style>
  <w:style w:type="paragraph" w:customStyle="1" w:styleId="append">
    <w:name w:val="append"/>
    <w:basedOn w:val="a"/>
    <w:uiPriority w:val="99"/>
    <w:pPr>
      <w:jc w:val="left"/>
    </w:pPr>
    <w:rPr>
      <w:sz w:val="22"/>
      <w:szCs w:val="22"/>
    </w:rPr>
  </w:style>
  <w:style w:type="paragraph" w:customStyle="1" w:styleId="titlep">
    <w:name w:val="titlep"/>
    <w:basedOn w:val="a"/>
    <w:uiPriority w:val="99"/>
    <w:pPr>
      <w:spacing w:before="240" w:after="240"/>
      <w:jc w:val="center"/>
    </w:pPr>
    <w:rPr>
      <w:b/>
      <w:bCs/>
      <w:sz w:val="24"/>
      <w:szCs w:val="24"/>
    </w:rPr>
  </w:style>
  <w:style w:type="paragraph" w:customStyle="1" w:styleId="table10">
    <w:name w:val="table10"/>
    <w:basedOn w:val="a"/>
    <w:uiPriority w:val="99"/>
    <w:pPr>
      <w:jc w:val="left"/>
    </w:pPr>
  </w:style>
  <w:style w:type="paragraph" w:customStyle="1" w:styleId="newncpi0">
    <w:name w:val="newncpi0"/>
    <w:basedOn w:val="a"/>
    <w:uiPriority w:val="99"/>
    <w:rPr>
      <w:sz w:val="24"/>
      <w:szCs w:val="24"/>
    </w:rPr>
  </w:style>
  <w:style w:type="character" w:customStyle="1" w:styleId="onesymbol">
    <w:name w:val="onesymbol"/>
    <w:basedOn w:val="a0"/>
    <w:uiPriority w:val="99"/>
    <w:rPr>
      <w:rFonts w:ascii="Symbol" w:hAnsi="Symbol" w:cs="Symbol"/>
    </w:rPr>
  </w:style>
  <w:style w:type="paragraph" w:customStyle="1" w:styleId="snoskiline">
    <w:name w:val="snoskiline"/>
    <w:basedOn w:val="a"/>
    <w:uiPriority w:val="99"/>
  </w:style>
  <w:style w:type="paragraph" w:customStyle="1" w:styleId="snoski">
    <w:name w:val="snoski"/>
    <w:basedOn w:val="a"/>
    <w:uiPriority w:val="99"/>
    <w:pPr>
      <w:ind w:firstLine="567"/>
    </w:pPr>
  </w:style>
  <w:style w:type="paragraph" w:customStyle="1" w:styleId="comment">
    <w:name w:val="comment"/>
    <w:basedOn w:val="a"/>
    <w:uiPriority w:val="99"/>
    <w:pPr>
      <w:ind w:firstLine="709"/>
    </w:pPr>
  </w:style>
  <w:style w:type="paragraph" w:customStyle="1" w:styleId="capu1">
    <w:name w:val="capu1"/>
    <w:basedOn w:val="a"/>
    <w:uiPriority w:val="99"/>
    <w:pPr>
      <w:spacing w:after="120"/>
      <w:jc w:val="left"/>
    </w:pPr>
    <w:rPr>
      <w:sz w:val="22"/>
      <w:szCs w:val="22"/>
    </w:rPr>
  </w:style>
  <w:style w:type="paragraph" w:customStyle="1" w:styleId="cap1">
    <w:name w:val="cap1"/>
    <w:basedOn w:val="a"/>
    <w:uiPriority w:val="99"/>
    <w:pPr>
      <w:jc w:val="left"/>
    </w:pPr>
    <w:rPr>
      <w:sz w:val="22"/>
      <w:szCs w:val="22"/>
    </w:rPr>
  </w:style>
  <w:style w:type="paragraph" w:customStyle="1" w:styleId="titleu">
    <w:name w:val="titleu"/>
    <w:basedOn w:val="a"/>
    <w:uiPriority w:val="99"/>
    <w:pPr>
      <w:spacing w:before="240" w:after="240"/>
      <w:jc w:val="left"/>
    </w:pPr>
    <w:rPr>
      <w:b/>
      <w:bCs/>
      <w:sz w:val="24"/>
      <w:szCs w:val="24"/>
    </w:rPr>
  </w:style>
  <w:style w:type="paragraph" w:styleId="af2">
    <w:name w:val="Balloon Text"/>
    <w:basedOn w:val="a"/>
    <w:link w:val="af3"/>
    <w:uiPriority w:val="99"/>
    <w:semiHidden/>
    <w:rsid w:val="0001392B"/>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paragraph" w:styleId="af4">
    <w:name w:val="Title"/>
    <w:basedOn w:val="a"/>
    <w:link w:val="af5"/>
    <w:uiPriority w:val="99"/>
    <w:qFormat/>
    <w:rsid w:val="001319A7"/>
    <w:pPr>
      <w:autoSpaceDE/>
      <w:autoSpaceDN/>
      <w:spacing w:before="240" w:after="240"/>
      <w:ind w:right="2268"/>
      <w:jc w:val="left"/>
    </w:pPr>
    <w:rPr>
      <w:b/>
      <w:bCs/>
      <w:sz w:val="28"/>
      <w:szCs w:val="28"/>
    </w:rPr>
  </w:style>
  <w:style w:type="character" w:customStyle="1" w:styleId="af5">
    <w:name w:val="Название Знак"/>
    <w:basedOn w:val="a0"/>
    <w:link w:val="af4"/>
    <w:uiPriority w:val="10"/>
    <w:rPr>
      <w:rFonts w:asciiTheme="majorHAnsi" w:eastAsiaTheme="majorEastAsia" w:hAnsiTheme="majorHAnsi" w:cstheme="majorBidi"/>
      <w:b/>
      <w:bCs/>
      <w:kern w:val="28"/>
      <w:sz w:val="32"/>
      <w:szCs w:val="32"/>
    </w:rPr>
  </w:style>
  <w:style w:type="paragraph" w:customStyle="1" w:styleId="agree">
    <w:name w:val="agree"/>
    <w:basedOn w:val="a"/>
    <w:uiPriority w:val="99"/>
    <w:rsid w:val="001319A7"/>
    <w:pPr>
      <w:autoSpaceDE/>
      <w:autoSpaceDN/>
      <w:spacing w:after="28"/>
      <w:jc w:val="left"/>
    </w:pPr>
    <w:rPr>
      <w:sz w:val="22"/>
      <w:szCs w:val="22"/>
    </w:rPr>
  </w:style>
  <w:style w:type="paragraph" w:customStyle="1" w:styleId="point">
    <w:name w:val="point"/>
    <w:basedOn w:val="a"/>
    <w:uiPriority w:val="99"/>
    <w:rsid w:val="001319A7"/>
    <w:pPr>
      <w:autoSpaceDE/>
      <w:autoSpaceDN/>
      <w:ind w:firstLine="567"/>
    </w:pPr>
    <w:rPr>
      <w:sz w:val="24"/>
      <w:szCs w:val="24"/>
    </w:rPr>
  </w:style>
  <w:style w:type="paragraph" w:customStyle="1" w:styleId="preamble">
    <w:name w:val="preamble"/>
    <w:basedOn w:val="a"/>
    <w:uiPriority w:val="99"/>
    <w:rsid w:val="001319A7"/>
    <w:pPr>
      <w:autoSpaceDE/>
      <w:autoSpaceDN/>
      <w:ind w:firstLine="567"/>
    </w:pPr>
    <w:rPr>
      <w:sz w:val="24"/>
      <w:szCs w:val="24"/>
    </w:rPr>
  </w:style>
  <w:style w:type="paragraph" w:customStyle="1" w:styleId="agreefio">
    <w:name w:val="agreefio"/>
    <w:basedOn w:val="a"/>
    <w:uiPriority w:val="99"/>
    <w:rsid w:val="001319A7"/>
    <w:pPr>
      <w:autoSpaceDE/>
      <w:autoSpaceDN/>
      <w:ind w:firstLine="1021"/>
    </w:pPr>
    <w:rPr>
      <w:sz w:val="22"/>
      <w:szCs w:val="22"/>
    </w:rPr>
  </w:style>
  <w:style w:type="paragraph" w:customStyle="1" w:styleId="agreedate">
    <w:name w:val="agreedate"/>
    <w:basedOn w:val="a"/>
    <w:uiPriority w:val="99"/>
    <w:rsid w:val="001319A7"/>
    <w:pPr>
      <w:autoSpaceDE/>
      <w:autoSpaceDN/>
    </w:pPr>
    <w:rPr>
      <w:sz w:val="22"/>
      <w:szCs w:val="22"/>
    </w:rPr>
  </w:style>
  <w:style w:type="character" w:customStyle="1" w:styleId="name">
    <w:name w:val="name"/>
    <w:basedOn w:val="a0"/>
    <w:uiPriority w:val="99"/>
    <w:rsid w:val="001319A7"/>
    <w:rPr>
      <w:rFonts w:ascii="Times New Roman" w:hAnsi="Times New Roman" w:cs="Times New Roman"/>
      <w:caps/>
    </w:rPr>
  </w:style>
  <w:style w:type="character" w:customStyle="1" w:styleId="promulgator">
    <w:name w:val="promulgator"/>
    <w:basedOn w:val="a0"/>
    <w:uiPriority w:val="99"/>
    <w:rsid w:val="001319A7"/>
    <w:rPr>
      <w:rFonts w:ascii="Times New Roman" w:hAnsi="Times New Roman" w:cs="Times New Roman"/>
      <w:caps/>
    </w:rPr>
  </w:style>
  <w:style w:type="character" w:customStyle="1" w:styleId="datepr">
    <w:name w:val="datepr"/>
    <w:basedOn w:val="a0"/>
    <w:uiPriority w:val="99"/>
    <w:rsid w:val="001319A7"/>
    <w:rPr>
      <w:rFonts w:ascii="Times New Roman" w:hAnsi="Times New Roman" w:cs="Times New Roman"/>
    </w:rPr>
  </w:style>
  <w:style w:type="character" w:customStyle="1" w:styleId="number">
    <w:name w:val="number"/>
    <w:basedOn w:val="a0"/>
    <w:uiPriority w:val="99"/>
    <w:rsid w:val="001319A7"/>
    <w:rPr>
      <w:rFonts w:ascii="Times New Roman" w:hAnsi="Times New Roman" w:cs="Times New Roman"/>
    </w:rPr>
  </w:style>
  <w:style w:type="character" w:customStyle="1" w:styleId="post">
    <w:name w:val="post"/>
    <w:basedOn w:val="a0"/>
    <w:uiPriority w:val="99"/>
    <w:rsid w:val="001319A7"/>
    <w:rPr>
      <w:rFonts w:ascii="Times New Roman" w:hAnsi="Times New Roman" w:cs="Times New Roman"/>
      <w:b/>
      <w:bCs/>
      <w:sz w:val="22"/>
      <w:szCs w:val="22"/>
    </w:rPr>
  </w:style>
  <w:style w:type="character" w:customStyle="1" w:styleId="pers">
    <w:name w:val="pers"/>
    <w:basedOn w:val="a0"/>
    <w:uiPriority w:val="99"/>
    <w:rsid w:val="001319A7"/>
    <w:rPr>
      <w:rFonts w:ascii="Times New Roman" w:hAnsi="Times New Roman" w:cs="Times New Roman"/>
      <w:b/>
      <w:bCs/>
      <w:sz w:val="22"/>
      <w:szCs w:val="22"/>
    </w:rPr>
  </w:style>
  <w:style w:type="table" w:customStyle="1" w:styleId="tablencpi">
    <w:name w:val="tablencpi"/>
    <w:uiPriority w:val="99"/>
    <w:rsid w:val="001319A7"/>
    <w:pPr>
      <w:spacing w:after="0" w:line="240" w:lineRule="auto"/>
    </w:pPr>
    <w:rPr>
      <w:sz w:val="20"/>
      <w:szCs w:val="20"/>
    </w:rPr>
    <w:tblPr>
      <w:tblCellMar>
        <w:top w:w="0" w:type="dxa"/>
        <w:left w:w="0" w:type="dxa"/>
        <w:bottom w:w="0" w:type="dxa"/>
        <w:right w:w="0" w:type="dxa"/>
      </w:tblCellMar>
    </w:tblPr>
  </w:style>
  <w:style w:type="paragraph" w:customStyle="1" w:styleId="ConsNormal">
    <w:name w:val="ConsNormal"/>
    <w:link w:val="ConsNormal0"/>
    <w:uiPriority w:val="99"/>
    <w:rsid w:val="002104B9"/>
    <w:pPr>
      <w:spacing w:after="0" w:line="240" w:lineRule="auto"/>
      <w:ind w:right="19772" w:firstLine="540"/>
      <w:jc w:val="both"/>
    </w:pPr>
    <w:rPr>
      <w:rFonts w:ascii="Courier New" w:hAnsi="Courier New" w:cs="Courier New"/>
      <w:sz w:val="20"/>
      <w:szCs w:val="20"/>
    </w:rPr>
  </w:style>
  <w:style w:type="character" w:customStyle="1" w:styleId="ConsNormal0">
    <w:name w:val="ConsNormal Знак"/>
    <w:basedOn w:val="a0"/>
    <w:link w:val="ConsNormal"/>
    <w:uiPriority w:val="99"/>
    <w:locked/>
    <w:rsid w:val="002104B9"/>
    <w:rPr>
      <w:rFonts w:ascii="Courier New" w:hAnsi="Courier New" w:cs="Courier New"/>
      <w:lang w:val="ru-RU" w:eastAsia="ru-RU"/>
    </w:rPr>
  </w:style>
  <w:style w:type="paragraph" w:customStyle="1" w:styleId="ConsPlusNonformat">
    <w:name w:val="ConsPlusNonformat"/>
    <w:uiPriority w:val="99"/>
    <w:rsid w:val="003A622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A6229"/>
    <w:pPr>
      <w:widowControl w:val="0"/>
      <w:autoSpaceDE w:val="0"/>
      <w:autoSpaceDN w:val="0"/>
      <w:adjustRightInd w:val="0"/>
      <w:spacing w:after="0" w:line="240" w:lineRule="auto"/>
    </w:pPr>
    <w:rPr>
      <w:rFonts w:ascii="Arial" w:hAnsi="Arial" w:cs="Arial"/>
      <w:sz w:val="20"/>
      <w:szCs w:val="20"/>
    </w:rPr>
  </w:style>
  <w:style w:type="table" w:styleId="af6">
    <w:name w:val="Table Grid"/>
    <w:basedOn w:val="a1"/>
    <w:uiPriority w:val="59"/>
    <w:rsid w:val="0036041E"/>
    <w:pPr>
      <w:autoSpaceDE w:val="0"/>
      <w:autoSpaceDN w:val="0"/>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FA238E"/>
    <w:pPr>
      <w:widowControl w:val="0"/>
      <w:autoSpaceDE w:val="0"/>
      <w:autoSpaceDN w:val="0"/>
      <w:adjustRightInd w:val="0"/>
      <w:spacing w:after="0" w:line="240" w:lineRule="auto"/>
    </w:pPr>
    <w:rPr>
      <w:sz w:val="24"/>
      <w:szCs w:val="24"/>
    </w:rPr>
  </w:style>
  <w:style w:type="character" w:customStyle="1" w:styleId="10">
    <w:name w:val="Заголовок 1 Знак"/>
    <w:basedOn w:val="a0"/>
    <w:link w:val="1"/>
    <w:rsid w:val="008E7689"/>
    <w:rPr>
      <w:sz w:val="30"/>
      <w:szCs w:val="20"/>
    </w:rPr>
  </w:style>
  <w:style w:type="paragraph" w:customStyle="1" w:styleId="11">
    <w:name w:val="Абзац списка1"/>
    <w:basedOn w:val="a"/>
    <w:rsid w:val="008F013D"/>
    <w:pPr>
      <w:autoSpaceDE/>
      <w:autoSpaceDN/>
      <w:ind w:left="720"/>
      <w:contextualSpacing/>
      <w:jc w:val="left"/>
    </w:pPr>
    <w:rPr>
      <w:rFonts w:eastAsia="Calibri"/>
      <w:sz w:val="24"/>
      <w:szCs w:val="24"/>
    </w:rPr>
  </w:style>
  <w:style w:type="character" w:styleId="af7">
    <w:name w:val="Hyperlink"/>
    <w:basedOn w:val="a0"/>
    <w:uiPriority w:val="99"/>
    <w:unhideWhenUsed/>
    <w:rsid w:val="000B2297"/>
    <w:rPr>
      <w:color w:val="0000FF" w:themeColor="hyperlink"/>
      <w:u w:val="single"/>
    </w:rPr>
  </w:style>
  <w:style w:type="character" w:styleId="af8">
    <w:name w:val="Placeholder Text"/>
    <w:basedOn w:val="a0"/>
    <w:uiPriority w:val="99"/>
    <w:semiHidden/>
    <w:rsid w:val="008E4176"/>
    <w:rPr>
      <w:color w:val="808080"/>
    </w:rPr>
  </w:style>
  <w:style w:type="character" w:customStyle="1" w:styleId="apple-converted-space">
    <w:name w:val="apple-converted-space"/>
    <w:basedOn w:val="a0"/>
    <w:rsid w:val="00AD1BDA"/>
  </w:style>
  <w:style w:type="character" w:styleId="af9">
    <w:name w:val="Emphasis"/>
    <w:basedOn w:val="a0"/>
    <w:uiPriority w:val="20"/>
    <w:qFormat/>
    <w:rsid w:val="00AD1BDA"/>
    <w:rPr>
      <w:i/>
      <w:iCs/>
    </w:rPr>
  </w:style>
  <w:style w:type="paragraph" w:styleId="afa">
    <w:name w:val="List Paragraph"/>
    <w:basedOn w:val="a"/>
    <w:uiPriority w:val="34"/>
    <w:qFormat/>
    <w:rsid w:val="00BA5789"/>
    <w:pPr>
      <w:ind w:left="720"/>
      <w:contextualSpacing/>
    </w:pPr>
  </w:style>
  <w:style w:type="character" w:customStyle="1" w:styleId="afb">
    <w:name w:val="Без интервала Знак"/>
    <w:basedOn w:val="a0"/>
    <w:link w:val="afc"/>
    <w:uiPriority w:val="99"/>
    <w:locked/>
    <w:rsid w:val="003165A7"/>
  </w:style>
  <w:style w:type="paragraph" w:styleId="afc">
    <w:name w:val="No Spacing"/>
    <w:link w:val="afb"/>
    <w:uiPriority w:val="99"/>
    <w:qFormat/>
    <w:rsid w:val="003165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D9"/>
    <w:pPr>
      <w:autoSpaceDE w:val="0"/>
      <w:autoSpaceDN w:val="0"/>
      <w:spacing w:after="0" w:line="240" w:lineRule="auto"/>
      <w:jc w:val="both"/>
    </w:pPr>
    <w:rPr>
      <w:sz w:val="20"/>
      <w:szCs w:val="20"/>
    </w:rPr>
  </w:style>
  <w:style w:type="paragraph" w:styleId="1">
    <w:name w:val="heading 1"/>
    <w:basedOn w:val="a"/>
    <w:next w:val="a"/>
    <w:link w:val="10"/>
    <w:qFormat/>
    <w:rsid w:val="008E7689"/>
    <w:pPr>
      <w:keepNext/>
      <w:autoSpaceDE/>
      <w:autoSpaceDN/>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677"/>
        <w:tab w:val="right" w:pos="9355"/>
      </w:tabs>
      <w:jc w:val="left"/>
    </w:pPr>
    <w:rPr>
      <w:sz w:val="24"/>
      <w:szCs w:val="24"/>
    </w:rPr>
  </w:style>
  <w:style w:type="character" w:customStyle="1" w:styleId="a5">
    <w:name w:val="Верхний колонтитул Знак"/>
    <w:basedOn w:val="a0"/>
    <w:link w:val="a4"/>
    <w:uiPriority w:val="99"/>
    <w:semiHidden/>
    <w:rPr>
      <w:sz w:val="20"/>
      <w:szCs w:val="20"/>
    </w:rPr>
  </w:style>
  <w:style w:type="paragraph" w:styleId="a6">
    <w:name w:val="footer"/>
    <w:basedOn w:val="a"/>
    <w:link w:val="a7"/>
    <w:uiPriority w:val="99"/>
    <w:pPr>
      <w:tabs>
        <w:tab w:val="center" w:pos="4153"/>
        <w:tab w:val="right" w:pos="8306"/>
      </w:tabs>
      <w:jc w:val="left"/>
    </w:pPr>
  </w:style>
  <w:style w:type="character" w:customStyle="1" w:styleId="a7">
    <w:name w:val="Нижний колонтитул Знак"/>
    <w:basedOn w:val="a0"/>
    <w:link w:val="a6"/>
    <w:uiPriority w:val="99"/>
    <w:semiHidden/>
    <w:rPr>
      <w:sz w:val="20"/>
      <w:szCs w:val="20"/>
    </w:rPr>
  </w:style>
  <w:style w:type="paragraph" w:customStyle="1" w:styleId="a8">
    <w:name w:val="текст сноски"/>
    <w:basedOn w:val="a"/>
    <w:uiPriority w:val="99"/>
    <w:rPr>
      <w:sz w:val="16"/>
      <w:szCs w:val="16"/>
    </w:rPr>
  </w:style>
  <w:style w:type="paragraph" w:customStyle="1" w:styleId="a9">
    <w:name w:val="ЗаголовокБланка"/>
    <w:basedOn w:val="a"/>
    <w:uiPriority w:val="99"/>
    <w:pPr>
      <w:jc w:val="center"/>
    </w:pPr>
    <w:rPr>
      <w:b/>
      <w:bCs/>
      <w:sz w:val="22"/>
      <w:szCs w:val="22"/>
    </w:rPr>
  </w:style>
  <w:style w:type="paragraph" w:customStyle="1" w:styleId="aa">
    <w:name w:val="ЗаголовокТаблицы"/>
    <w:basedOn w:val="a"/>
    <w:uiPriority w:val="99"/>
    <w:pPr>
      <w:jc w:val="center"/>
    </w:pPr>
    <w:rPr>
      <w:b/>
      <w:bCs/>
      <w:sz w:val="18"/>
      <w:szCs w:val="18"/>
    </w:rPr>
  </w:style>
  <w:style w:type="paragraph" w:customStyle="1" w:styleId="ab">
    <w:name w:val="ПолеЗаполнения"/>
    <w:basedOn w:val="aa"/>
    <w:uiPriority w:val="99"/>
    <w:pPr>
      <w:pBdr>
        <w:top w:val="single" w:sz="4" w:space="1" w:color="auto"/>
      </w:pBdr>
    </w:pPr>
    <w:rPr>
      <w:b w:val="0"/>
      <w:bCs w:val="0"/>
      <w:sz w:val="20"/>
      <w:szCs w:val="20"/>
    </w:rPr>
  </w:style>
  <w:style w:type="paragraph" w:customStyle="1" w:styleId="ac">
    <w:name w:val="Построчный"/>
    <w:basedOn w:val="aa"/>
    <w:uiPriority w:val="99"/>
    <w:rPr>
      <w:b w:val="0"/>
      <w:bCs w:val="0"/>
      <w:i/>
      <w:iCs/>
      <w:sz w:val="16"/>
      <w:szCs w:val="16"/>
    </w:rPr>
  </w:style>
  <w:style w:type="paragraph" w:customStyle="1" w:styleId="ad">
    <w:name w:val="АбзацТекста"/>
    <w:basedOn w:val="a"/>
    <w:uiPriority w:val="99"/>
    <w:pPr>
      <w:ind w:firstLine="720"/>
    </w:pPr>
  </w:style>
  <w:style w:type="paragraph" w:customStyle="1" w:styleId="ae">
    <w:name w:val="ШрифтПодпись"/>
    <w:basedOn w:val="a"/>
    <w:uiPriority w:val="99"/>
    <w:pPr>
      <w:jc w:val="left"/>
    </w:pPr>
    <w:rPr>
      <w:sz w:val="18"/>
      <w:szCs w:val="18"/>
      <w:lang w:val="en-US"/>
    </w:rPr>
  </w:style>
  <w:style w:type="paragraph" w:styleId="af">
    <w:name w:val="Signature"/>
    <w:basedOn w:val="a"/>
    <w:link w:val="af0"/>
    <w:uiPriority w:val="99"/>
    <w:pPr>
      <w:ind w:left="4252"/>
      <w:jc w:val="left"/>
    </w:pPr>
  </w:style>
  <w:style w:type="character" w:customStyle="1" w:styleId="af0">
    <w:name w:val="Подпись Знак"/>
    <w:basedOn w:val="a0"/>
    <w:link w:val="af"/>
    <w:uiPriority w:val="99"/>
    <w:semiHidden/>
    <w:rPr>
      <w:sz w:val="20"/>
      <w:szCs w:val="20"/>
    </w:rPr>
  </w:style>
  <w:style w:type="paragraph" w:customStyle="1" w:styleId="af1">
    <w:name w:val="Приложение"/>
    <w:basedOn w:val="a"/>
    <w:uiPriority w:val="99"/>
    <w:pPr>
      <w:jc w:val="right"/>
    </w:pPr>
    <w:rPr>
      <w:sz w:val="16"/>
      <w:szCs w:val="16"/>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customStyle="1" w:styleId="newncpi">
    <w:name w:val="newncpi"/>
    <w:basedOn w:val="a"/>
    <w:uiPriority w:val="99"/>
    <w:pPr>
      <w:ind w:firstLine="567"/>
    </w:pPr>
    <w:rPr>
      <w:sz w:val="24"/>
      <w:szCs w:val="24"/>
    </w:rPr>
  </w:style>
  <w:style w:type="paragraph" w:customStyle="1" w:styleId="append1">
    <w:name w:val="append1"/>
    <w:basedOn w:val="a"/>
    <w:uiPriority w:val="99"/>
    <w:pPr>
      <w:spacing w:after="28"/>
      <w:jc w:val="left"/>
    </w:pPr>
    <w:rPr>
      <w:sz w:val="22"/>
      <w:szCs w:val="22"/>
    </w:rPr>
  </w:style>
  <w:style w:type="paragraph" w:customStyle="1" w:styleId="append">
    <w:name w:val="append"/>
    <w:basedOn w:val="a"/>
    <w:uiPriority w:val="99"/>
    <w:pPr>
      <w:jc w:val="left"/>
    </w:pPr>
    <w:rPr>
      <w:sz w:val="22"/>
      <w:szCs w:val="22"/>
    </w:rPr>
  </w:style>
  <w:style w:type="paragraph" w:customStyle="1" w:styleId="titlep">
    <w:name w:val="titlep"/>
    <w:basedOn w:val="a"/>
    <w:uiPriority w:val="99"/>
    <w:pPr>
      <w:spacing w:before="240" w:after="240"/>
      <w:jc w:val="center"/>
    </w:pPr>
    <w:rPr>
      <w:b/>
      <w:bCs/>
      <w:sz w:val="24"/>
      <w:szCs w:val="24"/>
    </w:rPr>
  </w:style>
  <w:style w:type="paragraph" w:customStyle="1" w:styleId="table10">
    <w:name w:val="table10"/>
    <w:basedOn w:val="a"/>
    <w:uiPriority w:val="99"/>
    <w:pPr>
      <w:jc w:val="left"/>
    </w:pPr>
  </w:style>
  <w:style w:type="paragraph" w:customStyle="1" w:styleId="newncpi0">
    <w:name w:val="newncpi0"/>
    <w:basedOn w:val="a"/>
    <w:uiPriority w:val="99"/>
    <w:rPr>
      <w:sz w:val="24"/>
      <w:szCs w:val="24"/>
    </w:rPr>
  </w:style>
  <w:style w:type="character" w:customStyle="1" w:styleId="onesymbol">
    <w:name w:val="onesymbol"/>
    <w:basedOn w:val="a0"/>
    <w:uiPriority w:val="99"/>
    <w:rPr>
      <w:rFonts w:ascii="Symbol" w:hAnsi="Symbol" w:cs="Symbol"/>
    </w:rPr>
  </w:style>
  <w:style w:type="paragraph" w:customStyle="1" w:styleId="snoskiline">
    <w:name w:val="snoskiline"/>
    <w:basedOn w:val="a"/>
    <w:uiPriority w:val="99"/>
  </w:style>
  <w:style w:type="paragraph" w:customStyle="1" w:styleId="snoski">
    <w:name w:val="snoski"/>
    <w:basedOn w:val="a"/>
    <w:uiPriority w:val="99"/>
    <w:pPr>
      <w:ind w:firstLine="567"/>
    </w:pPr>
  </w:style>
  <w:style w:type="paragraph" w:customStyle="1" w:styleId="comment">
    <w:name w:val="comment"/>
    <w:basedOn w:val="a"/>
    <w:uiPriority w:val="99"/>
    <w:pPr>
      <w:ind w:firstLine="709"/>
    </w:pPr>
  </w:style>
  <w:style w:type="paragraph" w:customStyle="1" w:styleId="capu1">
    <w:name w:val="capu1"/>
    <w:basedOn w:val="a"/>
    <w:uiPriority w:val="99"/>
    <w:pPr>
      <w:spacing w:after="120"/>
      <w:jc w:val="left"/>
    </w:pPr>
    <w:rPr>
      <w:sz w:val="22"/>
      <w:szCs w:val="22"/>
    </w:rPr>
  </w:style>
  <w:style w:type="paragraph" w:customStyle="1" w:styleId="cap1">
    <w:name w:val="cap1"/>
    <w:basedOn w:val="a"/>
    <w:uiPriority w:val="99"/>
    <w:pPr>
      <w:jc w:val="left"/>
    </w:pPr>
    <w:rPr>
      <w:sz w:val="22"/>
      <w:szCs w:val="22"/>
    </w:rPr>
  </w:style>
  <w:style w:type="paragraph" w:customStyle="1" w:styleId="titleu">
    <w:name w:val="titleu"/>
    <w:basedOn w:val="a"/>
    <w:uiPriority w:val="99"/>
    <w:pPr>
      <w:spacing w:before="240" w:after="240"/>
      <w:jc w:val="left"/>
    </w:pPr>
    <w:rPr>
      <w:b/>
      <w:bCs/>
      <w:sz w:val="24"/>
      <w:szCs w:val="24"/>
    </w:rPr>
  </w:style>
  <w:style w:type="paragraph" w:styleId="af2">
    <w:name w:val="Balloon Text"/>
    <w:basedOn w:val="a"/>
    <w:link w:val="af3"/>
    <w:uiPriority w:val="99"/>
    <w:semiHidden/>
    <w:rsid w:val="0001392B"/>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paragraph" w:styleId="af4">
    <w:name w:val="Title"/>
    <w:basedOn w:val="a"/>
    <w:link w:val="af5"/>
    <w:uiPriority w:val="99"/>
    <w:qFormat/>
    <w:rsid w:val="001319A7"/>
    <w:pPr>
      <w:autoSpaceDE/>
      <w:autoSpaceDN/>
      <w:spacing w:before="240" w:after="240"/>
      <w:ind w:right="2268"/>
      <w:jc w:val="left"/>
    </w:pPr>
    <w:rPr>
      <w:b/>
      <w:bCs/>
      <w:sz w:val="28"/>
      <w:szCs w:val="28"/>
    </w:rPr>
  </w:style>
  <w:style w:type="character" w:customStyle="1" w:styleId="af5">
    <w:name w:val="Название Знак"/>
    <w:basedOn w:val="a0"/>
    <w:link w:val="af4"/>
    <w:uiPriority w:val="10"/>
    <w:rPr>
      <w:rFonts w:asciiTheme="majorHAnsi" w:eastAsiaTheme="majorEastAsia" w:hAnsiTheme="majorHAnsi" w:cstheme="majorBidi"/>
      <w:b/>
      <w:bCs/>
      <w:kern w:val="28"/>
      <w:sz w:val="32"/>
      <w:szCs w:val="32"/>
    </w:rPr>
  </w:style>
  <w:style w:type="paragraph" w:customStyle="1" w:styleId="agree">
    <w:name w:val="agree"/>
    <w:basedOn w:val="a"/>
    <w:uiPriority w:val="99"/>
    <w:rsid w:val="001319A7"/>
    <w:pPr>
      <w:autoSpaceDE/>
      <w:autoSpaceDN/>
      <w:spacing w:after="28"/>
      <w:jc w:val="left"/>
    </w:pPr>
    <w:rPr>
      <w:sz w:val="22"/>
      <w:szCs w:val="22"/>
    </w:rPr>
  </w:style>
  <w:style w:type="paragraph" w:customStyle="1" w:styleId="point">
    <w:name w:val="point"/>
    <w:basedOn w:val="a"/>
    <w:uiPriority w:val="99"/>
    <w:rsid w:val="001319A7"/>
    <w:pPr>
      <w:autoSpaceDE/>
      <w:autoSpaceDN/>
      <w:ind w:firstLine="567"/>
    </w:pPr>
    <w:rPr>
      <w:sz w:val="24"/>
      <w:szCs w:val="24"/>
    </w:rPr>
  </w:style>
  <w:style w:type="paragraph" w:customStyle="1" w:styleId="preamble">
    <w:name w:val="preamble"/>
    <w:basedOn w:val="a"/>
    <w:uiPriority w:val="99"/>
    <w:rsid w:val="001319A7"/>
    <w:pPr>
      <w:autoSpaceDE/>
      <w:autoSpaceDN/>
      <w:ind w:firstLine="567"/>
    </w:pPr>
    <w:rPr>
      <w:sz w:val="24"/>
      <w:szCs w:val="24"/>
    </w:rPr>
  </w:style>
  <w:style w:type="paragraph" w:customStyle="1" w:styleId="agreefio">
    <w:name w:val="agreefio"/>
    <w:basedOn w:val="a"/>
    <w:uiPriority w:val="99"/>
    <w:rsid w:val="001319A7"/>
    <w:pPr>
      <w:autoSpaceDE/>
      <w:autoSpaceDN/>
      <w:ind w:firstLine="1021"/>
    </w:pPr>
    <w:rPr>
      <w:sz w:val="22"/>
      <w:szCs w:val="22"/>
    </w:rPr>
  </w:style>
  <w:style w:type="paragraph" w:customStyle="1" w:styleId="agreedate">
    <w:name w:val="agreedate"/>
    <w:basedOn w:val="a"/>
    <w:uiPriority w:val="99"/>
    <w:rsid w:val="001319A7"/>
    <w:pPr>
      <w:autoSpaceDE/>
      <w:autoSpaceDN/>
    </w:pPr>
    <w:rPr>
      <w:sz w:val="22"/>
      <w:szCs w:val="22"/>
    </w:rPr>
  </w:style>
  <w:style w:type="character" w:customStyle="1" w:styleId="name">
    <w:name w:val="name"/>
    <w:basedOn w:val="a0"/>
    <w:uiPriority w:val="99"/>
    <w:rsid w:val="001319A7"/>
    <w:rPr>
      <w:rFonts w:ascii="Times New Roman" w:hAnsi="Times New Roman" w:cs="Times New Roman"/>
      <w:caps/>
    </w:rPr>
  </w:style>
  <w:style w:type="character" w:customStyle="1" w:styleId="promulgator">
    <w:name w:val="promulgator"/>
    <w:basedOn w:val="a0"/>
    <w:uiPriority w:val="99"/>
    <w:rsid w:val="001319A7"/>
    <w:rPr>
      <w:rFonts w:ascii="Times New Roman" w:hAnsi="Times New Roman" w:cs="Times New Roman"/>
      <w:caps/>
    </w:rPr>
  </w:style>
  <w:style w:type="character" w:customStyle="1" w:styleId="datepr">
    <w:name w:val="datepr"/>
    <w:basedOn w:val="a0"/>
    <w:uiPriority w:val="99"/>
    <w:rsid w:val="001319A7"/>
    <w:rPr>
      <w:rFonts w:ascii="Times New Roman" w:hAnsi="Times New Roman" w:cs="Times New Roman"/>
    </w:rPr>
  </w:style>
  <w:style w:type="character" w:customStyle="1" w:styleId="number">
    <w:name w:val="number"/>
    <w:basedOn w:val="a0"/>
    <w:uiPriority w:val="99"/>
    <w:rsid w:val="001319A7"/>
    <w:rPr>
      <w:rFonts w:ascii="Times New Roman" w:hAnsi="Times New Roman" w:cs="Times New Roman"/>
    </w:rPr>
  </w:style>
  <w:style w:type="character" w:customStyle="1" w:styleId="post">
    <w:name w:val="post"/>
    <w:basedOn w:val="a0"/>
    <w:uiPriority w:val="99"/>
    <w:rsid w:val="001319A7"/>
    <w:rPr>
      <w:rFonts w:ascii="Times New Roman" w:hAnsi="Times New Roman" w:cs="Times New Roman"/>
      <w:b/>
      <w:bCs/>
      <w:sz w:val="22"/>
      <w:szCs w:val="22"/>
    </w:rPr>
  </w:style>
  <w:style w:type="character" w:customStyle="1" w:styleId="pers">
    <w:name w:val="pers"/>
    <w:basedOn w:val="a0"/>
    <w:uiPriority w:val="99"/>
    <w:rsid w:val="001319A7"/>
    <w:rPr>
      <w:rFonts w:ascii="Times New Roman" w:hAnsi="Times New Roman" w:cs="Times New Roman"/>
      <w:b/>
      <w:bCs/>
      <w:sz w:val="22"/>
      <w:szCs w:val="22"/>
    </w:rPr>
  </w:style>
  <w:style w:type="table" w:customStyle="1" w:styleId="tablencpi">
    <w:name w:val="tablencpi"/>
    <w:uiPriority w:val="99"/>
    <w:rsid w:val="001319A7"/>
    <w:pPr>
      <w:spacing w:after="0" w:line="240" w:lineRule="auto"/>
    </w:pPr>
    <w:rPr>
      <w:sz w:val="20"/>
      <w:szCs w:val="20"/>
    </w:rPr>
    <w:tblPr>
      <w:tblCellMar>
        <w:top w:w="0" w:type="dxa"/>
        <w:left w:w="0" w:type="dxa"/>
        <w:bottom w:w="0" w:type="dxa"/>
        <w:right w:w="0" w:type="dxa"/>
      </w:tblCellMar>
    </w:tblPr>
  </w:style>
  <w:style w:type="paragraph" w:customStyle="1" w:styleId="ConsNormal">
    <w:name w:val="ConsNormal"/>
    <w:link w:val="ConsNormal0"/>
    <w:uiPriority w:val="99"/>
    <w:rsid w:val="002104B9"/>
    <w:pPr>
      <w:spacing w:after="0" w:line="240" w:lineRule="auto"/>
      <w:ind w:right="19772" w:firstLine="540"/>
      <w:jc w:val="both"/>
    </w:pPr>
    <w:rPr>
      <w:rFonts w:ascii="Courier New" w:hAnsi="Courier New" w:cs="Courier New"/>
      <w:sz w:val="20"/>
      <w:szCs w:val="20"/>
    </w:rPr>
  </w:style>
  <w:style w:type="character" w:customStyle="1" w:styleId="ConsNormal0">
    <w:name w:val="ConsNormal Знак"/>
    <w:basedOn w:val="a0"/>
    <w:link w:val="ConsNormal"/>
    <w:uiPriority w:val="99"/>
    <w:locked/>
    <w:rsid w:val="002104B9"/>
    <w:rPr>
      <w:rFonts w:ascii="Courier New" w:hAnsi="Courier New" w:cs="Courier New"/>
      <w:lang w:val="ru-RU" w:eastAsia="ru-RU"/>
    </w:rPr>
  </w:style>
  <w:style w:type="paragraph" w:customStyle="1" w:styleId="ConsPlusNonformat">
    <w:name w:val="ConsPlusNonformat"/>
    <w:uiPriority w:val="99"/>
    <w:rsid w:val="003A622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A6229"/>
    <w:pPr>
      <w:widowControl w:val="0"/>
      <w:autoSpaceDE w:val="0"/>
      <w:autoSpaceDN w:val="0"/>
      <w:adjustRightInd w:val="0"/>
      <w:spacing w:after="0" w:line="240" w:lineRule="auto"/>
    </w:pPr>
    <w:rPr>
      <w:rFonts w:ascii="Arial" w:hAnsi="Arial" w:cs="Arial"/>
      <w:sz w:val="20"/>
      <w:szCs w:val="20"/>
    </w:rPr>
  </w:style>
  <w:style w:type="table" w:styleId="af6">
    <w:name w:val="Table Grid"/>
    <w:basedOn w:val="a1"/>
    <w:uiPriority w:val="59"/>
    <w:rsid w:val="0036041E"/>
    <w:pPr>
      <w:autoSpaceDE w:val="0"/>
      <w:autoSpaceDN w:val="0"/>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FA238E"/>
    <w:pPr>
      <w:widowControl w:val="0"/>
      <w:autoSpaceDE w:val="0"/>
      <w:autoSpaceDN w:val="0"/>
      <w:adjustRightInd w:val="0"/>
      <w:spacing w:after="0" w:line="240" w:lineRule="auto"/>
    </w:pPr>
    <w:rPr>
      <w:sz w:val="24"/>
      <w:szCs w:val="24"/>
    </w:rPr>
  </w:style>
  <w:style w:type="character" w:customStyle="1" w:styleId="10">
    <w:name w:val="Заголовок 1 Знак"/>
    <w:basedOn w:val="a0"/>
    <w:link w:val="1"/>
    <w:rsid w:val="008E7689"/>
    <w:rPr>
      <w:sz w:val="30"/>
      <w:szCs w:val="20"/>
    </w:rPr>
  </w:style>
  <w:style w:type="paragraph" w:customStyle="1" w:styleId="11">
    <w:name w:val="Абзац списка1"/>
    <w:basedOn w:val="a"/>
    <w:rsid w:val="008F013D"/>
    <w:pPr>
      <w:autoSpaceDE/>
      <w:autoSpaceDN/>
      <w:ind w:left="720"/>
      <w:contextualSpacing/>
      <w:jc w:val="left"/>
    </w:pPr>
    <w:rPr>
      <w:rFonts w:eastAsia="Calibri"/>
      <w:sz w:val="24"/>
      <w:szCs w:val="24"/>
    </w:rPr>
  </w:style>
  <w:style w:type="character" w:styleId="af7">
    <w:name w:val="Hyperlink"/>
    <w:basedOn w:val="a0"/>
    <w:uiPriority w:val="99"/>
    <w:unhideWhenUsed/>
    <w:rsid w:val="000B2297"/>
    <w:rPr>
      <w:color w:val="0000FF" w:themeColor="hyperlink"/>
      <w:u w:val="single"/>
    </w:rPr>
  </w:style>
  <w:style w:type="character" w:styleId="af8">
    <w:name w:val="Placeholder Text"/>
    <w:basedOn w:val="a0"/>
    <w:uiPriority w:val="99"/>
    <w:semiHidden/>
    <w:rsid w:val="008E4176"/>
    <w:rPr>
      <w:color w:val="808080"/>
    </w:rPr>
  </w:style>
  <w:style w:type="character" w:customStyle="1" w:styleId="apple-converted-space">
    <w:name w:val="apple-converted-space"/>
    <w:basedOn w:val="a0"/>
    <w:rsid w:val="00AD1BDA"/>
  </w:style>
  <w:style w:type="character" w:styleId="af9">
    <w:name w:val="Emphasis"/>
    <w:basedOn w:val="a0"/>
    <w:uiPriority w:val="20"/>
    <w:qFormat/>
    <w:rsid w:val="00AD1BDA"/>
    <w:rPr>
      <w:i/>
      <w:iCs/>
    </w:rPr>
  </w:style>
  <w:style w:type="paragraph" w:styleId="afa">
    <w:name w:val="List Paragraph"/>
    <w:basedOn w:val="a"/>
    <w:uiPriority w:val="34"/>
    <w:qFormat/>
    <w:rsid w:val="00BA5789"/>
    <w:pPr>
      <w:ind w:left="720"/>
      <w:contextualSpacing/>
    </w:pPr>
  </w:style>
  <w:style w:type="character" w:customStyle="1" w:styleId="afb">
    <w:name w:val="Без интервала Знак"/>
    <w:basedOn w:val="a0"/>
    <w:link w:val="afc"/>
    <w:uiPriority w:val="99"/>
    <w:locked/>
    <w:rsid w:val="003165A7"/>
  </w:style>
  <w:style w:type="paragraph" w:styleId="afc">
    <w:name w:val="No Spacing"/>
    <w:link w:val="afb"/>
    <w:uiPriority w:val="99"/>
    <w:qFormat/>
    <w:rsid w:val="00316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5235">
      <w:bodyDiv w:val="1"/>
      <w:marLeft w:val="0"/>
      <w:marRight w:val="0"/>
      <w:marTop w:val="0"/>
      <w:marBottom w:val="0"/>
      <w:divBdr>
        <w:top w:val="none" w:sz="0" w:space="0" w:color="auto"/>
        <w:left w:val="none" w:sz="0" w:space="0" w:color="auto"/>
        <w:bottom w:val="none" w:sz="0" w:space="0" w:color="auto"/>
        <w:right w:val="none" w:sz="0" w:space="0" w:color="auto"/>
      </w:divBdr>
    </w:div>
    <w:div w:id="571888696">
      <w:bodyDiv w:val="1"/>
      <w:marLeft w:val="0"/>
      <w:marRight w:val="0"/>
      <w:marTop w:val="0"/>
      <w:marBottom w:val="0"/>
      <w:divBdr>
        <w:top w:val="none" w:sz="0" w:space="0" w:color="auto"/>
        <w:left w:val="none" w:sz="0" w:space="0" w:color="auto"/>
        <w:bottom w:val="none" w:sz="0" w:space="0" w:color="auto"/>
        <w:right w:val="none" w:sz="0" w:space="0" w:color="auto"/>
      </w:divBdr>
    </w:div>
    <w:div w:id="627929128">
      <w:bodyDiv w:val="1"/>
      <w:marLeft w:val="0"/>
      <w:marRight w:val="0"/>
      <w:marTop w:val="0"/>
      <w:marBottom w:val="0"/>
      <w:divBdr>
        <w:top w:val="none" w:sz="0" w:space="0" w:color="auto"/>
        <w:left w:val="none" w:sz="0" w:space="0" w:color="auto"/>
        <w:bottom w:val="none" w:sz="0" w:space="0" w:color="auto"/>
        <w:right w:val="none" w:sz="0" w:space="0" w:color="auto"/>
      </w:divBdr>
    </w:div>
    <w:div w:id="835650146">
      <w:bodyDiv w:val="1"/>
      <w:marLeft w:val="0"/>
      <w:marRight w:val="0"/>
      <w:marTop w:val="0"/>
      <w:marBottom w:val="0"/>
      <w:divBdr>
        <w:top w:val="none" w:sz="0" w:space="0" w:color="auto"/>
        <w:left w:val="none" w:sz="0" w:space="0" w:color="auto"/>
        <w:bottom w:val="none" w:sz="0" w:space="0" w:color="auto"/>
        <w:right w:val="none" w:sz="0" w:space="0" w:color="auto"/>
      </w:divBdr>
    </w:div>
    <w:div w:id="1026446498">
      <w:bodyDiv w:val="1"/>
      <w:marLeft w:val="0"/>
      <w:marRight w:val="0"/>
      <w:marTop w:val="0"/>
      <w:marBottom w:val="0"/>
      <w:divBdr>
        <w:top w:val="none" w:sz="0" w:space="0" w:color="auto"/>
        <w:left w:val="none" w:sz="0" w:space="0" w:color="auto"/>
        <w:bottom w:val="none" w:sz="0" w:space="0" w:color="auto"/>
        <w:right w:val="none" w:sz="0" w:space="0" w:color="auto"/>
      </w:divBdr>
    </w:div>
    <w:div w:id="1602839454">
      <w:bodyDiv w:val="1"/>
      <w:marLeft w:val="0"/>
      <w:marRight w:val="0"/>
      <w:marTop w:val="0"/>
      <w:marBottom w:val="0"/>
      <w:divBdr>
        <w:top w:val="none" w:sz="0" w:space="0" w:color="auto"/>
        <w:left w:val="none" w:sz="0" w:space="0" w:color="auto"/>
        <w:bottom w:val="none" w:sz="0" w:space="0" w:color="auto"/>
        <w:right w:val="none" w:sz="0" w:space="0" w:color="auto"/>
      </w:divBdr>
    </w:div>
    <w:div w:id="1959558483">
      <w:marLeft w:val="0"/>
      <w:marRight w:val="0"/>
      <w:marTop w:val="0"/>
      <w:marBottom w:val="0"/>
      <w:divBdr>
        <w:top w:val="none" w:sz="0" w:space="0" w:color="auto"/>
        <w:left w:val="none" w:sz="0" w:space="0" w:color="auto"/>
        <w:bottom w:val="none" w:sz="0" w:space="0" w:color="auto"/>
        <w:right w:val="none" w:sz="0" w:space="0" w:color="auto"/>
      </w:divBdr>
    </w:div>
    <w:div w:id="1959558484">
      <w:marLeft w:val="0"/>
      <w:marRight w:val="0"/>
      <w:marTop w:val="0"/>
      <w:marBottom w:val="0"/>
      <w:divBdr>
        <w:top w:val="none" w:sz="0" w:space="0" w:color="auto"/>
        <w:left w:val="none" w:sz="0" w:space="0" w:color="auto"/>
        <w:bottom w:val="none" w:sz="0" w:space="0" w:color="auto"/>
        <w:right w:val="none" w:sz="0" w:space="0" w:color="auto"/>
      </w:divBdr>
    </w:div>
    <w:div w:id="1959558485">
      <w:marLeft w:val="0"/>
      <w:marRight w:val="0"/>
      <w:marTop w:val="0"/>
      <w:marBottom w:val="0"/>
      <w:divBdr>
        <w:top w:val="none" w:sz="0" w:space="0" w:color="auto"/>
        <w:left w:val="none" w:sz="0" w:space="0" w:color="auto"/>
        <w:bottom w:val="none" w:sz="0" w:space="0" w:color="auto"/>
        <w:right w:val="none" w:sz="0" w:space="0" w:color="auto"/>
      </w:divBdr>
    </w:div>
    <w:div w:id="20537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tb.by" TargetMode="External"/><Relationship Id="rId5" Type="http://schemas.openxmlformats.org/officeDocument/2006/relationships/settings" Target="settings.xml"/><Relationship Id="rId10" Type="http://schemas.openxmlformats.org/officeDocument/2006/relationships/hyperlink" Target="mailto:zakupki@butb.by" TargetMode="External"/><Relationship Id="rId4" Type="http://schemas.microsoft.com/office/2007/relationships/stylesWithEffects" Target="stylesWithEffects.xml"/><Relationship Id="rId9" Type="http://schemas.openxmlformats.org/officeDocument/2006/relationships/hyperlink" Target="http://zakupki.but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F63C-846F-450B-A1E3-5EB39004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3562</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ООО "Юрспектр"</Company>
  <LinksUpToDate>false</LinksUpToDate>
  <CharactersWithSpaces>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Rassohova</dc:creator>
  <cp:lastModifiedBy>Кононович А.И. Игоревна</cp:lastModifiedBy>
  <cp:revision>2</cp:revision>
  <cp:lastPrinted>2017-02-06T10:50:00Z</cp:lastPrinted>
  <dcterms:created xsi:type="dcterms:W3CDTF">2019-02-05T09:09:00Z</dcterms:created>
  <dcterms:modified xsi:type="dcterms:W3CDTF">2019-02-05T09:09:00Z</dcterms:modified>
</cp:coreProperties>
</file>