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7B0A1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МИНСКИЙ ГОРОДСКОЙ ИСПОЛНИТЕЛЬНЫЙ КОМИТЕТ</w:t>
      </w:r>
    </w:p>
    <w:p w:rsidR="007B0A1A" w:rsidRPr="007B0A1A" w:rsidRDefault="007B0A1A" w:rsidP="007B0A1A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Коммунальное унитарное предприятие «Тендерный центр Мингорисполкома»</w:t>
      </w:r>
    </w:p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пр. Независимости, 44, 8Н, г. Минск</w:t>
      </w: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:rsidR="007B0A1A" w:rsidRPr="007B0A1A" w:rsidRDefault="007B0A1A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Директор КУП «Тендерный центр Мингорисполкома»</w:t>
      </w:r>
    </w:p>
    <w:p w:rsidR="007B0A1A" w:rsidRPr="007B0A1A" w:rsidRDefault="007B0A1A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____________</w:t>
      </w:r>
      <w:proofErr w:type="spellStart"/>
      <w:r w:rsidRPr="007B0A1A">
        <w:rPr>
          <w:rFonts w:ascii="Times New Roman" w:eastAsia="Times New Roman" w:hAnsi="Times New Roman"/>
          <w:b/>
          <w:sz w:val="24"/>
          <w:szCs w:val="24"/>
        </w:rPr>
        <w:t>Е.М.Дукор</w:t>
      </w:r>
      <w:proofErr w:type="spellEnd"/>
    </w:p>
    <w:p w:rsidR="007B0A1A" w:rsidRPr="007B0A1A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7B0A1A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«</w:t>
      </w:r>
      <w:r w:rsidR="00DE6216">
        <w:rPr>
          <w:rFonts w:ascii="Times New Roman" w:eastAsia="Times New Roman" w:hAnsi="Times New Roman"/>
          <w:b/>
          <w:sz w:val="24"/>
          <w:szCs w:val="24"/>
        </w:rPr>
        <w:t>13</w:t>
      </w: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DE6216">
        <w:rPr>
          <w:rFonts w:ascii="Times New Roman" w:eastAsia="Times New Roman" w:hAnsi="Times New Roman"/>
          <w:b/>
          <w:sz w:val="24"/>
          <w:szCs w:val="24"/>
        </w:rPr>
        <w:t>февраля</w:t>
      </w:r>
      <w:r w:rsidR="00C210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0A1A">
        <w:rPr>
          <w:rFonts w:ascii="Times New Roman" w:eastAsia="Times New Roman" w:hAnsi="Times New Roman"/>
          <w:b/>
          <w:sz w:val="24"/>
          <w:szCs w:val="24"/>
        </w:rPr>
        <w:t>20</w:t>
      </w:r>
      <w:r w:rsidR="00B919A3">
        <w:rPr>
          <w:rFonts w:ascii="Times New Roman" w:eastAsia="Times New Roman" w:hAnsi="Times New Roman"/>
          <w:b/>
          <w:sz w:val="24"/>
          <w:szCs w:val="24"/>
        </w:rPr>
        <w:t>20</w:t>
      </w: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 г.</w:t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г. Минск</w:t>
      </w:r>
    </w:p>
    <w:p w:rsidR="007B0A1A" w:rsidRPr="007B0A1A" w:rsidRDefault="007B0A1A" w:rsidP="007B0A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105E" w:rsidRPr="0009105E" w:rsidRDefault="00B919A3" w:rsidP="0009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>КОНКУРСНЫ</w:t>
      </w:r>
      <w:r w:rsidR="008D7D55">
        <w:rPr>
          <w:rFonts w:ascii="Times New Roman" w:eastAsia="Times New Roman" w:hAnsi="Times New Roman"/>
          <w:b/>
        </w:rPr>
        <w:t>Е</w:t>
      </w:r>
      <w:r w:rsidR="007B0A1A" w:rsidRPr="007B0A1A">
        <w:rPr>
          <w:rFonts w:ascii="Times New Roman" w:eastAsia="Times New Roman" w:hAnsi="Times New Roman"/>
          <w:b/>
        </w:rPr>
        <w:t xml:space="preserve"> ДОКУМЕНТЫ </w:t>
      </w:r>
      <w:r w:rsidR="007B0A1A" w:rsidRPr="00ED3222">
        <w:rPr>
          <w:rFonts w:ascii="Times New Roman" w:eastAsia="Times New Roman" w:hAnsi="Times New Roman"/>
          <w:b/>
          <w:sz w:val="24"/>
          <w:szCs w:val="24"/>
        </w:rPr>
        <w:t>№</w:t>
      </w:r>
      <w:r w:rsidR="00271537" w:rsidRPr="00ED3222">
        <w:rPr>
          <w:rFonts w:ascii="Times New Roman" w:eastAsia="Times New Roman" w:hAnsi="Times New Roman"/>
          <w:b/>
          <w:sz w:val="24"/>
          <w:szCs w:val="24"/>
        </w:rPr>
        <w:t>К</w:t>
      </w:r>
      <w:r w:rsidR="00ED3222" w:rsidRPr="00ED3222">
        <w:rPr>
          <w:rFonts w:ascii="Times New Roman" w:eastAsia="Times New Roman" w:hAnsi="Times New Roman"/>
          <w:b/>
          <w:sz w:val="24"/>
          <w:szCs w:val="24"/>
        </w:rPr>
        <w:t>21</w:t>
      </w:r>
      <w:r w:rsidR="005A6832" w:rsidRPr="00ED3222">
        <w:rPr>
          <w:rFonts w:ascii="Times New Roman" w:eastAsia="Times New Roman" w:hAnsi="Times New Roman"/>
          <w:b/>
          <w:sz w:val="24"/>
          <w:szCs w:val="24"/>
        </w:rPr>
        <w:t>-</w:t>
      </w:r>
      <w:r w:rsidRPr="00ED3222">
        <w:rPr>
          <w:rFonts w:ascii="Times New Roman" w:eastAsia="Times New Roman" w:hAnsi="Times New Roman"/>
          <w:b/>
          <w:sz w:val="24"/>
          <w:szCs w:val="24"/>
        </w:rPr>
        <w:t>01</w:t>
      </w:r>
      <w:r w:rsidR="007B0A1A" w:rsidRPr="00ED3222">
        <w:rPr>
          <w:rFonts w:ascii="Times New Roman" w:eastAsia="Times New Roman" w:hAnsi="Times New Roman"/>
          <w:b/>
          <w:sz w:val="24"/>
          <w:szCs w:val="24"/>
        </w:rPr>
        <w:t>/</w:t>
      </w:r>
      <w:r w:rsidRPr="00ED3222">
        <w:rPr>
          <w:rFonts w:ascii="Times New Roman" w:eastAsia="Times New Roman" w:hAnsi="Times New Roman"/>
          <w:b/>
          <w:sz w:val="24"/>
          <w:szCs w:val="24"/>
        </w:rPr>
        <w:t>20</w:t>
      </w:r>
      <w:r w:rsidR="00DE6216">
        <w:rPr>
          <w:rFonts w:ascii="Times New Roman" w:eastAsia="Times New Roman" w:hAnsi="Times New Roman"/>
          <w:b/>
          <w:sz w:val="24"/>
          <w:szCs w:val="24"/>
        </w:rPr>
        <w:t>2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 xml:space="preserve"> по </w:t>
      </w:r>
      <w:r w:rsidR="00DE6216">
        <w:rPr>
          <w:rFonts w:ascii="Times New Roman" w:eastAsia="Times New Roman" w:hAnsi="Times New Roman"/>
          <w:b/>
          <w:sz w:val="24"/>
          <w:szCs w:val="24"/>
        </w:rPr>
        <w:t xml:space="preserve">повторному </w:t>
      </w:r>
      <w:r>
        <w:rPr>
          <w:rFonts w:ascii="Times New Roman" w:eastAsia="Times New Roman" w:hAnsi="Times New Roman"/>
          <w:b/>
          <w:sz w:val="24"/>
          <w:szCs w:val="24"/>
        </w:rPr>
        <w:t>открытому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конкурсу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 xml:space="preserve"> на закупку </w:t>
      </w:r>
      <w:r w:rsidR="0009105E">
        <w:rPr>
          <w:rFonts w:ascii="Times New Roman" w:eastAsia="Times New Roman" w:hAnsi="Times New Roman"/>
          <w:b/>
          <w:sz w:val="24"/>
          <w:szCs w:val="24"/>
        </w:rPr>
        <w:t>услуг по</w:t>
      </w:r>
      <w:r w:rsidR="0009105E" w:rsidRPr="0009105E">
        <w:rPr>
          <w:rFonts w:ascii="Times New Roman" w:eastAsia="Times New Roman" w:hAnsi="Times New Roman"/>
          <w:b/>
          <w:sz w:val="24"/>
          <w:szCs w:val="24"/>
        </w:rPr>
        <w:t>: ведению электронной базы данных автоматизированной системы управления доку</w:t>
      </w:r>
      <w:r w:rsidR="0009105E">
        <w:rPr>
          <w:rFonts w:ascii="Times New Roman" w:eastAsia="Times New Roman" w:hAnsi="Times New Roman"/>
          <w:b/>
          <w:sz w:val="24"/>
          <w:szCs w:val="24"/>
        </w:rPr>
        <w:t xml:space="preserve">ментооборотом </w:t>
      </w:r>
      <w:proofErr w:type="spellStart"/>
      <w:r w:rsidR="0009105E">
        <w:rPr>
          <w:rFonts w:ascii="Times New Roman" w:eastAsia="Times New Roman" w:hAnsi="Times New Roman"/>
          <w:b/>
          <w:sz w:val="24"/>
          <w:szCs w:val="24"/>
        </w:rPr>
        <w:t>Мингорисполкома</w:t>
      </w:r>
      <w:proofErr w:type="spellEnd"/>
      <w:r w:rsidR="0009105E">
        <w:rPr>
          <w:rFonts w:ascii="Times New Roman" w:eastAsia="Times New Roman" w:hAnsi="Times New Roman"/>
          <w:b/>
          <w:sz w:val="24"/>
          <w:szCs w:val="24"/>
        </w:rPr>
        <w:t>;</w:t>
      </w:r>
      <w:r w:rsidR="0009105E" w:rsidRPr="0009105E">
        <w:rPr>
          <w:rFonts w:ascii="Times New Roman" w:eastAsia="Times New Roman" w:hAnsi="Times New Roman"/>
          <w:b/>
          <w:sz w:val="24"/>
          <w:szCs w:val="24"/>
        </w:rPr>
        <w:t xml:space="preserve"> ведению электронной базы данных автоматизированной системы управления документооборотом Минског</w:t>
      </w:r>
      <w:r w:rsidR="0009105E">
        <w:rPr>
          <w:rFonts w:ascii="Times New Roman" w:eastAsia="Times New Roman" w:hAnsi="Times New Roman"/>
          <w:b/>
          <w:sz w:val="24"/>
          <w:szCs w:val="24"/>
        </w:rPr>
        <w:t xml:space="preserve">о городского Совета депутатов; </w:t>
      </w:r>
      <w:proofErr w:type="spellStart"/>
      <w:r w:rsidR="0009105E" w:rsidRPr="0009105E">
        <w:rPr>
          <w:rFonts w:ascii="Times New Roman" w:eastAsia="Times New Roman" w:hAnsi="Times New Roman"/>
          <w:b/>
          <w:sz w:val="24"/>
          <w:szCs w:val="24"/>
        </w:rPr>
        <w:t>документационно</w:t>
      </w:r>
      <w:proofErr w:type="spellEnd"/>
      <w:r w:rsidR="0009105E" w:rsidRPr="0009105E">
        <w:rPr>
          <w:rFonts w:ascii="Times New Roman" w:eastAsia="Times New Roman" w:hAnsi="Times New Roman"/>
          <w:b/>
          <w:sz w:val="24"/>
          <w:szCs w:val="24"/>
        </w:rPr>
        <w:t xml:space="preserve">-информационному обслуживанию заказчика </w:t>
      </w:r>
    </w:p>
    <w:p w:rsidR="00B15BBD" w:rsidRPr="0009105E" w:rsidRDefault="0009105E" w:rsidP="0009105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9105E">
        <w:rPr>
          <w:rFonts w:ascii="Times New Roman" w:eastAsia="Times New Roman" w:hAnsi="Times New Roman"/>
          <w:b/>
          <w:sz w:val="24"/>
          <w:szCs w:val="24"/>
        </w:rPr>
        <w:t>в интересах Минского городского исполнительного комитета.</w:t>
      </w:r>
    </w:p>
    <w:p w:rsidR="008D4FB2" w:rsidRDefault="008D4FB2" w:rsidP="008D4FB2">
      <w:pPr>
        <w:pStyle w:val="ConsPlusNormal"/>
        <w:rPr>
          <w:rFonts w:ascii="Times New Roman" w:hAnsi="Times New Roman" w:cs="Times New Roman"/>
          <w:b/>
          <w:bCs/>
        </w:rPr>
      </w:pPr>
    </w:p>
    <w:p w:rsidR="007B0A1A" w:rsidRPr="007B0A1A" w:rsidRDefault="007B0A1A" w:rsidP="00B919A3">
      <w:pPr>
        <w:pStyle w:val="ConsPlusNormal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I. ПРИГЛАШЕНИЕ</w:t>
      </w:r>
      <w:r w:rsidR="003E395D">
        <w:rPr>
          <w:rFonts w:ascii="Times New Roman" w:hAnsi="Times New Roman" w:cs="Times New Roman"/>
          <w:b/>
          <w:bCs/>
        </w:rPr>
        <w:t xml:space="preserve"> К УЧАСТИЮ В ПРОЦЕДУРЕ ГОСУДАРСТВЕННОЙ ЗАКУПКИ</w:t>
      </w:r>
    </w:p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5E0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B919A3" w:rsidRDefault="00DE6216" w:rsidP="00DE62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Повторный о</w:t>
            </w:r>
            <w:r w:rsidR="00B919A3" w:rsidRPr="00B919A3">
              <w:rPr>
                <w:rFonts w:ascii="Times New Roman" w:eastAsia="Times New Roman" w:hAnsi="Times New Roman"/>
              </w:rPr>
              <w:t>ткрытый конкурс</w:t>
            </w:r>
          </w:p>
        </w:tc>
      </w:tr>
      <w:tr w:rsidR="007B0A1A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5E0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 заказчике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09105E" w:rsidP="00B919A3">
            <w:pPr>
              <w:pStyle w:val="ConsPlusNormal"/>
              <w:rPr>
                <w:rFonts w:ascii="Times New Roman" w:hAnsi="Times New Roman" w:cs="Times New Roman"/>
              </w:rPr>
            </w:pPr>
            <w:r w:rsidRPr="0009105E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09105E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09105E">
              <w:rPr>
                <w:rFonts w:ascii="Times New Roman" w:hAnsi="Times New Roman" w:cs="Times New Roman"/>
              </w:rPr>
              <w:t>пр-т Независимости 8, 220030, г. Минск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09105E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09105E">
              <w:rPr>
                <w:rFonts w:ascii="Times New Roman" w:hAnsi="Times New Roman" w:cs="Times New Roman"/>
              </w:rPr>
              <w:t>100621571</w:t>
            </w:r>
          </w:p>
        </w:tc>
      </w:tr>
      <w:tr w:rsidR="007B0A1A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465B11" w:rsidP="005E0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об организаторе 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Коммунальное унитарное предприятие «Тендерный центр Мингорисполкома»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220005, г. Минск, пр-т Независимости, 44, пом. 8Н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190542214</w:t>
            </w:r>
          </w:p>
        </w:tc>
      </w:tr>
      <w:tr w:rsidR="007B0A1A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DE62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 xml:space="preserve">Сведения о </w:t>
            </w:r>
            <w:r w:rsidR="00DE6216">
              <w:rPr>
                <w:rFonts w:ascii="Times New Roman" w:hAnsi="Times New Roman" w:cs="Times New Roman"/>
                <w:b/>
                <w:bCs/>
              </w:rPr>
              <w:t xml:space="preserve">повторном </w:t>
            </w:r>
            <w:r w:rsidR="00B919A3">
              <w:rPr>
                <w:rFonts w:ascii="Times New Roman" w:hAnsi="Times New Roman" w:cs="Times New Roman"/>
                <w:b/>
                <w:bCs/>
              </w:rPr>
              <w:t>открытом конкурсе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Дата истечения срока для подготовки и подачи предложений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DE6216" w:rsidP="00B919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40417">
              <w:rPr>
                <w:rFonts w:ascii="Times New Roman" w:hAnsi="Times New Roman" w:cs="Times New Roman"/>
              </w:rPr>
              <w:t>.</w:t>
            </w:r>
            <w:r w:rsidR="00332318">
              <w:rPr>
                <w:rFonts w:ascii="Times New Roman" w:hAnsi="Times New Roman" w:cs="Times New Roman"/>
              </w:rPr>
              <w:t>02</w:t>
            </w:r>
            <w:r w:rsidR="00340417">
              <w:rPr>
                <w:rFonts w:ascii="Times New Roman" w:hAnsi="Times New Roman" w:cs="Times New Roman"/>
              </w:rPr>
              <w:t>.20</w:t>
            </w:r>
            <w:r w:rsidR="00B919A3">
              <w:rPr>
                <w:rFonts w:ascii="Times New Roman" w:hAnsi="Times New Roman" w:cs="Times New Roman"/>
              </w:rPr>
              <w:t>20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09105E" w:rsidP="00EB773B">
            <w:pPr>
              <w:pStyle w:val="ConsPlusNormal"/>
              <w:rPr>
                <w:rFonts w:ascii="Times New Roman" w:hAnsi="Times New Roman" w:cs="Times New Roman"/>
              </w:rPr>
            </w:pPr>
            <w:r w:rsidRPr="0009105E">
              <w:rPr>
                <w:rFonts w:ascii="Times New Roman" w:hAnsi="Times New Roman" w:cs="Times New Roman"/>
              </w:rPr>
              <w:t>519 000</w:t>
            </w:r>
            <w:r w:rsidR="00B919A3">
              <w:rPr>
                <w:rFonts w:ascii="Times New Roman" w:hAnsi="Times New Roman" w:cs="Times New Roman"/>
              </w:rPr>
              <w:t>,00</w:t>
            </w:r>
            <w:r w:rsidR="008D4FB2" w:rsidRPr="008D4FB2">
              <w:rPr>
                <w:rFonts w:ascii="Times New Roman" w:hAnsi="Times New Roman" w:cs="Times New Roman"/>
              </w:rPr>
              <w:t xml:space="preserve"> бел</w:t>
            </w:r>
            <w:proofErr w:type="gramStart"/>
            <w:r w:rsidR="008D4FB2" w:rsidRPr="008D4FB2">
              <w:rPr>
                <w:rFonts w:ascii="Times New Roman" w:hAnsi="Times New Roman" w:cs="Times New Roman"/>
              </w:rPr>
              <w:t>.</w:t>
            </w:r>
            <w:proofErr w:type="gramEnd"/>
            <w:r w:rsidR="008D4FB2" w:rsidRPr="008D4F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4FB2" w:rsidRPr="008D4FB2">
              <w:rPr>
                <w:rFonts w:ascii="Times New Roman" w:hAnsi="Times New Roman" w:cs="Times New Roman"/>
              </w:rPr>
              <w:t>р</w:t>
            </w:r>
            <w:proofErr w:type="gramEnd"/>
            <w:r w:rsidR="008D4FB2" w:rsidRPr="008D4FB2">
              <w:rPr>
                <w:rFonts w:ascii="Times New Roman" w:hAnsi="Times New Roman" w:cs="Times New Roman"/>
              </w:rPr>
              <w:t>ублей с НДС 20%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Требования к участникам, документы и (или) сведения для пров</w:t>
            </w:r>
            <w:r w:rsidR="006060E9">
              <w:rPr>
                <w:rFonts w:ascii="Times New Roman" w:hAnsi="Times New Roman" w:cs="Times New Roman"/>
              </w:rPr>
              <w:t xml:space="preserve">ерки требований к участникам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F" w:rsidRPr="00631512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31512">
              <w:rPr>
                <w:rFonts w:ascii="Times New Roman" w:hAnsi="Times New Roman" w:cs="Times New Roman"/>
                <w:b/>
              </w:rPr>
              <w:t>К участникам предъявляются следующие требования: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соответствие требованиям, установленным законодательством к юридическому лицу, в том числе индивидуальному предпринимателю, ос</w:t>
            </w:r>
            <w:r>
              <w:rPr>
                <w:rFonts w:ascii="Times New Roman" w:hAnsi="Times New Roman" w:cs="Times New Roman"/>
              </w:rPr>
              <w:t>уществляющему поставку товаров</w:t>
            </w:r>
            <w:r w:rsidRPr="00631512">
              <w:rPr>
                <w:rFonts w:ascii="Times New Roman" w:hAnsi="Times New Roman" w:cs="Times New Roman"/>
              </w:rPr>
              <w:t>, являющихся предметом государственной закупки;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 xml:space="preserve">отсутствие у юридического лица или индивидуального предпринимателя задолженности по уплате налогов, сборов (пошлин), пеней. 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</w:t>
            </w:r>
            <w:r w:rsidRPr="00631512">
              <w:rPr>
                <w:rFonts w:ascii="Times New Roman" w:hAnsi="Times New Roman" w:cs="Times New Roman"/>
              </w:rPr>
              <w:lastRenderedPageBreak/>
              <w:t>(банкротства), применяемой в целях восстановления платежеспособности (в процедуре санации);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не должно быть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:rsidR="00581B3F" w:rsidRPr="00631512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 не должно быть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581B3F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</w:t>
            </w:r>
            <w:r>
              <w:rPr>
                <w:rFonts w:ascii="Times New Roman" w:hAnsi="Times New Roman" w:cs="Times New Roman"/>
              </w:rPr>
              <w:t>х знаков и знаков обслуживания.</w:t>
            </w:r>
          </w:p>
          <w:p w:rsidR="00581B3F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47D84">
              <w:rPr>
                <w:rFonts w:ascii="Times New Roman" w:hAnsi="Times New Roman" w:cs="Times New Roman"/>
                <w:b/>
              </w:rPr>
              <w:t>Документы и (или) сведения для проверки требований к участникам:</w:t>
            </w:r>
          </w:p>
          <w:p w:rsidR="00581B3F" w:rsidRPr="00D811BA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60E9">
              <w:rPr>
                <w:rFonts w:ascii="Times New Roman" w:hAnsi="Times New Roman" w:cs="Times New Roman"/>
              </w:rPr>
              <w:t>1.</w:t>
            </w:r>
            <w:r w:rsidRPr="00EF44BA">
              <w:rPr>
                <w:rFonts w:ascii="Times New Roman" w:hAnsi="Times New Roman" w:cs="Times New Roman"/>
              </w:rPr>
              <w:t>Копия свидетельства о государственной регистрации юридического лица или индивидуального предпринимателя. Для не резидентов Республики Беларусь – 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1B3F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C3FF7">
              <w:rPr>
                <w:rFonts w:ascii="Times New Roman" w:hAnsi="Times New Roman" w:cs="Times New Roman"/>
              </w:rPr>
              <w:t>Участник,</w:t>
            </w:r>
            <w:r w:rsidRPr="00D811BA">
              <w:rPr>
                <w:rFonts w:ascii="Times New Roman" w:hAnsi="Times New Roman" w:cs="Times New Roman"/>
                <w:u w:val="single"/>
              </w:rPr>
              <w:t xml:space="preserve"> являющийся резидентом РБ</w:t>
            </w:r>
            <w:r w:rsidRPr="00D811BA">
              <w:rPr>
                <w:rFonts w:ascii="Times New Roman" w:hAnsi="Times New Roman" w:cs="Times New Roman"/>
              </w:rPr>
              <w:t>, предоставляет заявление об отсутствии задолженности по уплате налогов, сборов (пошлин)</w:t>
            </w:r>
            <w:r>
              <w:rPr>
                <w:rFonts w:ascii="Times New Roman" w:hAnsi="Times New Roman" w:cs="Times New Roman"/>
              </w:rPr>
              <w:t>, пеней</w:t>
            </w:r>
            <w:r w:rsidRPr="00D811BA">
              <w:rPr>
                <w:rFonts w:ascii="Times New Roman" w:hAnsi="Times New Roman" w:cs="Times New Roman"/>
              </w:rPr>
              <w:t xml:space="preserve"> по состоянию </w:t>
            </w:r>
            <w:r w:rsidRPr="00EC3FF7"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>1-ое</w:t>
            </w:r>
            <w:r w:rsidRPr="00EC3FF7">
              <w:rPr>
                <w:rFonts w:ascii="Times New Roman" w:hAnsi="Times New Roman" w:cs="Times New Roman"/>
                <w:b/>
              </w:rPr>
              <w:t xml:space="preserve"> число месяца, предшествующего дню подачи предложения</w:t>
            </w:r>
            <w:r w:rsidRPr="00D811BA">
              <w:rPr>
                <w:rFonts w:ascii="Times New Roman" w:hAnsi="Times New Roman" w:cs="Times New Roman"/>
              </w:rPr>
              <w:t>.</w:t>
            </w:r>
          </w:p>
          <w:p w:rsidR="00581B3F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3FF7">
              <w:rPr>
                <w:rFonts w:ascii="Times New Roman" w:hAnsi="Times New Roman" w:cs="Times New Roman"/>
              </w:rPr>
              <w:t>Участник,</w:t>
            </w:r>
            <w:r w:rsidRPr="00D811BA">
              <w:rPr>
                <w:rFonts w:ascii="Times New Roman" w:hAnsi="Times New Roman" w:cs="Times New Roman"/>
                <w:u w:val="single"/>
              </w:rPr>
              <w:t xml:space="preserve"> являющийся не резидентом РБ</w:t>
            </w:r>
            <w:r w:rsidRPr="00D811BA">
              <w:rPr>
                <w:rFonts w:ascii="Times New Roman" w:hAnsi="Times New Roman" w:cs="Times New Roman"/>
              </w:rPr>
              <w:t xml:space="preserve">, предоставляет документы, подтверждающие отсутствие задолженности по уплате налогов, сборов (пошлин), </w:t>
            </w:r>
            <w:r>
              <w:rPr>
                <w:rFonts w:ascii="Times New Roman" w:hAnsi="Times New Roman" w:cs="Times New Roman"/>
              </w:rPr>
              <w:t xml:space="preserve">пеней, выданные уполномоченными органами </w:t>
            </w:r>
            <w:r w:rsidRPr="00D811BA">
              <w:rPr>
                <w:rFonts w:ascii="Times New Roman" w:hAnsi="Times New Roman" w:cs="Times New Roman"/>
              </w:rPr>
              <w:t xml:space="preserve">в соответствии с законодательством страны, резидентом которой он является, по состоянию </w:t>
            </w:r>
            <w:r w:rsidRPr="00EC3FF7">
              <w:rPr>
                <w:rFonts w:ascii="Times New Roman" w:hAnsi="Times New Roman" w:cs="Times New Roman"/>
                <w:b/>
              </w:rPr>
              <w:t xml:space="preserve">не ранее чем на </w:t>
            </w:r>
            <w:r>
              <w:rPr>
                <w:rFonts w:ascii="Times New Roman" w:hAnsi="Times New Roman" w:cs="Times New Roman"/>
                <w:b/>
              </w:rPr>
              <w:t>1-</w:t>
            </w:r>
            <w:r w:rsidRPr="00EC3FF7">
              <w:rPr>
                <w:rFonts w:ascii="Times New Roman" w:hAnsi="Times New Roman" w:cs="Times New Roman"/>
                <w:b/>
              </w:rPr>
              <w:t>ое число месяца, предшествующего дню подачи предложения</w:t>
            </w:r>
            <w:r w:rsidRPr="00D811BA">
              <w:rPr>
                <w:rFonts w:ascii="Times New Roman" w:hAnsi="Times New Roman" w:cs="Times New Roman"/>
              </w:rPr>
              <w:t>.</w:t>
            </w:r>
          </w:p>
          <w:p w:rsidR="00581B3F" w:rsidRPr="00EC3FF7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EC3FF7">
              <w:rPr>
                <w:rFonts w:ascii="Times New Roman" w:hAnsi="Times New Roman" w:cs="Times New Roman"/>
              </w:rPr>
              <w:t xml:space="preserve">Заявление  </w:t>
            </w:r>
            <w:r>
              <w:rPr>
                <w:rFonts w:ascii="Times New Roman" w:hAnsi="Times New Roman" w:cs="Times New Roman"/>
              </w:rPr>
              <w:t xml:space="preserve">участника </w:t>
            </w:r>
            <w:r w:rsidRPr="00EC3FF7">
              <w:rPr>
                <w:rFonts w:ascii="Times New Roman" w:hAnsi="Times New Roman" w:cs="Times New Roman"/>
              </w:rPr>
              <w:t>о том, что:</w:t>
            </w:r>
          </w:p>
          <w:p w:rsidR="00581B3F" w:rsidRPr="00F9738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не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581B3F" w:rsidRPr="00F9738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581B3F" w:rsidRPr="00F9738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 или индивидуальный предприниматель не является заказчиком (организатором) проводимой процедуры государственной закупки;</w:t>
            </w:r>
          </w:p>
          <w:p w:rsidR="00581B3F" w:rsidRPr="00F9738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581B3F" w:rsidRPr="00F9738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</w:t>
            </w:r>
            <w:r>
              <w:rPr>
                <w:rFonts w:ascii="Times New Roman" w:hAnsi="Times New Roman" w:cs="Times New Roman"/>
              </w:rPr>
              <w:t xml:space="preserve"> не</w:t>
            </w:r>
            <w:r w:rsidRPr="00F9738A">
              <w:rPr>
                <w:rFonts w:ascii="Times New Roman" w:hAnsi="Times New Roman" w:cs="Times New Roman"/>
              </w:rPr>
              <w:t xml:space="preserve">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547D84" w:rsidRPr="00547D84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B919A3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lastRenderedPageBreak/>
              <w:t>Требование о предоставл</w:t>
            </w:r>
            <w:r w:rsidR="00A74165">
              <w:rPr>
                <w:rFonts w:ascii="Times New Roman" w:hAnsi="Times New Roman" w:cs="Times New Roman"/>
              </w:rPr>
              <w:t xml:space="preserve">ении </w:t>
            </w:r>
            <w:r w:rsidR="00B919A3">
              <w:rPr>
                <w:rFonts w:ascii="Times New Roman" w:hAnsi="Times New Roman" w:cs="Times New Roman"/>
              </w:rPr>
              <w:t>конкурсного</w:t>
            </w:r>
            <w:r w:rsidR="00A74165">
              <w:rPr>
                <w:rFonts w:ascii="Times New Roman" w:hAnsi="Times New Roman" w:cs="Times New Roman"/>
              </w:rPr>
              <w:t xml:space="preserve"> обеспечения</w:t>
            </w:r>
            <w:r w:rsidRPr="007B0A1A">
              <w:rPr>
                <w:rFonts w:ascii="Times New Roman" w:hAnsi="Times New Roman" w:cs="Times New Roman"/>
              </w:rPr>
              <w:t xml:space="preserve">, размер </w:t>
            </w:r>
            <w:r w:rsidR="00B919A3">
              <w:rPr>
                <w:rFonts w:ascii="Times New Roman" w:hAnsi="Times New Roman" w:cs="Times New Roman"/>
              </w:rPr>
              <w:t>конкурсного</w:t>
            </w:r>
            <w:r w:rsidRPr="007B0A1A">
              <w:rPr>
                <w:rFonts w:ascii="Times New Roman" w:hAnsi="Times New Roman" w:cs="Times New Roman"/>
              </w:rPr>
              <w:t xml:space="preserve"> обеспечения, срок д</w:t>
            </w:r>
            <w:r w:rsidR="00A74165">
              <w:rPr>
                <w:rFonts w:ascii="Times New Roman" w:hAnsi="Times New Roman" w:cs="Times New Roman"/>
              </w:rPr>
              <w:t xml:space="preserve">ействия банковской гарантии </w:t>
            </w:r>
            <w:r w:rsidRPr="007B0A1A">
              <w:rPr>
                <w:rFonts w:ascii="Times New Roman" w:hAnsi="Times New Roman" w:cs="Times New Roman"/>
              </w:rPr>
              <w:t>и (или) обеспечения исполнения обязательств по договору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631512" w:rsidP="00722F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6B8D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устан</w:t>
            </w:r>
            <w:r w:rsidR="00722F5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вл</w:t>
            </w:r>
            <w:r w:rsidR="00722F55">
              <w:rPr>
                <w:rFonts w:ascii="Times New Roman" w:hAnsi="Times New Roman" w:cs="Times New Roman"/>
              </w:rPr>
              <w:t>ены</w:t>
            </w:r>
            <w:r w:rsidR="00006B8D">
              <w:rPr>
                <w:rFonts w:ascii="Times New Roman" w:hAnsi="Times New Roman" w:cs="Times New Roman"/>
              </w:rPr>
              <w:t>.</w:t>
            </w:r>
          </w:p>
        </w:tc>
      </w:tr>
      <w:tr w:rsidR="007B0A1A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5E0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 предмете государственной закупки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8D4FB2" w:rsidP="006060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E" w:rsidRPr="0009105E" w:rsidRDefault="0009105E" w:rsidP="00091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9105E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и</w:t>
            </w:r>
            <w:r w:rsidRPr="0009105E">
              <w:rPr>
                <w:rFonts w:ascii="Times New Roman" w:hAnsi="Times New Roman" w:cs="Times New Roman"/>
              </w:rPr>
              <w:t xml:space="preserve"> по: ведению электронной базы данных автоматизированной системы управления документооборотом </w:t>
            </w:r>
            <w:proofErr w:type="spellStart"/>
            <w:r w:rsidRPr="0009105E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09105E">
              <w:rPr>
                <w:rFonts w:ascii="Times New Roman" w:hAnsi="Times New Roman" w:cs="Times New Roman"/>
              </w:rPr>
              <w:t xml:space="preserve">; ведению электронной базы данных автоматизированной системы управления документооборотом Минского городского Совета депутатов; </w:t>
            </w:r>
            <w:proofErr w:type="spellStart"/>
            <w:r w:rsidRPr="0009105E">
              <w:rPr>
                <w:rFonts w:ascii="Times New Roman" w:hAnsi="Times New Roman" w:cs="Times New Roman"/>
              </w:rPr>
              <w:t>документационно</w:t>
            </w:r>
            <w:proofErr w:type="spellEnd"/>
            <w:r w:rsidRPr="0009105E">
              <w:rPr>
                <w:rFonts w:ascii="Times New Roman" w:hAnsi="Times New Roman" w:cs="Times New Roman"/>
              </w:rPr>
              <w:t xml:space="preserve">-информационному обслуживанию заказчика </w:t>
            </w:r>
          </w:p>
          <w:p w:rsidR="007B0A1A" w:rsidRPr="007B0A1A" w:rsidRDefault="0009105E" w:rsidP="00091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105E">
              <w:rPr>
                <w:rFonts w:ascii="Times New Roman" w:hAnsi="Times New Roman" w:cs="Times New Roman"/>
              </w:rPr>
              <w:t>в интересах Минского городского исполнительного комитета.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Код</w:t>
            </w:r>
            <w:r w:rsidR="00A74165">
              <w:rPr>
                <w:rFonts w:ascii="Times New Roman" w:hAnsi="Times New Roman" w:cs="Times New Roman"/>
              </w:rPr>
              <w:t xml:space="preserve"> по ОКРБ 007-2012 </w:t>
            </w:r>
            <w:r w:rsidRPr="007B0A1A">
              <w:rPr>
                <w:rFonts w:ascii="Times New Roman" w:hAnsi="Times New Roman" w:cs="Times New Roman"/>
              </w:rPr>
              <w:t>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09105E" w:rsidP="00B15BBD">
            <w:pPr>
              <w:pStyle w:val="ConsPlusNormal"/>
              <w:rPr>
                <w:rFonts w:ascii="Times New Roman" w:hAnsi="Times New Roman" w:cs="Times New Roman"/>
              </w:rPr>
            </w:pPr>
            <w:r w:rsidRPr="0009105E">
              <w:rPr>
                <w:rFonts w:ascii="Times New Roman" w:hAnsi="Times New Roman" w:cs="Times New Roman"/>
              </w:rPr>
              <w:t>63.11.11.900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09105E" w:rsidP="004E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9105E">
              <w:rPr>
                <w:rFonts w:ascii="Times New Roman" w:hAnsi="Times New Roman" w:cs="Times New Roman"/>
              </w:rPr>
              <w:t>слуги по обработке данных прочие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Default="00276547" w:rsidP="00EB7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6547">
              <w:rPr>
                <w:rFonts w:ascii="Times New Roman" w:hAnsi="Times New Roman" w:cs="Times New Roman"/>
              </w:rPr>
              <w:t>3 услуги</w:t>
            </w:r>
          </w:p>
          <w:p w:rsidR="00971943" w:rsidRPr="008C4B0B" w:rsidRDefault="00971943" w:rsidP="00EB773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FA6567">
              <w:rPr>
                <w:rFonts w:ascii="Times New Roman" w:hAnsi="Times New Roman"/>
                <w:i/>
              </w:rPr>
              <w:lastRenderedPageBreak/>
              <w:t>Допускается в ходе процедуры государственной закупки или исполнения договора изменение объема (количества) предмета государственной закупки, но не более чем на десять процентов в случаях, установленных законодательством.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AA022C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lastRenderedPageBreak/>
              <w:t xml:space="preserve">Срок (сроки) </w:t>
            </w:r>
            <w:r w:rsidR="00C93427">
              <w:rPr>
                <w:rFonts w:ascii="Times New Roman" w:hAnsi="Times New Roman" w:cs="Times New Roman"/>
              </w:rPr>
              <w:t xml:space="preserve">оказания </w:t>
            </w:r>
            <w:r w:rsidR="00AA022C">
              <w:rPr>
                <w:rFonts w:ascii="Times New Roman" w:hAnsi="Times New Roman" w:cs="Times New Roman"/>
              </w:rPr>
              <w:t>услуг (выполнения работ)</w:t>
            </w:r>
            <w:r w:rsidRPr="007B0A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9C5DF5" w:rsidP="009C5D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9C1699" w:rsidRPr="009C1699">
              <w:rPr>
                <w:rFonts w:ascii="Times New Roman" w:hAnsi="Times New Roman" w:cs="Times New Roman"/>
              </w:rPr>
              <w:t xml:space="preserve"> 2020 г. </w:t>
            </w:r>
            <w:r>
              <w:rPr>
                <w:rFonts w:ascii="Times New Roman" w:hAnsi="Times New Roman" w:cs="Times New Roman"/>
              </w:rPr>
              <w:t>-</w:t>
            </w:r>
            <w:r w:rsidR="009C1699" w:rsidRPr="009C1699">
              <w:rPr>
                <w:rFonts w:ascii="Times New Roman" w:hAnsi="Times New Roman" w:cs="Times New Roman"/>
              </w:rPr>
              <w:t xml:space="preserve">  декабр</w:t>
            </w:r>
            <w:r>
              <w:rPr>
                <w:rFonts w:ascii="Times New Roman" w:hAnsi="Times New Roman" w:cs="Times New Roman"/>
              </w:rPr>
              <w:t>ь</w:t>
            </w:r>
            <w:r w:rsidR="009C1699" w:rsidRPr="009C1699">
              <w:rPr>
                <w:rFonts w:ascii="Times New Roman" w:hAnsi="Times New Roman" w:cs="Times New Roman"/>
              </w:rPr>
              <w:t xml:space="preserve"> 2020 г. 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Место (места) </w:t>
            </w:r>
            <w:r w:rsidR="00AA022C" w:rsidRPr="00AA022C">
              <w:rPr>
                <w:rFonts w:ascii="Times New Roman" w:hAnsi="Times New Roman" w:cs="Times New Roman"/>
              </w:rPr>
              <w:t>оказания  услуг (выполнения работ)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3C1F66" w:rsidP="004E2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г. Минск, пр-т Неза</w:t>
            </w:r>
            <w:r>
              <w:rPr>
                <w:rFonts w:ascii="Times New Roman" w:hAnsi="Times New Roman" w:cs="Times New Roman"/>
              </w:rPr>
              <w:t>висимости, 8</w:t>
            </w:r>
          </w:p>
        </w:tc>
      </w:tr>
      <w:tr w:rsidR="007B0A1A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Ориентировочная стоимость пред</w:t>
            </w:r>
            <w:r w:rsidR="006060E9">
              <w:rPr>
                <w:rFonts w:ascii="Times New Roman" w:hAnsi="Times New Roman" w:cs="Times New Roman"/>
              </w:rPr>
              <w:t>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3C1F66" w:rsidP="00EB773B">
            <w:pPr>
              <w:pStyle w:val="ConsPlusNormal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519 000</w:t>
            </w:r>
            <w:r w:rsidR="009C1699">
              <w:rPr>
                <w:rFonts w:ascii="Times New Roman" w:hAnsi="Times New Roman" w:cs="Times New Roman"/>
              </w:rPr>
              <w:t>,00 бел</w:t>
            </w:r>
            <w:proofErr w:type="gramStart"/>
            <w:r w:rsidR="009C1699">
              <w:rPr>
                <w:rFonts w:ascii="Times New Roman" w:hAnsi="Times New Roman" w:cs="Times New Roman"/>
              </w:rPr>
              <w:t>.</w:t>
            </w:r>
            <w:proofErr w:type="gramEnd"/>
            <w:r w:rsidR="009C16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1699">
              <w:rPr>
                <w:rFonts w:ascii="Times New Roman" w:hAnsi="Times New Roman" w:cs="Times New Roman"/>
              </w:rPr>
              <w:t>р</w:t>
            </w:r>
            <w:proofErr w:type="gramEnd"/>
            <w:r w:rsidR="009C1699">
              <w:rPr>
                <w:rFonts w:ascii="Times New Roman" w:hAnsi="Times New Roman" w:cs="Times New Roman"/>
              </w:rPr>
              <w:t>ублей</w:t>
            </w:r>
            <w:r w:rsidR="009C1699" w:rsidRPr="009C1699">
              <w:rPr>
                <w:rFonts w:ascii="Times New Roman" w:hAnsi="Times New Roman" w:cs="Times New Roman"/>
              </w:rPr>
              <w:t xml:space="preserve"> с НДС 20%</w:t>
            </w:r>
          </w:p>
        </w:tc>
      </w:tr>
      <w:tr w:rsidR="007B0A1A" w:rsidRPr="007B0A1A" w:rsidTr="009C1699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01525C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9C1699" w:rsidP="005E07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="003326AA">
              <w:rPr>
                <w:rFonts w:ascii="Times New Roman" w:hAnsi="Times New Roman" w:cs="Times New Roman"/>
              </w:rPr>
              <w:t>б</w:t>
            </w:r>
            <w:r w:rsidR="003326AA" w:rsidRPr="003326AA">
              <w:rPr>
                <w:rFonts w:ascii="Times New Roman" w:hAnsi="Times New Roman" w:cs="Times New Roman"/>
              </w:rPr>
              <w:t>юджет г.</w:t>
            </w:r>
            <w:r w:rsidR="003326AA">
              <w:rPr>
                <w:rFonts w:ascii="Times New Roman" w:hAnsi="Times New Roman" w:cs="Times New Roman"/>
              </w:rPr>
              <w:t xml:space="preserve"> </w:t>
            </w:r>
            <w:r w:rsidR="003326AA" w:rsidRPr="003326AA">
              <w:rPr>
                <w:rFonts w:ascii="Times New Roman" w:hAnsi="Times New Roman" w:cs="Times New Roman"/>
              </w:rPr>
              <w:t>Минска</w:t>
            </w:r>
          </w:p>
        </w:tc>
      </w:tr>
      <w:tr w:rsidR="009C1699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99" w:rsidRPr="007B0A1A" w:rsidRDefault="009C1699" w:rsidP="005E0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II. ОПИСАНИЕ ПРЕДМЕТА ГОСУДАРСТВЕННОЙ ЗАКУПКИ</w:t>
            </w:r>
          </w:p>
        </w:tc>
      </w:tr>
      <w:tr w:rsidR="009C1699" w:rsidRPr="007B0A1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9" w:rsidRPr="007B0A1A" w:rsidRDefault="009C1699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Описание предмета государственной закупки, а также перечень документов и (или) сведений, подтверждающих соответствие предмету государственной закупки и требованиям к пред</w:t>
            </w:r>
            <w:r>
              <w:rPr>
                <w:rFonts w:ascii="Times New Roman" w:hAnsi="Times New Roman" w:cs="Times New Roman"/>
              </w:rPr>
              <w:t xml:space="preserve">мету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6" w:rsidRPr="003C1F66" w:rsidRDefault="001C46ED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1.) </w:t>
            </w:r>
            <w:r w:rsidR="003C1F66" w:rsidRPr="003C1F66">
              <w:rPr>
                <w:rFonts w:ascii="Times New Roman" w:hAnsi="Times New Roman" w:cs="Times New Roman"/>
              </w:rPr>
              <w:t>Услуг</w:t>
            </w:r>
            <w:r w:rsidR="003C1F66">
              <w:rPr>
                <w:rFonts w:ascii="Times New Roman" w:hAnsi="Times New Roman" w:cs="Times New Roman"/>
              </w:rPr>
              <w:t xml:space="preserve">и по </w:t>
            </w:r>
            <w:r w:rsidR="003C1F66" w:rsidRPr="003C1F66">
              <w:rPr>
                <w:rFonts w:ascii="Times New Roman" w:hAnsi="Times New Roman" w:cs="Times New Roman"/>
              </w:rPr>
              <w:t xml:space="preserve">ведению электронной базы данных автоматизированной системы управления документооборотом </w:t>
            </w:r>
            <w:proofErr w:type="spellStart"/>
            <w:r w:rsidR="003C1F66"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="003C1F66" w:rsidRPr="003C1F66">
              <w:rPr>
                <w:rFonts w:ascii="Times New Roman" w:hAnsi="Times New Roman" w:cs="Times New Roman"/>
              </w:rPr>
              <w:t>: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Заполнение и ведение базы данных автоматизированной системы управления документооборотом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 (далее - «АСУД») в части работы с внутренними, входящими, исходящими, учетными и нормативными документами.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Заполнение и ведение базы данных АСУД в части работы с документами вышестоящих организаций и контрольными внутренними документами (решениями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, распоряжениями председателя, протоколами поручений председателя).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Заполнение и ведение базы данных АСУД в части работы с электронными и письменными обращениями граждан и юридических лиц.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Заполнение и ведение базы данных АСУД в части работы с инвестиционными проектами.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Регистрация решений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 и распоряжений председателя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, перенос текстов на шаблоны.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C1F6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1F66">
              <w:rPr>
                <w:rFonts w:ascii="Times New Roman" w:hAnsi="Times New Roman" w:cs="Times New Roman"/>
              </w:rPr>
              <w:t xml:space="preserve"> исполнением поручений по входящим, исходящим, внутренним документам, обращениям граждан и юридических лиц, направленным в подразделения и службы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C1F6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1F66">
              <w:rPr>
                <w:rFonts w:ascii="Times New Roman" w:hAnsi="Times New Roman" w:cs="Times New Roman"/>
              </w:rPr>
              <w:t xml:space="preserve"> исполнением поручений по заявлениям инвесторов, направленным в подразделения и службы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 направленным в подразделения и службы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Ксерокопирование материалов и передача копий в подразделения и службы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Формирование и выдача отчетных форм исполнителям в части работы с обращениями граждан и юридических лиц.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Подготовка статистических материалов в части работы с обращениями граждан и юридических лиц.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Формирование текстов решений (распоряжений)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 в электронном виде для передачи в Региональный центр правовой информации г. Минска для включения в банк данных «Правовые акты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» (далее - банк данных «ПА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»).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Передача текстов решений (распоряжений) </w:t>
            </w:r>
            <w:proofErr w:type="spellStart"/>
            <w:r w:rsidRPr="003C1F66">
              <w:rPr>
                <w:rFonts w:ascii="Times New Roman" w:hAnsi="Times New Roman" w:cs="Times New Roman"/>
              </w:rPr>
              <w:lastRenderedPageBreak/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 в электронном виде либо на бумажных носителях в Региональный центр правовой информации г. Минска для включения в банк данных «ПА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».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Извещение представителей Регионального центра правовой информации г. Минска о некорректном использовании в банке данных «ПА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» текстов решений (распоряжений).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Еженедельный мониторинг наполняемости банка данных «ПА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»;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Поддержание базы данных в актуальном состоянии;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Обеспечение конфиденциальности информации и гарантии защиты от непреднамеренного или случайного ее раскрытия неуполномоченным лицам или конкурентам;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ab/>
              <w:t>- Возможность постоянного нахождения на площадке Заказчика не менее 27 специалистов (8 часов в день/ 40 часов в неделю) по заявленному виду услуг.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C46ED">
              <w:rPr>
                <w:rFonts w:ascii="Times New Roman" w:hAnsi="Times New Roman" w:cs="Times New Roman"/>
              </w:rPr>
              <w:t xml:space="preserve">2.) </w:t>
            </w:r>
            <w:r>
              <w:rPr>
                <w:rFonts w:ascii="Times New Roman" w:hAnsi="Times New Roman" w:cs="Times New Roman"/>
              </w:rPr>
              <w:t xml:space="preserve">Услуги по </w:t>
            </w:r>
            <w:r w:rsidRPr="003C1F66">
              <w:rPr>
                <w:rFonts w:ascii="Times New Roman" w:hAnsi="Times New Roman" w:cs="Times New Roman"/>
              </w:rPr>
              <w:t>ведению электронной базы данных автоматизированной системы управления документооборотом Минского городского Совета депутатов: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Заполнение и ведение базы данных автоматизированной системы управления документооборотом Минского городского Совета депутатов (далее – «АСУД») в части работы с входящими, исходящими, нормативными, учетными документами, обращениями граждан.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Осуществление </w:t>
            </w:r>
            <w:proofErr w:type="gramStart"/>
            <w:r w:rsidRPr="003C1F6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C1F66">
              <w:rPr>
                <w:rFonts w:ascii="Times New Roman" w:hAnsi="Times New Roman" w:cs="Times New Roman"/>
              </w:rPr>
              <w:t xml:space="preserve"> исполнением поручений по входящим, исходящим, нормативным, учетным документам, обращениям граждан.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Осуществление </w:t>
            </w:r>
            <w:proofErr w:type="gramStart"/>
            <w:r w:rsidRPr="003C1F66">
              <w:rPr>
                <w:rFonts w:ascii="Times New Roman" w:hAnsi="Times New Roman" w:cs="Times New Roman"/>
              </w:rPr>
              <w:t>рассылки согласуемого проекта решения Минского городского Совета депутатов</w:t>
            </w:r>
            <w:proofErr w:type="gramEnd"/>
            <w:r w:rsidRPr="003C1F66">
              <w:rPr>
                <w:rFonts w:ascii="Times New Roman" w:hAnsi="Times New Roman" w:cs="Times New Roman"/>
              </w:rPr>
              <w:t xml:space="preserve"> членам постоянных комиссий по электронной почте.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Ведение и оформление протоколов сессий Минского городского Совета депутатов.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Ксерокопирование входящей корреспонденции, осуществление рассылки исполнителям.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Поддержание базы данных в актуальном состоянии;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Обеспечение конфиденциальности информации и гарантии защиты от непреднамеренного или случайного ее раскрытия неуполномоченным лицам или конкурентам и возможность постоянного нахождения на площадке Заказчика не менее 27 специалистов (8 часов в день/ 40 часов в неделю) по заявленному виду услуг.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C46ED">
              <w:rPr>
                <w:rFonts w:ascii="Times New Roman" w:hAnsi="Times New Roman" w:cs="Times New Roman"/>
              </w:rPr>
              <w:t xml:space="preserve">3.) </w:t>
            </w:r>
            <w:r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документационно</w:t>
            </w:r>
            <w:proofErr w:type="spellEnd"/>
            <w:r w:rsidRPr="003C1F66">
              <w:rPr>
                <w:rFonts w:ascii="Times New Roman" w:hAnsi="Times New Roman" w:cs="Times New Roman"/>
              </w:rPr>
              <w:t>-информационному обслуживан</w:t>
            </w:r>
            <w:r>
              <w:rPr>
                <w:rFonts w:ascii="Times New Roman" w:hAnsi="Times New Roman" w:cs="Times New Roman"/>
              </w:rPr>
              <w:t xml:space="preserve">ию заказчика </w:t>
            </w:r>
            <w:r w:rsidRPr="003C1F66">
              <w:rPr>
                <w:rFonts w:ascii="Times New Roman" w:hAnsi="Times New Roman" w:cs="Times New Roman"/>
              </w:rPr>
              <w:t>в интересах Минского городского исполнительного комитета: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Обеспечение приема, поиска, выдачи оперативной информации по документам, направленным Заказчику посредством автоматизированной системы управления документооборотом (далее – АСУД)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>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Участие в подготовке аналитических материалов по отчетам Заказчику.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Участие в подготовке в электронном виде проектов деловых писем, телеграмм, телефаксов и иных документов.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Участие в комплектовании справочных материалов, их классификации и систематизации.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Обеспечение учета и ведения документации с использованием современных информационных технологий.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 xml:space="preserve">- Выдача необходимой информации по </w:t>
            </w:r>
            <w:r w:rsidRPr="003C1F66">
              <w:rPr>
                <w:rFonts w:ascii="Times New Roman" w:hAnsi="Times New Roman" w:cs="Times New Roman"/>
              </w:rPr>
              <w:lastRenderedPageBreak/>
              <w:t xml:space="preserve">зарегистрированным в АСУД </w:t>
            </w:r>
            <w:proofErr w:type="spellStart"/>
            <w:r w:rsidRPr="003C1F66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3C1F66">
              <w:rPr>
                <w:rFonts w:ascii="Times New Roman" w:hAnsi="Times New Roman" w:cs="Times New Roman"/>
              </w:rPr>
              <w:t xml:space="preserve"> документам.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Участие в организационной подготовке заседаний и совещаний.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Осуществление рассылки информации по электронной почте.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Организация приема посетителей;</w:t>
            </w:r>
          </w:p>
          <w:p w:rsidR="003C1F66" w:rsidRP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>- Обеспечение конфиденциальности информации и гарантии защиты от непреднамеренного или случайного ее раскрытия неуполномоченным лицам или конкурентам;</w:t>
            </w:r>
          </w:p>
          <w:p w:rsidR="003C1F66" w:rsidRDefault="003C1F66" w:rsidP="003C1F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F66">
              <w:rPr>
                <w:rFonts w:ascii="Times New Roman" w:hAnsi="Times New Roman" w:cs="Times New Roman"/>
              </w:rPr>
              <w:tab/>
              <w:t>- Возможность постоянного нахождения на площадке Заказчика не менее 27 специалистов (8 часов в день/ 40 часов в неделю) по заявленному виду услуг.</w:t>
            </w:r>
          </w:p>
          <w:p w:rsidR="003C1F66" w:rsidRDefault="003C1F66" w:rsidP="009C3E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596D" w:rsidRPr="007B587E" w:rsidRDefault="00CC4A1B" w:rsidP="009C3E9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</w:t>
            </w:r>
            <w:r w:rsidRPr="00F77E94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ами</w:t>
            </w:r>
            <w:r w:rsidRPr="00F77E9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сведениями, подтверждающие</w:t>
            </w:r>
            <w:r w:rsidRPr="00F77E94">
              <w:rPr>
                <w:rFonts w:ascii="Times New Roman" w:hAnsi="Times New Roman" w:cs="Times New Roman"/>
              </w:rPr>
              <w:t xml:space="preserve"> соответствие предмету государственной закупки и требованиям к предмету государственной закупки </w:t>
            </w:r>
            <w:r>
              <w:rPr>
                <w:rFonts w:ascii="Times New Roman" w:hAnsi="Times New Roman" w:cs="Times New Roman"/>
              </w:rPr>
              <w:t>является описание предлагаемых участником услуг.</w:t>
            </w:r>
          </w:p>
        </w:tc>
      </w:tr>
    </w:tbl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5471EC" w:rsidRDefault="005471EC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7B0A1A">
        <w:rPr>
          <w:rFonts w:ascii="Times New Roman" w:hAnsi="Times New Roman" w:cs="Times New Roman"/>
          <w:b/>
          <w:bCs/>
        </w:rPr>
        <w:t xml:space="preserve">III. </w:t>
      </w:r>
      <w:proofErr w:type="gramStart"/>
      <w:r w:rsidRPr="007B0A1A">
        <w:rPr>
          <w:rFonts w:ascii="Times New Roman" w:hAnsi="Times New Roman" w:cs="Times New Roman"/>
          <w:b/>
          <w:bCs/>
        </w:rPr>
        <w:t xml:space="preserve">Условия допуска товаров (иностранного происхождения и поставщиков (подрядчиков, исполнителей), предлагающих такие товары, к участию в </w:t>
      </w:r>
      <w:r w:rsidR="00256EDC">
        <w:rPr>
          <w:rFonts w:ascii="Times New Roman" w:hAnsi="Times New Roman" w:cs="Times New Roman"/>
          <w:b/>
          <w:bCs/>
        </w:rPr>
        <w:t>открытом конкурсе</w:t>
      </w:r>
      <w:r w:rsidR="002138A1">
        <w:rPr>
          <w:rFonts w:ascii="Times New Roman" w:hAnsi="Times New Roman" w:cs="Times New Roman"/>
          <w:b/>
          <w:bCs/>
        </w:rPr>
        <w:t>:</w:t>
      </w:r>
      <w:r w:rsidR="002138A1" w:rsidRPr="002138A1">
        <w:t xml:space="preserve"> </w:t>
      </w:r>
      <w:r w:rsidR="006060E9">
        <w:rPr>
          <w:rFonts w:ascii="Times New Roman" w:hAnsi="Times New Roman" w:cs="Times New Roman"/>
          <w:bCs/>
        </w:rPr>
        <w:t>не установлены</w:t>
      </w:r>
      <w:r w:rsidR="002138A1">
        <w:rPr>
          <w:rFonts w:ascii="Times New Roman" w:hAnsi="Times New Roman" w:cs="Times New Roman"/>
          <w:bCs/>
        </w:rPr>
        <w:t>.</w:t>
      </w:r>
      <w:proofErr w:type="gramEnd"/>
    </w:p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A50A01" w:rsidRPr="009B22F8" w:rsidRDefault="007B0A1A" w:rsidP="00A50A01">
      <w:pPr>
        <w:ind w:right="-144" w:firstLine="567"/>
        <w:jc w:val="center"/>
        <w:rPr>
          <w:rFonts w:ascii="Times New Roman" w:hAnsi="Times New Roman"/>
          <w:b/>
          <w:bCs/>
        </w:rPr>
      </w:pPr>
      <w:r w:rsidRPr="009B22F8">
        <w:rPr>
          <w:rFonts w:ascii="Times New Roman" w:hAnsi="Times New Roman"/>
          <w:b/>
          <w:bCs/>
        </w:rPr>
        <w:t>IV. Порядо</w:t>
      </w:r>
      <w:r w:rsidR="002138A1" w:rsidRPr="009B22F8">
        <w:rPr>
          <w:rFonts w:ascii="Times New Roman" w:hAnsi="Times New Roman"/>
          <w:b/>
          <w:bCs/>
        </w:rPr>
        <w:t>к формирования цены предложения:</w:t>
      </w:r>
    </w:p>
    <w:p w:rsidR="009F3391" w:rsidRPr="009B22F8" w:rsidRDefault="009B22F8" w:rsidP="009B22F8">
      <w:pPr>
        <w:pStyle w:val="ConsPlusNonformat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 xml:space="preserve">- </w:t>
      </w:r>
      <w:r w:rsidR="0052052E" w:rsidRPr="009B22F8">
        <w:rPr>
          <w:rFonts w:ascii="Times New Roman" w:hAnsi="Times New Roman" w:cs="Times New Roman"/>
        </w:rPr>
        <w:t xml:space="preserve"> цена </w:t>
      </w:r>
      <w:r w:rsidR="006E22BB" w:rsidRPr="009B22F8">
        <w:rPr>
          <w:rFonts w:ascii="Times New Roman" w:hAnsi="Times New Roman" w:cs="Times New Roman"/>
        </w:rPr>
        <w:t xml:space="preserve">должна формироваться с учетом </w:t>
      </w:r>
      <w:r w:rsidR="00802C83" w:rsidRPr="00802C83">
        <w:rPr>
          <w:rFonts w:ascii="Times New Roman" w:hAnsi="Times New Roman" w:cs="Times New Roman"/>
        </w:rPr>
        <w:t>стоимост</w:t>
      </w:r>
      <w:r w:rsidR="00802C83">
        <w:rPr>
          <w:rFonts w:ascii="Times New Roman" w:hAnsi="Times New Roman" w:cs="Times New Roman"/>
        </w:rPr>
        <w:t>и</w:t>
      </w:r>
      <w:r w:rsidR="00802C83" w:rsidRPr="00802C83">
        <w:rPr>
          <w:rFonts w:ascii="Times New Roman" w:hAnsi="Times New Roman" w:cs="Times New Roman"/>
        </w:rPr>
        <w:t xml:space="preserve"> </w:t>
      </w:r>
      <w:r w:rsidR="00802C83">
        <w:rPr>
          <w:rFonts w:ascii="Times New Roman" w:hAnsi="Times New Roman" w:cs="Times New Roman"/>
        </w:rPr>
        <w:t>работ, услуг</w:t>
      </w:r>
      <w:r w:rsidR="00802C83" w:rsidRPr="00802C83">
        <w:rPr>
          <w:rFonts w:ascii="Times New Roman" w:hAnsi="Times New Roman" w:cs="Times New Roman"/>
        </w:rPr>
        <w:t>, предлагаемых участником, в том числе включающая налог на добавленную стоимость и другие налоги, сборы (пошлины), иные обязательные платежи, а также иные расходы, уплачиваемые участником в связи с исполнением договора в случае признания его участником-победителем</w:t>
      </w:r>
      <w:r w:rsidRPr="009B22F8">
        <w:rPr>
          <w:rFonts w:ascii="Times New Roman" w:hAnsi="Times New Roman" w:cs="Times New Roman"/>
        </w:rPr>
        <w:t>.</w:t>
      </w:r>
    </w:p>
    <w:p w:rsidR="009B22F8" w:rsidRDefault="009B22F8" w:rsidP="00D3196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D82EFB" w:rsidRDefault="007B0A1A" w:rsidP="00D3196B">
      <w:pPr>
        <w:pStyle w:val="ConsPlusNonformat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V. Наименование валюты, в которой должна быть выражена цена предложения, наименование валюты договора</w:t>
      </w:r>
      <w:r w:rsidR="002138A1">
        <w:rPr>
          <w:rFonts w:ascii="Times New Roman" w:hAnsi="Times New Roman" w:cs="Times New Roman"/>
          <w:b/>
          <w:bCs/>
        </w:rPr>
        <w:t>:</w:t>
      </w:r>
      <w:r w:rsidRPr="007B0A1A">
        <w:rPr>
          <w:rFonts w:ascii="Times New Roman" w:hAnsi="Times New Roman" w:cs="Times New Roman"/>
          <w:b/>
          <w:bCs/>
        </w:rPr>
        <w:t xml:space="preserve"> </w:t>
      </w:r>
      <w:r w:rsidR="00D82EFB" w:rsidRPr="00982C33">
        <w:rPr>
          <w:rFonts w:ascii="Times New Roman" w:hAnsi="Times New Roman" w:cs="Times New Roman"/>
        </w:rPr>
        <w:t>белорусские рубли.</w:t>
      </w:r>
    </w:p>
    <w:p w:rsidR="005471EC" w:rsidRDefault="005471EC" w:rsidP="00D3196B">
      <w:pPr>
        <w:pStyle w:val="ConsPlusNonformat"/>
        <w:jc w:val="center"/>
        <w:rPr>
          <w:rFonts w:ascii="Times New Roman" w:hAnsi="Times New Roman" w:cs="Times New Roman"/>
        </w:rPr>
      </w:pPr>
    </w:p>
    <w:p w:rsidR="00903913" w:rsidRDefault="00903913" w:rsidP="00903913">
      <w:pPr>
        <w:pStyle w:val="ConsPlusNonformat"/>
        <w:jc w:val="center"/>
        <w:rPr>
          <w:rFonts w:ascii="Times New Roman" w:hAnsi="Times New Roman"/>
          <w:b/>
          <w:bCs/>
        </w:rPr>
      </w:pPr>
      <w:r w:rsidRPr="00903913">
        <w:rPr>
          <w:rFonts w:ascii="Times New Roman" w:hAnsi="Times New Roman"/>
          <w:b/>
          <w:bCs/>
        </w:rPr>
        <w:t>VI. Критерии, способ оценки и сравнения пре</w:t>
      </w:r>
      <w:r>
        <w:rPr>
          <w:rFonts w:ascii="Times New Roman" w:hAnsi="Times New Roman"/>
          <w:b/>
          <w:bCs/>
        </w:rPr>
        <w:t>дложений:</w:t>
      </w:r>
    </w:p>
    <w:p w:rsidR="00802C83" w:rsidRDefault="00802C83" w:rsidP="00903913">
      <w:pPr>
        <w:pStyle w:val="ConsPlusNonformat"/>
        <w:jc w:val="center"/>
        <w:rPr>
          <w:rFonts w:ascii="Times New Roman" w:hAnsi="Times New Roman"/>
          <w:b/>
          <w:bCs/>
        </w:rPr>
      </w:pPr>
    </w:p>
    <w:p w:rsid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  <w:r w:rsidRPr="0064177E">
        <w:rPr>
          <w:rFonts w:ascii="Times New Roman" w:eastAsia="Times New Roman" w:hAnsi="Times New Roman"/>
          <w:sz w:val="20"/>
          <w:szCs w:val="20"/>
          <w:lang w:eastAsia="zh-CN"/>
        </w:rPr>
        <w:t xml:space="preserve">Оценка и сравнение предложений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будет проводиться</w:t>
      </w:r>
      <w:r>
        <w:rPr>
          <w:rFonts w:ascii="Times New Roman" w:eastAsia="Calibri" w:hAnsi="Times New Roman"/>
          <w:bCs/>
          <w:color w:val="000000"/>
          <w:sz w:val="20"/>
          <w:szCs w:val="20"/>
          <w:lang w:eastAsia="zh-CN"/>
        </w:rPr>
        <w:t xml:space="preserve"> в соответствии с п</w:t>
      </w:r>
      <w:r w:rsidRPr="0064177E">
        <w:rPr>
          <w:rFonts w:ascii="Times New Roman" w:eastAsia="Calibri" w:hAnsi="Times New Roman"/>
          <w:sz w:val="20"/>
          <w:szCs w:val="20"/>
          <w:lang w:eastAsia="zh-CN"/>
        </w:rPr>
        <w:t>остановлением Совета Министров Республики Беларусь от 2 июля 2019 г. № 449 «Об установлении критериев, способа оценки и сравнения предложений участников открытого и закрытого конкурсов».</w:t>
      </w:r>
    </w:p>
    <w:p w:rsidR="00802C83" w:rsidRP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  <w:r w:rsidRPr="00802C83">
        <w:rPr>
          <w:rFonts w:ascii="Times New Roman" w:eastAsia="Calibri" w:hAnsi="Times New Roman"/>
          <w:sz w:val="20"/>
          <w:szCs w:val="20"/>
          <w:lang w:eastAsia="zh-CN"/>
        </w:rPr>
        <w:t xml:space="preserve">Наименование валюты, </w:t>
      </w:r>
      <w:r>
        <w:rPr>
          <w:rFonts w:ascii="Times New Roman" w:eastAsia="Calibri" w:hAnsi="Times New Roman"/>
          <w:sz w:val="20"/>
          <w:szCs w:val="20"/>
          <w:lang w:eastAsia="zh-CN"/>
        </w:rPr>
        <w:t>которая будет</w:t>
      </w:r>
      <w:r w:rsidRPr="00802C83">
        <w:rPr>
          <w:rFonts w:ascii="Times New Roman" w:eastAsia="Calibri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zh-CN"/>
        </w:rPr>
        <w:t xml:space="preserve">использована для оценки и сравнения предложений </w:t>
      </w:r>
      <w:proofErr w:type="gramStart"/>
      <w:r>
        <w:rPr>
          <w:rFonts w:ascii="Times New Roman" w:eastAsia="Calibri" w:hAnsi="Times New Roman"/>
          <w:sz w:val="20"/>
          <w:szCs w:val="20"/>
          <w:lang w:eastAsia="zh-CN"/>
        </w:rPr>
        <w:t>-</w:t>
      </w:r>
      <w:r w:rsidRPr="00802C83">
        <w:rPr>
          <w:rFonts w:ascii="Times New Roman" w:eastAsia="Calibri" w:hAnsi="Times New Roman"/>
          <w:sz w:val="20"/>
          <w:szCs w:val="20"/>
          <w:lang w:eastAsia="zh-CN"/>
        </w:rPr>
        <w:t>б</w:t>
      </w:r>
      <w:proofErr w:type="gramEnd"/>
      <w:r w:rsidRPr="00802C83">
        <w:rPr>
          <w:rFonts w:ascii="Times New Roman" w:eastAsia="Calibri" w:hAnsi="Times New Roman"/>
          <w:sz w:val="20"/>
          <w:szCs w:val="20"/>
          <w:lang w:eastAsia="zh-CN"/>
        </w:rPr>
        <w:t>елорусские рубли</w:t>
      </w:r>
      <w:r>
        <w:rPr>
          <w:rFonts w:ascii="Times New Roman" w:eastAsia="Calibri" w:hAnsi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/>
          <w:sz w:val="20"/>
          <w:szCs w:val="20"/>
          <w:lang w:val="en-US" w:eastAsia="zh-CN"/>
        </w:rPr>
        <w:t>BYN</w:t>
      </w:r>
      <w:r>
        <w:rPr>
          <w:rFonts w:ascii="Times New Roman" w:eastAsia="Calibri" w:hAnsi="Times New Roman"/>
          <w:sz w:val="20"/>
          <w:szCs w:val="20"/>
          <w:lang w:eastAsia="zh-CN"/>
        </w:rPr>
        <w:t>).</w:t>
      </w:r>
    </w:p>
    <w:p w:rsid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  <w:r w:rsidRPr="00802C83">
        <w:rPr>
          <w:rFonts w:ascii="Times New Roman" w:eastAsia="Calibri" w:hAnsi="Times New Roman"/>
          <w:color w:val="000000"/>
          <w:sz w:val="20"/>
          <w:szCs w:val="20"/>
          <w:lang w:eastAsia="zh-CN"/>
        </w:rPr>
        <w:t>Оценка и сравнение предложений осуществляются комиссией по государственным закупкам при наличии не менее двух участников, допущенных к оценке и сравнению п</w:t>
      </w:r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>редложений в соответствии со следующими критериями и их удельными весами.</w:t>
      </w:r>
    </w:p>
    <w:p w:rsid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Удельный вес каждого </w:t>
      </w:r>
      <w:proofErr w:type="gramStart"/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>из</w:t>
      </w:r>
      <w:proofErr w:type="gramEnd"/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>критерием</w:t>
      </w:r>
      <w:proofErr w:type="gramEnd"/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 определяется путем установления процентного соотношениями между ними.</w:t>
      </w:r>
    </w:p>
    <w:p w:rsidR="0064177E" w:rsidRPr="00A72454" w:rsidRDefault="005D1145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  <w:r w:rsidRPr="00A72454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При оценке и сравнении предложений используются следующие критерии оценки в составе стоимостной и </w:t>
      </w:r>
      <w:proofErr w:type="spellStart"/>
      <w:r w:rsidRPr="00A72454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нестоимостной</w:t>
      </w:r>
      <w:proofErr w:type="spellEnd"/>
      <w:r w:rsidRPr="00A72454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 групп критериев оценки со следующими удельными весами:</w:t>
      </w:r>
    </w:p>
    <w:p w:rsidR="005D1145" w:rsidRPr="0064177E" w:rsidRDefault="005D1145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520CE3" w:rsidTr="00520CE3">
        <w:trPr>
          <w:trHeight w:val="750"/>
        </w:trPr>
        <w:tc>
          <w:tcPr>
            <w:tcW w:w="817" w:type="dxa"/>
          </w:tcPr>
          <w:p w:rsidR="00520CE3" w:rsidRPr="00520CE3" w:rsidRDefault="00520CE3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20C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520C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520C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11" w:type="dxa"/>
          </w:tcPr>
          <w:p w:rsidR="00520CE3" w:rsidRPr="00520CE3" w:rsidRDefault="00520CE3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Критерии оценки</w:t>
            </w:r>
          </w:p>
        </w:tc>
        <w:tc>
          <w:tcPr>
            <w:tcW w:w="1914" w:type="dxa"/>
          </w:tcPr>
          <w:p w:rsidR="00520CE3" w:rsidRPr="00520CE3" w:rsidRDefault="00520CE3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Содержание показателя</w:t>
            </w:r>
          </w:p>
        </w:tc>
        <w:tc>
          <w:tcPr>
            <w:tcW w:w="1914" w:type="dxa"/>
          </w:tcPr>
          <w:p w:rsidR="00520CE3" w:rsidRPr="00520CE3" w:rsidRDefault="00520CE3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Удельный вес критерия оценки в группе, %</w:t>
            </w:r>
          </w:p>
        </w:tc>
        <w:tc>
          <w:tcPr>
            <w:tcW w:w="1915" w:type="dxa"/>
          </w:tcPr>
          <w:p w:rsidR="00520CE3" w:rsidRPr="00520CE3" w:rsidRDefault="00520CE3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Удельный вес группы критериев оценки, %</w:t>
            </w:r>
          </w:p>
        </w:tc>
      </w:tr>
      <w:tr w:rsidR="00950A0A" w:rsidTr="0074596D">
        <w:trPr>
          <w:trHeight w:val="467"/>
        </w:trPr>
        <w:tc>
          <w:tcPr>
            <w:tcW w:w="9571" w:type="dxa"/>
            <w:gridSpan w:val="5"/>
          </w:tcPr>
          <w:p w:rsidR="00950A0A" w:rsidRPr="00A72454" w:rsidRDefault="00A72454" w:rsidP="00A72454">
            <w:pPr>
              <w:suppressAutoHyphens/>
              <w:ind w:firstLine="708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</w:t>
            </w:r>
            <w:r w:rsidR="00950A0A"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Стоимостные критерии</w:t>
            </w:r>
          </w:p>
        </w:tc>
      </w:tr>
      <w:tr w:rsidR="00520CE3" w:rsidTr="00950A0A">
        <w:trPr>
          <w:trHeight w:val="1119"/>
        </w:trPr>
        <w:tc>
          <w:tcPr>
            <w:tcW w:w="817" w:type="dxa"/>
          </w:tcPr>
          <w:p w:rsidR="00520CE3" w:rsidRPr="00520CE3" w:rsidRDefault="00950A0A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011" w:type="dxa"/>
          </w:tcPr>
          <w:p w:rsidR="00520CE3" w:rsidRPr="00520CE3" w:rsidRDefault="00950A0A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Цена предложения</w:t>
            </w:r>
          </w:p>
        </w:tc>
        <w:tc>
          <w:tcPr>
            <w:tcW w:w="1914" w:type="dxa"/>
          </w:tcPr>
          <w:p w:rsidR="00520CE3" w:rsidRPr="00520CE3" w:rsidRDefault="00950A0A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Предлагаемая участником закупки цена в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бел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уб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14" w:type="dxa"/>
          </w:tcPr>
          <w:p w:rsidR="00A72454" w:rsidRDefault="00A72454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520CE3" w:rsidRPr="00520CE3" w:rsidRDefault="00950A0A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915" w:type="dxa"/>
          </w:tcPr>
          <w:p w:rsidR="00A72454" w:rsidRDefault="00A72454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520CE3" w:rsidRPr="00520CE3" w:rsidRDefault="00950A0A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60%</w:t>
            </w:r>
          </w:p>
        </w:tc>
      </w:tr>
      <w:tr w:rsidR="00950A0A" w:rsidTr="0074596D">
        <w:trPr>
          <w:trHeight w:val="419"/>
        </w:trPr>
        <w:tc>
          <w:tcPr>
            <w:tcW w:w="9571" w:type="dxa"/>
            <w:gridSpan w:val="5"/>
          </w:tcPr>
          <w:p w:rsidR="00950A0A" w:rsidRPr="00A72454" w:rsidRDefault="00950A0A" w:rsidP="00950A0A">
            <w:pPr>
              <w:suppressAutoHyphens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Нестоимостные</w:t>
            </w:r>
            <w:proofErr w:type="spellEnd"/>
            <w:r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критерии</w:t>
            </w:r>
          </w:p>
        </w:tc>
      </w:tr>
      <w:tr w:rsidR="00520CE3" w:rsidTr="00950A0A">
        <w:trPr>
          <w:trHeight w:val="601"/>
        </w:trPr>
        <w:tc>
          <w:tcPr>
            <w:tcW w:w="817" w:type="dxa"/>
          </w:tcPr>
          <w:p w:rsidR="00520CE3" w:rsidRPr="00520CE3" w:rsidRDefault="00950A0A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3011" w:type="dxa"/>
          </w:tcPr>
          <w:p w:rsidR="00520CE3" w:rsidRPr="00520CE3" w:rsidRDefault="00FF0C26" w:rsidP="00956ADC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Наличие подтвержденного положительного опыта работы за последние 5 лет (2015-2019), связанного с предметом государственной закупки</w:t>
            </w:r>
            <w:proofErr w:type="gramEnd"/>
          </w:p>
        </w:tc>
        <w:tc>
          <w:tcPr>
            <w:tcW w:w="1914" w:type="dxa"/>
          </w:tcPr>
          <w:p w:rsidR="00520CE3" w:rsidRPr="00520CE3" w:rsidRDefault="0074596D" w:rsidP="0074596D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Предоставленные </w:t>
            </w:r>
            <w:r w:rsidR="00950A0A" w:rsidRPr="00950A0A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участником </w:t>
            </w: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сведения и документы, подтверждающие их</w:t>
            </w:r>
          </w:p>
        </w:tc>
        <w:tc>
          <w:tcPr>
            <w:tcW w:w="1914" w:type="dxa"/>
          </w:tcPr>
          <w:p w:rsidR="00A72454" w:rsidRDefault="00A72454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520CE3" w:rsidRPr="00520CE3" w:rsidRDefault="00950A0A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950A0A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915" w:type="dxa"/>
          </w:tcPr>
          <w:p w:rsidR="00A72454" w:rsidRDefault="00A72454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520CE3" w:rsidRPr="00520CE3" w:rsidRDefault="00950A0A" w:rsidP="00950A0A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4</w:t>
            </w:r>
            <w:r w:rsidRPr="00950A0A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0%</w:t>
            </w:r>
          </w:p>
        </w:tc>
      </w:tr>
    </w:tbl>
    <w:p w:rsidR="0064177E" w:rsidRDefault="00B51E8E" w:rsidP="0064177E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sz w:val="20"/>
          <w:szCs w:val="20"/>
          <w:lang w:eastAsia="zh-CN"/>
        </w:rPr>
      </w:pPr>
      <w:r>
        <w:rPr>
          <w:rFonts w:ascii="Calibri" w:eastAsia="Calibri" w:hAnsi="Calibri"/>
          <w:sz w:val="20"/>
          <w:szCs w:val="20"/>
          <w:lang w:eastAsia="zh-CN"/>
        </w:rPr>
        <w:t xml:space="preserve"> </w:t>
      </w:r>
    </w:p>
    <w:p w:rsidR="0064177E" w:rsidRDefault="0064177E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  <w:r w:rsidRPr="0064177E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Для оценки </w:t>
      </w:r>
      <w:r w:rsidR="00AD1C44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и сравнения </w:t>
      </w:r>
      <w:r w:rsidRPr="0064177E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предложений </w:t>
      </w:r>
      <w:r w:rsidR="00AD1C44">
        <w:rPr>
          <w:rFonts w:ascii="Times New Roman" w:eastAsia="Calibri" w:hAnsi="Times New Roman"/>
          <w:color w:val="000000"/>
          <w:sz w:val="20"/>
          <w:szCs w:val="20"/>
          <w:lang w:eastAsia="zh-CN"/>
        </w:rPr>
        <w:t>участников</w:t>
      </w:r>
      <w:r w:rsidR="00A72454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 используется балльный способ.</w:t>
      </w:r>
    </w:p>
    <w:p w:rsidR="00B51E8E" w:rsidRPr="0064177E" w:rsidRDefault="00B51E8E" w:rsidP="0064177E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sz w:val="20"/>
          <w:szCs w:val="20"/>
          <w:lang w:eastAsia="zh-CN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>Победителем будет считаться участник, набравший наибольшее итоговое количество баллов по результатам оценки.</w:t>
      </w:r>
    </w:p>
    <w:p w:rsidR="0064177E" w:rsidRPr="0064177E" w:rsidRDefault="0064177E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  <w:r w:rsidRPr="00E06C4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Итоговое количество баллов, присвоенных предложению i-</w:t>
      </w:r>
      <w:proofErr w:type="spellStart"/>
      <w:r w:rsidRPr="00E06C4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го</w:t>
      </w:r>
      <w:proofErr w:type="spellEnd"/>
      <w:r w:rsidRPr="00E06C4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 участника, </w:t>
      </w:r>
      <w:r w:rsidRPr="00A751BF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определяется по формуле: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E06C42" w:rsidRPr="008366BC" w:rsidRDefault="00E06C42" w:rsidP="00E06C42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ИБ</w:t>
      </w:r>
      <w:proofErr w:type="gramStart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= (</w:t>
      </w:r>
      <w:proofErr w:type="spellStart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ИСi</w:t>
      </w:r>
      <w:proofErr w:type="spellEnd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⃰ Ус / 100) + (</w:t>
      </w:r>
      <w:proofErr w:type="spellStart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ИНi</w:t>
      </w:r>
      <w:proofErr w:type="spellEnd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⃰  </w:t>
      </w:r>
      <w:proofErr w:type="spellStart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Унс</w:t>
      </w:r>
      <w:proofErr w:type="spellEnd"/>
      <w:r w:rsidRPr="008366BC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/ 100),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где </w:t>
      </w: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ИБ</w:t>
      </w:r>
      <w:proofErr w:type="gram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- итоговое количество баллов, присвоенных предложению i-</w:t>
      </w: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proofErr w:type="spell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участника;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ИС</w:t>
      </w:r>
      <w:proofErr w:type="gram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- итоговое количество баллов, присвоенных предложению i-</w:t>
      </w: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proofErr w:type="spell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участника в соответствии с критериями оценки из стоимостной группы;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Ус - удельный вес стоимостной группы критериев оценки;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ИН</w:t>
      </w:r>
      <w:proofErr w:type="gram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- итоговое количество баллов, присвоенных предложению i-</w:t>
      </w: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proofErr w:type="spell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участника в соответствии с критериями оценки из </w:t>
      </w: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нестоимостной</w:t>
      </w:r>
      <w:proofErr w:type="spell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группы;</w:t>
      </w:r>
    </w:p>
    <w:p w:rsidR="0064177E" w:rsidRPr="00E06C42" w:rsidRDefault="00E06C42" w:rsidP="00E06C42">
      <w:pPr>
        <w:suppressAutoHyphens/>
        <w:spacing w:after="0" w:line="240" w:lineRule="auto"/>
        <w:jc w:val="both"/>
        <w:rPr>
          <w:rFonts w:ascii="Calibri" w:eastAsia="Calibri" w:hAnsi="Calibri"/>
          <w:i/>
          <w:sz w:val="20"/>
          <w:szCs w:val="20"/>
          <w:u w:val="single"/>
          <w:lang w:eastAsia="zh-CN"/>
        </w:rPr>
      </w:pP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Унс</w:t>
      </w:r>
      <w:proofErr w:type="spell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- удельный вес </w:t>
      </w:r>
      <w:proofErr w:type="spellStart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нестоимостной</w:t>
      </w:r>
      <w:proofErr w:type="spellEnd"/>
      <w:r w:rsidRPr="00E06C42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группы критериев оценки;</w:t>
      </w:r>
    </w:p>
    <w:p w:rsidR="00E06C42" w:rsidRDefault="00E06C42" w:rsidP="0064177E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zh-CN"/>
        </w:rPr>
      </w:pPr>
    </w:p>
    <w:p w:rsidR="00E06C42" w:rsidRDefault="00303B51" w:rsidP="00303B51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zh-CN"/>
        </w:rPr>
      </w:pPr>
      <w:r w:rsidRPr="00303B51">
        <w:rPr>
          <w:rFonts w:ascii="Times New Roman" w:eastAsia="Calibri" w:hAnsi="Times New Roman"/>
          <w:b/>
          <w:sz w:val="20"/>
          <w:szCs w:val="20"/>
          <w:lang w:eastAsia="zh-CN"/>
        </w:rPr>
        <w:t>Итоговое количество баллов, присвоенных предложению i-</w:t>
      </w:r>
      <w:proofErr w:type="spellStart"/>
      <w:r w:rsidRPr="00303B51">
        <w:rPr>
          <w:rFonts w:ascii="Times New Roman" w:eastAsia="Calibri" w:hAnsi="Times New Roman"/>
          <w:b/>
          <w:sz w:val="20"/>
          <w:szCs w:val="20"/>
          <w:lang w:eastAsia="zh-CN"/>
        </w:rPr>
        <w:t>го</w:t>
      </w:r>
      <w:proofErr w:type="spellEnd"/>
      <w:r w:rsidRPr="00303B51">
        <w:rPr>
          <w:rFonts w:ascii="Times New Roman" w:eastAsia="Calibri" w:hAnsi="Times New Roman"/>
          <w:b/>
          <w:sz w:val="20"/>
          <w:szCs w:val="20"/>
          <w:lang w:eastAsia="zh-CN"/>
        </w:rPr>
        <w:t xml:space="preserve"> участника в соответствии с критериями оценки из стоимостной группы, </w:t>
      </w:r>
      <w:r w:rsidRPr="00A751BF">
        <w:rPr>
          <w:rFonts w:ascii="Times New Roman" w:eastAsia="Calibri" w:hAnsi="Times New Roman"/>
          <w:b/>
          <w:sz w:val="20"/>
          <w:szCs w:val="20"/>
          <w:lang w:eastAsia="zh-CN"/>
        </w:rPr>
        <w:t>определяется по формуле:</w:t>
      </w:r>
    </w:p>
    <w:p w:rsidR="00A751BF" w:rsidRPr="00A751BF" w:rsidRDefault="00A751BF" w:rsidP="00303B51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zh-CN"/>
        </w:rPr>
      </w:pPr>
    </w:p>
    <w:p w:rsidR="0064177E" w:rsidRPr="008366BC" w:rsidRDefault="0064177E" w:rsidP="0064177E">
      <w:pPr>
        <w:suppressAutoHyphens/>
        <w:spacing w:after="0" w:line="240" w:lineRule="auto"/>
        <w:jc w:val="center"/>
        <w:rPr>
          <w:rFonts w:ascii="Calibri" w:eastAsia="Calibri" w:hAnsi="Calibri"/>
          <w:i/>
          <w:sz w:val="20"/>
          <w:szCs w:val="20"/>
          <w:lang w:eastAsia="zh-CN"/>
        </w:rPr>
      </w:pPr>
      <w:proofErr w:type="spellStart"/>
      <w:r w:rsidRPr="008366BC">
        <w:rPr>
          <w:rFonts w:ascii="Times New Roman" w:eastAsia="Calibri" w:hAnsi="Times New Roman"/>
          <w:i/>
          <w:sz w:val="20"/>
          <w:szCs w:val="20"/>
          <w:lang w:eastAsia="zh-CN"/>
        </w:rPr>
        <w:t>ИС</w:t>
      </w:r>
      <w:proofErr w:type="gramStart"/>
      <w:r w:rsidRPr="008366BC">
        <w:rPr>
          <w:rFonts w:ascii="Times New Roman" w:eastAsia="Calibri" w:hAnsi="Times New Roman"/>
          <w:i/>
          <w:sz w:val="20"/>
          <w:szCs w:val="20"/>
          <w:vertAlign w:val="subscript"/>
          <w:lang w:eastAsia="zh-CN"/>
        </w:rPr>
        <w:t>i</w:t>
      </w:r>
      <w:proofErr w:type="spellEnd"/>
      <w:proofErr w:type="gramEnd"/>
      <w:r w:rsidRPr="008366BC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= (</w:t>
      </w:r>
      <w:proofErr w:type="spellStart"/>
      <w:r w:rsidRPr="008366BC">
        <w:rPr>
          <w:rFonts w:ascii="Times New Roman" w:eastAsia="Calibri" w:hAnsi="Times New Roman"/>
          <w:i/>
          <w:sz w:val="20"/>
          <w:szCs w:val="20"/>
          <w:lang w:eastAsia="zh-CN"/>
        </w:rPr>
        <w:t>ЦП</w:t>
      </w:r>
      <w:r w:rsidRPr="008366BC">
        <w:rPr>
          <w:rFonts w:ascii="Times New Roman" w:eastAsia="Calibri" w:hAnsi="Times New Roman"/>
          <w:i/>
          <w:sz w:val="20"/>
          <w:szCs w:val="20"/>
          <w:vertAlign w:val="subscript"/>
          <w:lang w:eastAsia="zh-CN"/>
        </w:rPr>
        <w:t>min</w:t>
      </w:r>
      <w:proofErr w:type="spellEnd"/>
      <w:r w:rsidRPr="008366BC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/ </w:t>
      </w:r>
      <w:proofErr w:type="spellStart"/>
      <w:r w:rsidRPr="008366BC">
        <w:rPr>
          <w:rFonts w:ascii="Times New Roman" w:eastAsia="Calibri" w:hAnsi="Times New Roman"/>
          <w:i/>
          <w:sz w:val="20"/>
          <w:szCs w:val="20"/>
          <w:lang w:eastAsia="zh-CN"/>
        </w:rPr>
        <w:t>ЦП</w:t>
      </w:r>
      <w:r w:rsidRPr="008366BC">
        <w:rPr>
          <w:rFonts w:ascii="Times New Roman" w:eastAsia="Calibri" w:hAnsi="Times New Roman"/>
          <w:i/>
          <w:sz w:val="20"/>
          <w:szCs w:val="20"/>
          <w:vertAlign w:val="subscript"/>
          <w:lang w:eastAsia="zh-CN"/>
        </w:rPr>
        <w:t>i</w:t>
      </w:r>
      <w:proofErr w:type="spellEnd"/>
      <w:r w:rsidRPr="008366BC">
        <w:rPr>
          <w:rFonts w:ascii="Times New Roman" w:eastAsia="Calibri" w:hAnsi="Times New Roman"/>
          <w:i/>
          <w:sz w:val="20"/>
          <w:szCs w:val="20"/>
          <w:lang w:eastAsia="zh-CN"/>
        </w:rPr>
        <w:t>)</w:t>
      </w:r>
      <w:r w:rsidR="00A751BF" w:rsidRPr="008366BC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</w:t>
      </w:r>
      <w:r w:rsidR="00A72454">
        <w:rPr>
          <w:rFonts w:ascii="Times New Roman" w:eastAsia="Calibri" w:hAnsi="Times New Roman"/>
          <w:i/>
          <w:sz w:val="20"/>
          <w:szCs w:val="20"/>
          <w:lang w:val="en-US" w:eastAsia="zh-CN"/>
        </w:rPr>
        <w:t>x</w:t>
      </w:r>
      <w:r w:rsidR="00A72454" w:rsidRPr="00A72454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</w:t>
      </w:r>
      <w:proofErr w:type="spellStart"/>
      <w:r w:rsidR="00A751BF" w:rsidRPr="008366BC">
        <w:rPr>
          <w:rFonts w:ascii="Times New Roman" w:eastAsia="Calibri" w:hAnsi="Times New Roman"/>
          <w:i/>
          <w:sz w:val="20"/>
          <w:szCs w:val="20"/>
          <w:lang w:eastAsia="zh-CN"/>
        </w:rPr>
        <w:t>Уск</w:t>
      </w:r>
      <w:proofErr w:type="spellEnd"/>
      <w:r w:rsidR="00A751BF" w:rsidRPr="008366BC">
        <w:rPr>
          <w:rFonts w:ascii="Times New Roman" w:eastAsia="Calibri" w:hAnsi="Times New Roman"/>
          <w:i/>
          <w:sz w:val="20"/>
          <w:szCs w:val="20"/>
          <w:lang w:eastAsia="zh-CN"/>
        </w:rPr>
        <w:t>,</w:t>
      </w:r>
    </w:p>
    <w:p w:rsidR="0064177E" w:rsidRPr="0064177E" w:rsidRDefault="0064177E" w:rsidP="0064177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zh-CN"/>
        </w:rPr>
      </w:pPr>
    </w:p>
    <w:p w:rsidR="00A751BF" w:rsidRPr="00A751BF" w:rsidRDefault="0064177E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0"/>
          <w:szCs w:val="20"/>
          <w:lang w:eastAsia="zh-CN"/>
        </w:rPr>
      </w:pPr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где </w:t>
      </w:r>
      <w:proofErr w:type="spellStart"/>
      <w:r w:rsidR="00A751BF"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ИС</w:t>
      </w:r>
      <w:proofErr w:type="gramStart"/>
      <w:r w:rsidR="00A751BF"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i</w:t>
      </w:r>
      <w:proofErr w:type="spellEnd"/>
      <w:proofErr w:type="gramEnd"/>
      <w:r w:rsidR="00A751BF"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- итоговое количество баллов, присвоенных предложению i-</w:t>
      </w:r>
      <w:proofErr w:type="spellStart"/>
      <w:r w:rsidR="00A751BF"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го</w:t>
      </w:r>
      <w:proofErr w:type="spellEnd"/>
      <w:r w:rsidR="00A751BF" w:rsidRPr="00A751BF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участника по стоимостной группе критериев оценки;</w:t>
      </w:r>
    </w:p>
    <w:p w:rsidR="0064177E" w:rsidRPr="00A751BF" w:rsidRDefault="0064177E" w:rsidP="0064177E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i/>
          <w:sz w:val="20"/>
          <w:szCs w:val="20"/>
          <w:lang w:eastAsia="zh-CN"/>
        </w:rPr>
      </w:pPr>
      <w:proofErr w:type="spellStart"/>
      <w:proofErr w:type="gramStart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ЦП</w:t>
      </w:r>
      <w:proofErr w:type="gramEnd"/>
      <w:r w:rsidRPr="00A751BF">
        <w:rPr>
          <w:rFonts w:ascii="Times New Roman" w:eastAsia="Calibri" w:hAnsi="Times New Roman"/>
          <w:i/>
          <w:sz w:val="20"/>
          <w:szCs w:val="20"/>
          <w:vertAlign w:val="subscript"/>
          <w:lang w:eastAsia="zh-CN"/>
        </w:rPr>
        <w:t>min</w:t>
      </w:r>
      <w:proofErr w:type="spellEnd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- наименьшая цена предложения из предложений участников, допущенных к оценке и сравнению предложений;</w:t>
      </w:r>
    </w:p>
    <w:p w:rsidR="0064177E" w:rsidRPr="00A751BF" w:rsidRDefault="0064177E" w:rsidP="0064177E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i/>
          <w:sz w:val="20"/>
          <w:szCs w:val="20"/>
          <w:lang w:eastAsia="zh-CN"/>
        </w:rPr>
      </w:pPr>
      <w:proofErr w:type="spellStart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ЦП</w:t>
      </w:r>
      <w:proofErr w:type="gramStart"/>
      <w:r w:rsidRPr="00A751BF">
        <w:rPr>
          <w:rFonts w:ascii="Times New Roman" w:eastAsia="Calibri" w:hAnsi="Times New Roman"/>
          <w:i/>
          <w:sz w:val="20"/>
          <w:szCs w:val="20"/>
          <w:vertAlign w:val="subscript"/>
          <w:lang w:eastAsia="zh-CN"/>
        </w:rPr>
        <w:t>i</w:t>
      </w:r>
      <w:proofErr w:type="spellEnd"/>
      <w:proofErr w:type="gramEnd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- цена предложения i-</w:t>
      </w:r>
      <w:proofErr w:type="spellStart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го</w:t>
      </w:r>
      <w:proofErr w:type="spellEnd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участника, предложение которого оценивается;</w:t>
      </w:r>
    </w:p>
    <w:p w:rsidR="00A751BF" w:rsidRDefault="00A751BF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A751BF">
        <w:rPr>
          <w:rFonts w:ascii="Times New Roman" w:eastAsia="Calibri" w:hAnsi="Times New Roman"/>
          <w:i/>
          <w:sz w:val="20"/>
          <w:szCs w:val="20"/>
          <w:lang w:eastAsia="zh-CN"/>
        </w:rPr>
        <w:t>Уск</w:t>
      </w:r>
      <w:proofErr w:type="spellEnd"/>
      <w:r w:rsidR="0064177E" w:rsidRPr="00A751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– </w:t>
      </w:r>
      <w:r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удельный вес </w:t>
      </w:r>
      <w:r w:rsidRPr="00A751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стоимостно</w:t>
      </w:r>
      <w:r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r w:rsidRPr="00A751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критери</w:t>
      </w:r>
      <w:r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я</w:t>
      </w:r>
      <w:r w:rsidR="004E57D9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.</w:t>
      </w:r>
    </w:p>
    <w:p w:rsidR="00C025F2" w:rsidRDefault="00C025F2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</w:p>
    <w:p w:rsidR="00C025F2" w:rsidRPr="00C025F2" w:rsidRDefault="00C025F2" w:rsidP="00C025F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  <w:r w:rsidRPr="00C025F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Требования по критериям в составе </w:t>
      </w:r>
      <w:proofErr w:type="spellStart"/>
      <w:r w:rsidRPr="00C025F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нестоимостной</w:t>
      </w:r>
      <w:proofErr w:type="spellEnd"/>
      <w:r w:rsidRPr="00C025F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 группы критериев.</w:t>
      </w:r>
    </w:p>
    <w:p w:rsidR="0064177E" w:rsidRPr="00A751BF" w:rsidRDefault="0064177E" w:rsidP="0064177E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i/>
          <w:sz w:val="20"/>
          <w:szCs w:val="20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025F2" w:rsidTr="00C025F2">
        <w:trPr>
          <w:trHeight w:val="399"/>
        </w:trPr>
        <w:tc>
          <w:tcPr>
            <w:tcW w:w="3085" w:type="dxa"/>
          </w:tcPr>
          <w:p w:rsidR="00C025F2" w:rsidRDefault="00C025F2" w:rsidP="00C025F2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Критерий</w:t>
            </w:r>
          </w:p>
        </w:tc>
        <w:tc>
          <w:tcPr>
            <w:tcW w:w="6486" w:type="dxa"/>
          </w:tcPr>
          <w:p w:rsidR="00C025F2" w:rsidRPr="00C025F2" w:rsidRDefault="00C025F2" w:rsidP="00C025F2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 w:rsidRPr="00C025F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Требования организатора и методика расчета</w:t>
            </w:r>
          </w:p>
        </w:tc>
      </w:tr>
      <w:tr w:rsidR="00C025F2" w:rsidTr="004E57D9">
        <w:trPr>
          <w:trHeight w:val="3820"/>
        </w:trPr>
        <w:tc>
          <w:tcPr>
            <w:tcW w:w="3085" w:type="dxa"/>
          </w:tcPr>
          <w:p w:rsidR="00C025F2" w:rsidRDefault="00C025F2" w:rsidP="0064177E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Наличие подтвержденного положительного опыта работы,</w:t>
            </w:r>
            <w:r>
              <w:t xml:space="preserve"> </w:t>
            </w:r>
            <w:r w:rsidRPr="00C025F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связанного с предметом государственной закупки</w:t>
            </w:r>
          </w:p>
        </w:tc>
        <w:tc>
          <w:tcPr>
            <w:tcW w:w="6486" w:type="dxa"/>
          </w:tcPr>
          <w:p w:rsidR="00FF0C26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Предоставление сведений с приложением копий договоров (предмет договора сопоставим по объему и аналогичен предмету закупки).</w:t>
            </w:r>
          </w:p>
          <w:p w:rsidR="00FF0C26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Рассматривается наличие подтвержденного положительного опыта за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последние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 5 лет </w:t>
            </w:r>
            <w:r w:rsidRPr="008366BC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(2015-2019гг.)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FF0C26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Лучшим предложением по данному критерию считается предложение, имеющее наибольшее его значение (наибольшее количество заключенных договоров за указанный период).</w:t>
            </w:r>
          </w:p>
          <w:p w:rsidR="00FF0C26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</w:p>
          <w:p w:rsidR="00FF0C26" w:rsidRPr="008366BC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366BC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Количество баллов по данному критерию определяется по формуле:</w:t>
            </w:r>
          </w:p>
          <w:p w:rsidR="00FF0C26" w:rsidRDefault="00FF0C26" w:rsidP="00FF0C26">
            <w:pPr>
              <w:suppressAutoHyphens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FF0C26" w:rsidRPr="008366BC" w:rsidRDefault="00FF0C26" w:rsidP="00FF0C26">
            <w:pPr>
              <w:suppressAutoHyphens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НЦБi</w:t>
            </w:r>
            <w:proofErr w:type="spell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= (</w:t>
            </w:r>
            <w:proofErr w:type="spell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Кi</w:t>
            </w:r>
            <w:proofErr w:type="spell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/ </w:t>
            </w:r>
            <w:proofErr w:type="gram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К</w:t>
            </w:r>
            <w:proofErr w:type="gram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val="en-US" w:eastAsia="zh-CN"/>
              </w:rPr>
              <w:t>max</w:t>
            </w:r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) х </w:t>
            </w:r>
            <w:proofErr w:type="spell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Унск</w:t>
            </w:r>
            <w:proofErr w:type="spell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,</w:t>
            </w:r>
          </w:p>
          <w:p w:rsidR="00FF0C26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FF0C26" w:rsidRPr="008366BC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где  </w:t>
            </w:r>
            <w:proofErr w:type="spellStart"/>
            <w:proofErr w:type="gram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К</w:t>
            </w:r>
            <w:proofErr w:type="gram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- наибольшее из предложенных значений критерия,</w:t>
            </w:r>
          </w:p>
          <w:p w:rsidR="00FF0C26" w:rsidRPr="008366BC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К</w:t>
            </w:r>
            <w:proofErr w:type="gram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i</w:t>
            </w:r>
            <w:proofErr w:type="spellEnd"/>
            <w:proofErr w:type="gram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– значение критерия, предложенное оцениваемым участником,</w:t>
            </w:r>
          </w:p>
          <w:p w:rsidR="008366BC" w:rsidRPr="004E57D9" w:rsidRDefault="00FF0C26" w:rsidP="00FF0C26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Унск</w:t>
            </w:r>
            <w:proofErr w:type="spell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 - удельный вес </w:t>
            </w:r>
            <w:proofErr w:type="spellStart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нестоимостно</w:t>
            </w:r>
            <w:r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8366BC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критери</w:t>
            </w:r>
            <w:r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я.</w:t>
            </w:r>
          </w:p>
        </w:tc>
      </w:tr>
    </w:tbl>
    <w:p w:rsidR="00A751BF" w:rsidRDefault="00A751BF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</w:p>
    <w:p w:rsidR="007B0A1A" w:rsidRPr="007B0A1A" w:rsidRDefault="00363318" w:rsidP="003633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случае </w:t>
      </w:r>
      <w:r w:rsidR="0074596D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предоставления участником закупки в составе предложения вышеперечисленных документов, копий документов, подтверждающих его соответствие установленным </w:t>
      </w:r>
      <w:proofErr w:type="spellStart"/>
      <w:r>
        <w:rPr>
          <w:rFonts w:ascii="Times New Roman" w:hAnsi="Times New Roman" w:cs="Times New Roman"/>
        </w:rPr>
        <w:t>нестоимостным</w:t>
      </w:r>
      <w:proofErr w:type="spellEnd"/>
      <w:r>
        <w:rPr>
          <w:rFonts w:ascii="Times New Roman" w:hAnsi="Times New Roman" w:cs="Times New Roman"/>
        </w:rPr>
        <w:t xml:space="preserve"> критериям</w:t>
      </w:r>
      <w:r w:rsidR="007459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или наличия в них противоречивой информации, начисляется ноль баллов.</w:t>
      </w:r>
    </w:p>
    <w:p w:rsidR="00363318" w:rsidRDefault="00363318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Pr="006060E9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7B0A1A">
        <w:rPr>
          <w:rFonts w:ascii="Times New Roman" w:hAnsi="Times New Roman" w:cs="Times New Roman"/>
          <w:b/>
          <w:bCs/>
        </w:rPr>
        <w:t>VI</w:t>
      </w:r>
      <w:r w:rsidR="00903913">
        <w:rPr>
          <w:rFonts w:ascii="Times New Roman" w:hAnsi="Times New Roman" w:cs="Times New Roman"/>
          <w:b/>
          <w:bCs/>
          <w:lang w:val="en-US"/>
        </w:rPr>
        <w:t>I</w:t>
      </w:r>
      <w:r w:rsidRPr="007B0A1A">
        <w:rPr>
          <w:rFonts w:ascii="Times New Roman" w:hAnsi="Times New Roman" w:cs="Times New Roman"/>
          <w:b/>
          <w:bCs/>
        </w:rPr>
        <w:t>. Порядок участия в процедуре государственной закупки субъектов малого</w:t>
      </w:r>
      <w:r w:rsidR="002138A1">
        <w:rPr>
          <w:rFonts w:ascii="Times New Roman" w:hAnsi="Times New Roman" w:cs="Times New Roman"/>
          <w:b/>
          <w:bCs/>
        </w:rPr>
        <w:t xml:space="preserve"> и среднего предпринимательства:</w:t>
      </w:r>
      <w:r w:rsidR="002138A1" w:rsidRPr="002138A1">
        <w:t xml:space="preserve"> </w:t>
      </w:r>
      <w:r w:rsidR="006060E9" w:rsidRPr="006060E9">
        <w:rPr>
          <w:rFonts w:ascii="Times New Roman" w:hAnsi="Times New Roman" w:cs="Times New Roman"/>
          <w:bCs/>
        </w:rPr>
        <w:t xml:space="preserve">данные субъекты хозяйствования принимают участие в </w:t>
      </w:r>
      <w:r w:rsidR="008D7D55">
        <w:rPr>
          <w:rFonts w:ascii="Times New Roman" w:hAnsi="Times New Roman" w:cs="Times New Roman"/>
          <w:bCs/>
        </w:rPr>
        <w:t>открытом конкурсе</w:t>
      </w:r>
      <w:r w:rsidR="006060E9" w:rsidRPr="006060E9">
        <w:rPr>
          <w:rFonts w:ascii="Times New Roman" w:hAnsi="Times New Roman" w:cs="Times New Roman"/>
          <w:bCs/>
        </w:rPr>
        <w:t xml:space="preserve"> </w:t>
      </w:r>
      <w:r w:rsidR="002138A1" w:rsidRPr="002138A1">
        <w:rPr>
          <w:rFonts w:ascii="Times New Roman" w:hAnsi="Times New Roman" w:cs="Times New Roman"/>
          <w:bCs/>
        </w:rPr>
        <w:t>на общих основаниях</w:t>
      </w:r>
      <w:r w:rsidR="002138A1">
        <w:rPr>
          <w:rFonts w:ascii="Times New Roman" w:hAnsi="Times New Roman" w:cs="Times New Roman"/>
          <w:bCs/>
        </w:rPr>
        <w:t>.</w:t>
      </w:r>
    </w:p>
    <w:p w:rsid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A50A01" w:rsidRDefault="007B0A1A" w:rsidP="002138A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7B0A1A">
        <w:rPr>
          <w:rFonts w:ascii="Times New Roman" w:hAnsi="Times New Roman" w:cs="Times New Roman"/>
          <w:b/>
          <w:bCs/>
        </w:rPr>
        <w:t>VII</w:t>
      </w:r>
      <w:r w:rsidR="00903913">
        <w:rPr>
          <w:rFonts w:ascii="Times New Roman" w:hAnsi="Times New Roman" w:cs="Times New Roman"/>
          <w:b/>
          <w:bCs/>
          <w:lang w:val="en-US"/>
        </w:rPr>
        <w:t>I</w:t>
      </w:r>
      <w:r w:rsidRPr="007B0A1A">
        <w:rPr>
          <w:rFonts w:ascii="Times New Roman" w:hAnsi="Times New Roman" w:cs="Times New Roman"/>
          <w:b/>
          <w:bCs/>
        </w:rPr>
        <w:t>. Акты законодательства о государственных закупках, в соответствии с которыми проводится пр</w:t>
      </w:r>
      <w:r w:rsidR="002138A1">
        <w:rPr>
          <w:rFonts w:ascii="Times New Roman" w:hAnsi="Times New Roman" w:cs="Times New Roman"/>
          <w:b/>
          <w:bCs/>
        </w:rPr>
        <w:t>оцедура государственной закупки:</w:t>
      </w:r>
    </w:p>
    <w:p w:rsidR="00CC4A1B" w:rsidRPr="00A50A01" w:rsidRDefault="00A50A01" w:rsidP="00CC4A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proofErr w:type="gramStart"/>
      <w:r w:rsidR="00837438">
        <w:rPr>
          <w:rFonts w:ascii="Times New Roman" w:eastAsia="Times New Roman" w:hAnsi="Times New Roman"/>
          <w:sz w:val="20"/>
          <w:szCs w:val="20"/>
        </w:rPr>
        <w:t xml:space="preserve">Настоящий </w:t>
      </w:r>
      <w:r w:rsidR="00B50321">
        <w:rPr>
          <w:rFonts w:ascii="Times New Roman" w:eastAsia="Times New Roman" w:hAnsi="Times New Roman"/>
          <w:sz w:val="20"/>
          <w:szCs w:val="20"/>
        </w:rPr>
        <w:t>открытый конкурс</w:t>
      </w:r>
      <w:r w:rsidR="00837438">
        <w:rPr>
          <w:rFonts w:ascii="Times New Roman" w:eastAsia="Times New Roman" w:hAnsi="Times New Roman"/>
          <w:sz w:val="20"/>
          <w:szCs w:val="20"/>
        </w:rPr>
        <w:t xml:space="preserve"> </w:t>
      </w:r>
      <w:r w:rsidRPr="00A50A01">
        <w:rPr>
          <w:rFonts w:ascii="Times New Roman" w:eastAsia="Times New Roman" w:hAnsi="Times New Roman"/>
          <w:sz w:val="20"/>
          <w:szCs w:val="20"/>
        </w:rPr>
        <w:t>проводится в соответствии с Законом Республики Беларусь от 13.07.2012</w:t>
      </w:r>
      <w:r w:rsidR="00D10C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A50A01">
        <w:rPr>
          <w:rFonts w:ascii="Times New Roman" w:eastAsia="Times New Roman" w:hAnsi="Times New Roman"/>
          <w:sz w:val="20"/>
          <w:szCs w:val="20"/>
        </w:rPr>
        <w:t>№419-З «О государственных за</w:t>
      </w:r>
      <w:r w:rsidR="00837438">
        <w:rPr>
          <w:rFonts w:ascii="Times New Roman" w:eastAsia="Times New Roman" w:hAnsi="Times New Roman"/>
          <w:sz w:val="20"/>
          <w:szCs w:val="20"/>
        </w:rPr>
        <w:t xml:space="preserve">купках товаров, работ, услуг», </w:t>
      </w:r>
      <w:r w:rsidR="00A74165" w:rsidRPr="00A74165">
        <w:rPr>
          <w:rFonts w:ascii="Times New Roman" w:eastAsia="Times New Roman" w:hAnsi="Times New Roman"/>
          <w:sz w:val="20"/>
          <w:szCs w:val="20"/>
        </w:rPr>
        <w:t>Постановление Совета Министров Республики Беларусь от 15.06.2019 № 395 «О реализации Закона Республики Беларусь "О внесении изменений и дополнений в Закон Республики Беларусь "О государственных з</w:t>
      </w:r>
      <w:r w:rsidR="00A74165">
        <w:rPr>
          <w:rFonts w:ascii="Times New Roman" w:eastAsia="Times New Roman" w:hAnsi="Times New Roman"/>
          <w:sz w:val="20"/>
          <w:szCs w:val="20"/>
        </w:rPr>
        <w:t>акупках товаров (работ, услуг)»</w:t>
      </w:r>
      <w:r w:rsidR="00EA4AF7">
        <w:rPr>
          <w:rFonts w:ascii="Times New Roman" w:eastAsia="Times New Roman" w:hAnsi="Times New Roman"/>
          <w:sz w:val="20"/>
          <w:szCs w:val="20"/>
        </w:rPr>
        <w:t>,</w:t>
      </w:r>
      <w:r w:rsidR="00340417">
        <w:rPr>
          <w:rFonts w:ascii="Times New Roman" w:eastAsia="Times New Roman" w:hAnsi="Times New Roman"/>
          <w:sz w:val="20"/>
          <w:szCs w:val="20"/>
        </w:rPr>
        <w:t xml:space="preserve"> </w:t>
      </w:r>
      <w:r w:rsidR="00EA4AF7" w:rsidRPr="00EA4AF7">
        <w:rPr>
          <w:rFonts w:ascii="Times New Roman" w:eastAsia="Times New Roman" w:hAnsi="Times New Roman"/>
          <w:sz w:val="20"/>
          <w:szCs w:val="20"/>
        </w:rPr>
        <w:t>Решением Минского городского исполнительного комитета от 15.08.2019 №2524 «О государственных з</w:t>
      </w:r>
      <w:r w:rsidR="00CC4A1B">
        <w:rPr>
          <w:rFonts w:ascii="Times New Roman" w:eastAsia="Times New Roman" w:hAnsi="Times New Roman"/>
          <w:sz w:val="20"/>
          <w:szCs w:val="20"/>
        </w:rPr>
        <w:t>акупках товаров (работ</w:t>
      </w:r>
      <w:proofErr w:type="gramEnd"/>
      <w:r w:rsidR="00CC4A1B">
        <w:rPr>
          <w:rFonts w:ascii="Times New Roman" w:eastAsia="Times New Roman" w:hAnsi="Times New Roman"/>
          <w:sz w:val="20"/>
          <w:szCs w:val="20"/>
        </w:rPr>
        <w:t xml:space="preserve">, услуг)», </w:t>
      </w:r>
      <w:r w:rsidR="00CC4A1B">
        <w:rPr>
          <w:rFonts w:ascii="Times New Roman" w:eastAsia="Times New Roman" w:hAnsi="Times New Roman"/>
          <w:sz w:val="20"/>
          <w:szCs w:val="20"/>
        </w:rPr>
        <w:t>П</w:t>
      </w:r>
      <w:r w:rsidR="00CC4A1B" w:rsidRPr="0064177E">
        <w:rPr>
          <w:rFonts w:ascii="Times New Roman" w:eastAsia="Calibri" w:hAnsi="Times New Roman"/>
          <w:sz w:val="20"/>
          <w:szCs w:val="20"/>
          <w:lang w:eastAsia="zh-CN"/>
        </w:rPr>
        <w:t>остановлением Совета Министров Республики Беларусь от 2 июля 2019 г. № 449 «Об установлении критериев, способа оценки и сравнения предложений участников открытого и закрытого конкурсов»</w:t>
      </w:r>
      <w:r w:rsidR="00CC4A1B" w:rsidRPr="00EA4AF7">
        <w:rPr>
          <w:rFonts w:ascii="Times New Roman" w:eastAsia="Times New Roman" w:hAnsi="Times New Roman"/>
          <w:sz w:val="20"/>
          <w:szCs w:val="20"/>
        </w:rPr>
        <w:t>.</w:t>
      </w:r>
    </w:p>
    <w:p w:rsidR="00A50A01" w:rsidRDefault="00CC4A1B" w:rsidP="00CC4A1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7B0A1A" w:rsidRDefault="00903913" w:rsidP="00A50A0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903913">
        <w:rPr>
          <w:rFonts w:ascii="Times New Roman" w:hAnsi="Times New Roman" w:cs="Times New Roman"/>
          <w:b/>
          <w:bCs/>
        </w:rPr>
        <w:t>IX</w:t>
      </w:r>
      <w:r w:rsidR="007B0A1A" w:rsidRPr="007B0A1A">
        <w:rPr>
          <w:rFonts w:ascii="Times New Roman" w:hAnsi="Times New Roman" w:cs="Times New Roman"/>
          <w:b/>
          <w:bCs/>
        </w:rPr>
        <w:t>. Условия применения префе</w:t>
      </w:r>
      <w:r w:rsidR="002138A1">
        <w:rPr>
          <w:rFonts w:ascii="Times New Roman" w:hAnsi="Times New Roman" w:cs="Times New Roman"/>
          <w:b/>
          <w:bCs/>
        </w:rPr>
        <w:t>ренциальной поправки:</w:t>
      </w:r>
    </w:p>
    <w:p w:rsidR="002A0BEA" w:rsidRPr="009B22F8" w:rsidRDefault="002A0BEA" w:rsidP="002A0B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 xml:space="preserve">При проведении </w:t>
      </w:r>
      <w:r w:rsidR="00DE6216">
        <w:rPr>
          <w:rFonts w:ascii="Times New Roman" w:hAnsi="Times New Roman" w:cs="Times New Roman"/>
        </w:rPr>
        <w:t xml:space="preserve">повторного </w:t>
      </w:r>
      <w:r w:rsidR="00B50321">
        <w:rPr>
          <w:rFonts w:ascii="Times New Roman" w:hAnsi="Times New Roman" w:cs="Times New Roman"/>
        </w:rPr>
        <w:t>открытого конкурса</w:t>
      </w:r>
      <w:r w:rsidRPr="009B22F8">
        <w:rPr>
          <w:rFonts w:ascii="Times New Roman" w:hAnsi="Times New Roman" w:cs="Times New Roman"/>
        </w:rPr>
        <w:t xml:space="preserve"> к цене предложения участника применяется преференциальная поправка в размере:</w:t>
      </w:r>
    </w:p>
    <w:p w:rsidR="002A0BEA" w:rsidRPr="009B22F8" w:rsidRDefault="009B22F8" w:rsidP="009B2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>15 процентов – в случае предложения участником работ, услуг,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</w:t>
      </w:r>
      <w:r w:rsidR="002A0BEA" w:rsidRPr="009B22F8">
        <w:rPr>
          <w:rFonts w:ascii="Times New Roman" w:hAnsi="Times New Roman" w:cs="Times New Roman"/>
        </w:rPr>
        <w:t>;</w:t>
      </w:r>
    </w:p>
    <w:p w:rsidR="009B22F8" w:rsidRPr="009B22F8" w:rsidRDefault="009B22F8" w:rsidP="009B22F8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B22F8">
        <w:rPr>
          <w:rFonts w:ascii="Times New Roman" w:hAnsi="Times New Roman" w:cs="Times New Roman"/>
        </w:rPr>
        <w:t>25 процентов – в случае предложения участником работ, услуг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работников.</w:t>
      </w:r>
      <w:r w:rsidRPr="009B22F8">
        <w:rPr>
          <w:rFonts w:ascii="Times New Roman" w:hAnsi="Times New Roman" w:cs="Times New Roman"/>
          <w:i/>
        </w:rPr>
        <w:t xml:space="preserve"> </w:t>
      </w:r>
    </w:p>
    <w:p w:rsidR="002A0BEA" w:rsidRPr="009B22F8" w:rsidRDefault="002A0BEA" w:rsidP="009B2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  <w:i/>
        </w:rPr>
        <w:t>Документами, подтверждающими право на применение преференциальной поправки</w:t>
      </w:r>
      <w:r w:rsidR="00837438" w:rsidRPr="009B22F8">
        <w:rPr>
          <w:rFonts w:ascii="Times New Roman" w:hAnsi="Times New Roman" w:cs="Times New Roman"/>
          <w:i/>
        </w:rPr>
        <w:t>,</w:t>
      </w:r>
      <w:r w:rsidRPr="009B22F8">
        <w:rPr>
          <w:rFonts w:ascii="Times New Roman" w:hAnsi="Times New Roman" w:cs="Times New Roman"/>
          <w:i/>
        </w:rPr>
        <w:t xml:space="preserve"> являются:</w:t>
      </w:r>
    </w:p>
    <w:p w:rsidR="006436AC" w:rsidRPr="009B22F8" w:rsidRDefault="006436AC" w:rsidP="006436AC">
      <w:pPr>
        <w:pStyle w:val="ConsPlusNormal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>в размере 15 процентов:</w:t>
      </w:r>
    </w:p>
    <w:p w:rsidR="003C3DA0" w:rsidRPr="009B22F8" w:rsidRDefault="003C3DA0" w:rsidP="00643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 xml:space="preserve">-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 </w:t>
      </w:r>
    </w:p>
    <w:p w:rsidR="002A0BEA" w:rsidRPr="009B22F8" w:rsidRDefault="006436AC" w:rsidP="006436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B22F8">
        <w:rPr>
          <w:rFonts w:ascii="Times New Roman" w:hAnsi="Times New Roman" w:cs="Times New Roman"/>
        </w:rPr>
        <w:t>в размере 25 процентов –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</w:t>
      </w:r>
      <w:proofErr w:type="gramEnd"/>
      <w:r w:rsidRPr="009B22F8">
        <w:rPr>
          <w:rFonts w:ascii="Times New Roman" w:hAnsi="Times New Roman" w:cs="Times New Roman"/>
        </w:rPr>
        <w:t xml:space="preserve"> сертификат </w:t>
      </w:r>
      <w:r w:rsidR="00802C83">
        <w:rPr>
          <w:rFonts w:ascii="Times New Roman" w:hAnsi="Times New Roman" w:cs="Times New Roman"/>
        </w:rPr>
        <w:t>работ, и услуг</w:t>
      </w:r>
      <w:r w:rsidRPr="009B22F8">
        <w:rPr>
          <w:rFonts w:ascii="Times New Roman" w:hAnsi="Times New Roman" w:cs="Times New Roman"/>
        </w:rPr>
        <w:t xml:space="preserve"> собственного производства, выданный Белорусской торгово-промышленной палатой или ее унитарными предприятиями, или их копия;</w:t>
      </w:r>
    </w:p>
    <w:p w:rsidR="00432885" w:rsidRDefault="00432885" w:rsidP="004328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Преференциальная поправка не применяется в отношении услуг, являющихся предметом государственной закупки, в случае подачи предложений только участниками, имеющими право на применение преференциальной поправки одинакового размера.</w:t>
      </w:r>
    </w:p>
    <w:p w:rsidR="006A3DE8" w:rsidRPr="008D4FB2" w:rsidRDefault="006A3DE8" w:rsidP="00643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0A1A" w:rsidRPr="00093451" w:rsidRDefault="00C954F6" w:rsidP="00B778B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726A9">
        <w:rPr>
          <w:rFonts w:ascii="Times New Roman" w:hAnsi="Times New Roman" w:cs="Times New Roman"/>
          <w:b/>
          <w:bCs/>
        </w:rPr>
        <w:t>X.</w:t>
      </w:r>
      <w:r w:rsidR="007B0A1A" w:rsidRPr="000726A9">
        <w:rPr>
          <w:rFonts w:ascii="Times New Roman" w:hAnsi="Times New Roman" w:cs="Times New Roman"/>
          <w:b/>
          <w:bCs/>
        </w:rPr>
        <w:t xml:space="preserve"> Размер и порядок оплаты услу</w:t>
      </w:r>
      <w:r w:rsidR="002A0BEA" w:rsidRPr="000726A9">
        <w:rPr>
          <w:rFonts w:ascii="Times New Roman" w:hAnsi="Times New Roman" w:cs="Times New Roman"/>
          <w:b/>
          <w:bCs/>
        </w:rPr>
        <w:t>г организатора:</w:t>
      </w:r>
      <w:r w:rsidR="00093451" w:rsidRPr="000726A9">
        <w:t xml:space="preserve"> </w:t>
      </w:r>
      <w:r w:rsidR="00093451" w:rsidRPr="000726A9">
        <w:rPr>
          <w:rFonts w:ascii="Times New Roman" w:hAnsi="Times New Roman" w:cs="Times New Roman"/>
          <w:bCs/>
        </w:rPr>
        <w:t>С</w:t>
      </w:r>
      <w:r w:rsidR="00093451" w:rsidRPr="00093451">
        <w:rPr>
          <w:rFonts w:ascii="Times New Roman" w:hAnsi="Times New Roman" w:cs="Times New Roman"/>
          <w:bCs/>
        </w:rPr>
        <w:t xml:space="preserve">огласно приложению </w:t>
      </w:r>
      <w:r w:rsidR="000726A9">
        <w:rPr>
          <w:rFonts w:ascii="Times New Roman" w:hAnsi="Times New Roman" w:cs="Times New Roman"/>
          <w:bCs/>
        </w:rPr>
        <w:t>№</w:t>
      </w:r>
      <w:r w:rsidR="00093451">
        <w:rPr>
          <w:rFonts w:ascii="Times New Roman" w:hAnsi="Times New Roman" w:cs="Times New Roman"/>
          <w:bCs/>
        </w:rPr>
        <w:t>3</w:t>
      </w:r>
      <w:r w:rsidR="00093451" w:rsidRPr="00093451">
        <w:rPr>
          <w:rFonts w:ascii="Times New Roman" w:hAnsi="Times New Roman" w:cs="Times New Roman"/>
          <w:bCs/>
        </w:rPr>
        <w:t xml:space="preserve"> к </w:t>
      </w:r>
      <w:r w:rsidR="00B50321">
        <w:rPr>
          <w:rFonts w:ascii="Times New Roman" w:hAnsi="Times New Roman" w:cs="Times New Roman"/>
          <w:bCs/>
        </w:rPr>
        <w:t>конкурсным</w:t>
      </w:r>
      <w:r w:rsidR="00093451" w:rsidRPr="00093451">
        <w:rPr>
          <w:rFonts w:ascii="Times New Roman" w:hAnsi="Times New Roman" w:cs="Times New Roman"/>
          <w:bCs/>
        </w:rPr>
        <w:t xml:space="preserve"> документам.</w:t>
      </w:r>
    </w:p>
    <w:p w:rsidR="004F01F0" w:rsidRDefault="004F01F0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Pr="007B0A1A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X</w:t>
      </w:r>
      <w:r w:rsidR="005166D8">
        <w:rPr>
          <w:rFonts w:ascii="Times New Roman" w:hAnsi="Times New Roman" w:cs="Times New Roman"/>
          <w:b/>
          <w:bCs/>
          <w:lang w:val="en-US"/>
        </w:rPr>
        <w:t>I</w:t>
      </w:r>
      <w:r w:rsidRPr="007B0A1A">
        <w:rPr>
          <w:rFonts w:ascii="Times New Roman" w:hAnsi="Times New Roman" w:cs="Times New Roman"/>
          <w:b/>
          <w:bCs/>
        </w:rPr>
        <w:t>. Требования к содержанию и форме предложения с учетом регламента оператора электронной торговой площадки</w:t>
      </w:r>
    </w:p>
    <w:p w:rsidR="007B0A1A" w:rsidRPr="004F01F0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512A56" w:rsidRDefault="007B0A1A" w:rsidP="00512A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7B0A1A" w:rsidRPr="00512A56" w:rsidRDefault="00512A56" w:rsidP="009719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</w:t>
      </w:r>
      <w:r w:rsidR="007B0A1A" w:rsidRPr="00512A56">
        <w:rPr>
          <w:rFonts w:ascii="Times New Roman" w:hAnsi="Times New Roman" w:cs="Times New Roman"/>
          <w:b/>
          <w:sz w:val="22"/>
          <w:szCs w:val="22"/>
        </w:rPr>
        <w:t>Предложение должно содержать следующие сведения:</w:t>
      </w:r>
    </w:p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971943" w:rsidRPr="007B0A1A" w:rsidTr="00E66F02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3" w:rsidRPr="007B0A1A" w:rsidRDefault="00971943" w:rsidP="00DE62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</w:t>
            </w:r>
            <w:r w:rsidR="00DE6216">
              <w:rPr>
                <w:rFonts w:ascii="Times New Roman" w:hAnsi="Times New Roman" w:cs="Times New Roman"/>
                <w:b/>
                <w:bCs/>
              </w:rPr>
              <w:t xml:space="preserve"> повторном</w:t>
            </w:r>
            <w:r w:rsidRPr="007B0A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открытом конкурсе</w:t>
            </w: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1943" w:rsidRPr="007B0A1A" w:rsidTr="00E66F02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3" w:rsidRPr="007B0A1A" w:rsidRDefault="00971943" w:rsidP="00E66F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 xml:space="preserve">Сведения о предложении </w:t>
            </w: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предлагаемых  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Описание предлагаемых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Страна происхождения</w:t>
            </w:r>
            <w:r>
              <w:rPr>
                <w:rFonts w:ascii="Times New Roman" w:hAnsi="Times New Roman" w:cs="Times New Roman"/>
              </w:rPr>
              <w:t xml:space="preserve"> предлагаемых работ </w:t>
            </w:r>
            <w:r>
              <w:rPr>
                <w:rFonts w:ascii="Times New Roman" w:hAnsi="Times New Roman" w:cs="Times New Roman"/>
              </w:rPr>
              <w:lastRenderedPageBreak/>
              <w:t>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lastRenderedPageBreak/>
              <w:t>Объем (кол-во), ед. изм.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3" w:rsidRPr="007B0A1A" w:rsidRDefault="00971943" w:rsidP="00E66F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3" w:rsidRPr="007073C7" w:rsidRDefault="00971943" w:rsidP="00E66F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73C7">
              <w:rPr>
                <w:rFonts w:ascii="Times New Roman" w:hAnsi="Times New Roman" w:cs="Times New Roman"/>
                <w:bCs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конкурсными документами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3" w:rsidRPr="007073C7" w:rsidRDefault="00971943" w:rsidP="00E66F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43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3" w:rsidRPr="00332318" w:rsidRDefault="00971943" w:rsidP="00E66F0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32318">
              <w:rPr>
                <w:rFonts w:ascii="Times New Roman" w:hAnsi="Times New Roman" w:cs="Times New Roman"/>
                <w:bCs/>
              </w:rPr>
              <w:t>Цена предложения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3" w:rsidRPr="007B0A1A" w:rsidRDefault="00971943" w:rsidP="00E6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A1B" w:rsidRPr="007B0A1A" w:rsidTr="009E5EA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B" w:rsidRPr="00332318" w:rsidRDefault="00CC4A1B" w:rsidP="00E66F02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073C7">
              <w:rPr>
                <w:rFonts w:ascii="Times New Roman" w:hAnsi="Times New Roman" w:cs="Times New Roman"/>
                <w:bCs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B" w:rsidRPr="007B0A1A" w:rsidRDefault="00CC4A1B" w:rsidP="001F57DC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Заявление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</w:rPr>
              <w:t>заполняется по форме, установленной регламентом оператора электронной торговой площадки</w:t>
            </w:r>
          </w:p>
        </w:tc>
      </w:tr>
      <w:tr w:rsidR="00CC4A1B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B" w:rsidRPr="007073C7" w:rsidRDefault="00CC4A1B" w:rsidP="00E66F02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073C7">
              <w:rPr>
                <w:rFonts w:ascii="Times New Roman" w:hAnsi="Times New Roman" w:cs="Times New Roman"/>
                <w:bCs/>
              </w:rPr>
              <w:t xml:space="preserve">Заявление о согласии участника в случае признания его участником-победителем заключить договор на условиях, указанных в конкурсных документах, его предложении и протоколе выбора участника-победителя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B" w:rsidRPr="007B0A1A" w:rsidRDefault="00CC4A1B" w:rsidP="001F57DC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Заявление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</w:rPr>
              <w:t>заполняется по форме, установленной регламентом оператора электронной торговой площадки</w:t>
            </w:r>
          </w:p>
        </w:tc>
      </w:tr>
      <w:tr w:rsidR="00CC4A1B" w:rsidRPr="007B0A1A" w:rsidTr="00E66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B" w:rsidRPr="007073C7" w:rsidRDefault="00CC4A1B" w:rsidP="00E66F02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073C7">
              <w:rPr>
                <w:rFonts w:ascii="Times New Roman" w:hAnsi="Times New Roman" w:cs="Times New Roman"/>
                <w:bCs/>
              </w:rPr>
              <w:t xml:space="preserve">Заявление о согласии участника на размещение в открытом доступе предложения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1B" w:rsidRPr="007B0A1A" w:rsidRDefault="00CC4A1B" w:rsidP="001F57DC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Заявление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</w:rPr>
              <w:t>заполняется по форме, установленной регламентом оператора электронной торговой площадки</w:t>
            </w:r>
          </w:p>
        </w:tc>
      </w:tr>
    </w:tbl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7B0A1A" w:rsidRPr="007B0A1A" w:rsidRDefault="007B0A1A" w:rsidP="00A032D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674"/>
      </w:tblGrid>
      <w:tr w:rsidR="007B0A1A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об участнике</w:t>
            </w: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5E07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5E072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33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Документы</w:t>
            </w:r>
            <w:r w:rsidR="00332318">
              <w:rPr>
                <w:rFonts w:ascii="Times New Roman" w:hAnsi="Times New Roman" w:cs="Times New Roman"/>
                <w:b/>
                <w:bCs/>
              </w:rPr>
              <w:t>,</w:t>
            </w:r>
            <w:r w:rsidRPr="007B0A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2EE8" w:rsidRPr="00342EE8">
              <w:rPr>
                <w:rFonts w:ascii="Times New Roman" w:hAnsi="Times New Roman" w:cs="Times New Roman"/>
                <w:b/>
                <w:bCs/>
              </w:rPr>
              <w:t>подтверждающи</w:t>
            </w:r>
            <w:r w:rsidR="00332318">
              <w:rPr>
                <w:rFonts w:ascii="Times New Roman" w:hAnsi="Times New Roman" w:cs="Times New Roman"/>
                <w:b/>
                <w:bCs/>
              </w:rPr>
              <w:t>е</w:t>
            </w:r>
            <w:r w:rsidR="00342EE8" w:rsidRPr="00342EE8">
              <w:rPr>
                <w:rFonts w:ascii="Times New Roman" w:hAnsi="Times New Roman" w:cs="Times New Roman"/>
                <w:b/>
                <w:bCs/>
              </w:rPr>
              <w:t xml:space="preserve"> соответствие требованиям к участникам</w:t>
            </w: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EA" w:rsidRPr="002A0BE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Наименование документов:</w:t>
            </w:r>
          </w:p>
          <w:p w:rsidR="002A0BEA" w:rsidRPr="002A0BE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‒ подтверждающих соответствие требованиям к участникам, установленным согласно пункту 2 статьи 16 Закона Республики Беларусь от 13 июля 2012 года «О государственных закупках товаров (работ, услуг)»;</w:t>
            </w:r>
          </w:p>
          <w:p w:rsidR="002A0BEA" w:rsidRPr="002A0BE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‒ подтверждающих право на применение преференциальной поправки (если участник заявил о таком праве);</w:t>
            </w:r>
          </w:p>
          <w:p w:rsidR="007B0A1A" w:rsidRPr="007B0A1A" w:rsidRDefault="002A0BEA" w:rsidP="00746F5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A0BEA">
              <w:rPr>
                <w:rFonts w:ascii="Times New Roman" w:hAnsi="Times New Roman" w:cs="Times New Roman"/>
              </w:rPr>
              <w:t>предоставление</w:t>
            </w:r>
            <w:proofErr w:type="gramEnd"/>
            <w:r w:rsidRPr="002A0BEA">
              <w:rPr>
                <w:rFonts w:ascii="Times New Roman" w:hAnsi="Times New Roman" w:cs="Times New Roman"/>
              </w:rPr>
              <w:t xml:space="preserve"> которых установлено </w:t>
            </w:r>
            <w:r w:rsidR="00746F53">
              <w:rPr>
                <w:rFonts w:ascii="Times New Roman" w:hAnsi="Times New Roman" w:cs="Times New Roman"/>
              </w:rPr>
              <w:t>конкурсными</w:t>
            </w:r>
            <w:r w:rsidRPr="002A0BEA">
              <w:rPr>
                <w:rFonts w:ascii="Times New Roman" w:hAnsi="Times New Roman" w:cs="Times New Roman"/>
              </w:rPr>
              <w:t xml:space="preserve"> документами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2" w:rsidRPr="002B00A2" w:rsidRDefault="002B00A2" w:rsidP="00802C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773B" w:rsidRDefault="00EB773B" w:rsidP="00C404C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74596D" w:rsidRDefault="0074596D" w:rsidP="004D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7352" w:rsidRPr="004D7352" w:rsidRDefault="004D7352" w:rsidP="004D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352">
        <w:rPr>
          <w:rFonts w:ascii="Times New Roman" w:hAnsi="Times New Roman"/>
          <w:b/>
          <w:bCs/>
          <w:sz w:val="20"/>
          <w:szCs w:val="20"/>
        </w:rPr>
        <w:t>СПЕЦИФИКАЦИЯ</w:t>
      </w:r>
    </w:p>
    <w:p w:rsidR="004D7352" w:rsidRPr="004D7352" w:rsidRDefault="004D7352" w:rsidP="004D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4"/>
        <w:gridCol w:w="1484"/>
        <w:gridCol w:w="1418"/>
        <w:gridCol w:w="1559"/>
        <w:gridCol w:w="992"/>
        <w:gridCol w:w="1560"/>
        <w:gridCol w:w="1134"/>
      </w:tblGrid>
      <w:tr w:rsidR="004D7352" w:rsidRPr="004D7352" w:rsidTr="00CE2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N</w:t>
            </w:r>
            <w:r w:rsidRPr="004D735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4D735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D735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Номер лота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3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Наименование предлагаемых </w:t>
            </w:r>
            <w:r w:rsidR="003916D8">
              <w:rPr>
                <w:rFonts w:ascii="Times New Roman" w:hAnsi="Times New Roman"/>
                <w:sz w:val="20"/>
                <w:szCs w:val="20"/>
              </w:rPr>
              <w:t>работ, (услуг)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3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Описание предлагаемых </w:t>
            </w:r>
            <w:r w:rsidR="003916D8">
              <w:rPr>
                <w:rFonts w:ascii="Times New Roman" w:hAnsi="Times New Roman"/>
                <w:sz w:val="20"/>
                <w:szCs w:val="20"/>
              </w:rPr>
              <w:t>работ, (услуг)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3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Страна происхождения </w:t>
            </w:r>
            <w:r w:rsidR="003916D8">
              <w:rPr>
                <w:rFonts w:ascii="Times New Roman" w:hAnsi="Times New Roman"/>
                <w:sz w:val="20"/>
                <w:szCs w:val="20"/>
              </w:rPr>
              <w:t>работ, (услуг)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Объем (кол-во), 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3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Цена единицы, в</w:t>
            </w:r>
            <w:r w:rsidR="003916D8">
              <w:rPr>
                <w:rFonts w:ascii="Times New Roman" w:hAnsi="Times New Roman"/>
                <w:sz w:val="20"/>
                <w:szCs w:val="20"/>
              </w:rPr>
              <w:t>ыполнения работ, (оказания услуг)</w:t>
            </w:r>
            <w:r w:rsidRPr="004D7352">
              <w:rPr>
                <w:rFonts w:ascii="Times New Roman" w:hAnsi="Times New Roman"/>
                <w:sz w:val="20"/>
                <w:szCs w:val="20"/>
              </w:rPr>
              <w:t>, валюта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3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Общая стоимость </w:t>
            </w:r>
            <w:r w:rsidR="003916D8">
              <w:rPr>
                <w:rFonts w:ascii="Times New Roman" w:hAnsi="Times New Roman"/>
                <w:sz w:val="20"/>
                <w:szCs w:val="20"/>
              </w:rPr>
              <w:t>работ, (услуг)</w:t>
            </w:r>
          </w:p>
        </w:tc>
      </w:tr>
      <w:tr w:rsidR="004D7352" w:rsidRPr="004D7352" w:rsidTr="00CE2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352" w:rsidRPr="004D7352" w:rsidRDefault="004D7352" w:rsidP="004D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52" w:rsidRDefault="004D7352" w:rsidP="004D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596D" w:rsidRPr="004D7352" w:rsidRDefault="0074596D" w:rsidP="004D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A1A" w:rsidRPr="007B0A1A" w:rsidRDefault="005166D8" w:rsidP="00C404C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166D8">
        <w:rPr>
          <w:rFonts w:ascii="Times New Roman" w:hAnsi="Times New Roman" w:cs="Times New Roman"/>
          <w:b/>
          <w:bCs/>
        </w:rPr>
        <w:t xml:space="preserve">XII. </w:t>
      </w:r>
      <w:r w:rsidR="007B0A1A" w:rsidRPr="007B0A1A">
        <w:rPr>
          <w:rFonts w:ascii="Times New Roman" w:hAnsi="Times New Roman" w:cs="Times New Roman"/>
          <w:b/>
          <w:bCs/>
        </w:rPr>
        <w:t xml:space="preserve"> Договор</w:t>
      </w:r>
    </w:p>
    <w:p w:rsidR="00794FDC" w:rsidRDefault="00D04AC0" w:rsidP="000152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Par141"/>
      <w:bookmarkEnd w:id="1"/>
      <w:r>
        <w:rPr>
          <w:rFonts w:ascii="Times New Roman" w:hAnsi="Times New Roman"/>
          <w:sz w:val="20"/>
          <w:szCs w:val="20"/>
        </w:rPr>
        <w:t xml:space="preserve">              </w:t>
      </w:r>
      <w:r w:rsidR="006436AC">
        <w:rPr>
          <w:rFonts w:ascii="Times New Roman" w:hAnsi="Times New Roman"/>
          <w:sz w:val="20"/>
          <w:szCs w:val="20"/>
        </w:rPr>
        <w:t xml:space="preserve">Неотъемлемой частью настоящих </w:t>
      </w:r>
      <w:r w:rsidR="005166D8">
        <w:rPr>
          <w:rFonts w:ascii="Times New Roman" w:hAnsi="Times New Roman"/>
          <w:sz w:val="20"/>
          <w:szCs w:val="20"/>
        </w:rPr>
        <w:t xml:space="preserve">конкурсных </w:t>
      </w:r>
      <w:r w:rsidR="006436AC">
        <w:rPr>
          <w:rFonts w:ascii="Times New Roman" w:hAnsi="Times New Roman"/>
          <w:sz w:val="20"/>
          <w:szCs w:val="20"/>
        </w:rPr>
        <w:t xml:space="preserve"> документов явля</w:t>
      </w:r>
      <w:r w:rsidR="005166D8">
        <w:rPr>
          <w:rFonts w:ascii="Times New Roman" w:hAnsi="Times New Roman"/>
          <w:sz w:val="20"/>
          <w:szCs w:val="20"/>
        </w:rPr>
        <w:t>ю</w:t>
      </w:r>
      <w:r w:rsidR="006436AC">
        <w:rPr>
          <w:rFonts w:ascii="Times New Roman" w:hAnsi="Times New Roman"/>
          <w:sz w:val="20"/>
          <w:szCs w:val="20"/>
        </w:rPr>
        <w:t>тся проект</w:t>
      </w:r>
      <w:r w:rsidR="005166D8">
        <w:rPr>
          <w:rFonts w:ascii="Times New Roman" w:hAnsi="Times New Roman"/>
          <w:sz w:val="20"/>
          <w:szCs w:val="20"/>
        </w:rPr>
        <w:t>ы</w:t>
      </w:r>
      <w:r w:rsidR="006436AC">
        <w:rPr>
          <w:rFonts w:ascii="Times New Roman" w:hAnsi="Times New Roman"/>
          <w:sz w:val="20"/>
          <w:szCs w:val="20"/>
        </w:rPr>
        <w:t xml:space="preserve"> договор</w:t>
      </w:r>
      <w:r w:rsidR="005166D8">
        <w:rPr>
          <w:rFonts w:ascii="Times New Roman" w:hAnsi="Times New Roman"/>
          <w:sz w:val="20"/>
          <w:szCs w:val="20"/>
        </w:rPr>
        <w:t>ов</w:t>
      </w:r>
      <w:r w:rsidR="00C846B0">
        <w:rPr>
          <w:rFonts w:ascii="Times New Roman" w:hAnsi="Times New Roman"/>
          <w:sz w:val="20"/>
          <w:szCs w:val="20"/>
        </w:rPr>
        <w:t>, разработанны</w:t>
      </w:r>
      <w:r w:rsidR="0074596D">
        <w:rPr>
          <w:rFonts w:ascii="Times New Roman" w:hAnsi="Times New Roman"/>
          <w:sz w:val="20"/>
          <w:szCs w:val="20"/>
        </w:rPr>
        <w:t>е</w:t>
      </w:r>
      <w:r w:rsidR="00C846B0">
        <w:rPr>
          <w:rFonts w:ascii="Times New Roman" w:hAnsi="Times New Roman"/>
          <w:sz w:val="20"/>
          <w:szCs w:val="20"/>
        </w:rPr>
        <w:t xml:space="preserve"> заказчиком </w:t>
      </w:r>
      <w:r w:rsidR="00250742">
        <w:rPr>
          <w:rFonts w:ascii="Times New Roman" w:hAnsi="Times New Roman"/>
          <w:sz w:val="20"/>
          <w:szCs w:val="20"/>
        </w:rPr>
        <w:t>(Приложени</w:t>
      </w:r>
      <w:r w:rsidR="005166D8">
        <w:rPr>
          <w:rFonts w:ascii="Times New Roman" w:hAnsi="Times New Roman"/>
          <w:sz w:val="20"/>
          <w:szCs w:val="20"/>
        </w:rPr>
        <w:t>я</w:t>
      </w:r>
      <w:r w:rsidR="00250742">
        <w:rPr>
          <w:rFonts w:ascii="Times New Roman" w:hAnsi="Times New Roman"/>
          <w:sz w:val="20"/>
          <w:szCs w:val="20"/>
        </w:rPr>
        <w:t xml:space="preserve"> 1</w:t>
      </w:r>
      <w:r w:rsidR="005166D8">
        <w:rPr>
          <w:rFonts w:ascii="Times New Roman" w:hAnsi="Times New Roman"/>
          <w:sz w:val="20"/>
          <w:szCs w:val="20"/>
        </w:rPr>
        <w:t>,4,5</w:t>
      </w:r>
      <w:r w:rsidR="00250742">
        <w:rPr>
          <w:rFonts w:ascii="Times New Roman" w:hAnsi="Times New Roman"/>
          <w:sz w:val="20"/>
          <w:szCs w:val="20"/>
        </w:rPr>
        <w:t xml:space="preserve">) </w:t>
      </w:r>
      <w:r w:rsidR="00C846B0">
        <w:rPr>
          <w:rFonts w:ascii="Times New Roman" w:hAnsi="Times New Roman"/>
          <w:sz w:val="20"/>
          <w:szCs w:val="20"/>
        </w:rPr>
        <w:t>в соответствии с требованиями законодательства и особенностями предмета закупки.</w:t>
      </w:r>
    </w:p>
    <w:p w:rsidR="00086331" w:rsidRDefault="00086331" w:rsidP="000152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</w:t>
      </w:r>
      <w:r w:rsidR="00CC4A1B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 xml:space="preserve"> между заказчиком и участником-победителем заключается на условиях, указанных в </w:t>
      </w:r>
      <w:r w:rsidR="005166D8">
        <w:rPr>
          <w:rFonts w:ascii="Times New Roman" w:hAnsi="Times New Roman"/>
          <w:sz w:val="20"/>
          <w:szCs w:val="20"/>
        </w:rPr>
        <w:t>конкурсных</w:t>
      </w:r>
      <w:r>
        <w:rPr>
          <w:rFonts w:ascii="Times New Roman" w:hAnsi="Times New Roman"/>
          <w:sz w:val="20"/>
          <w:szCs w:val="20"/>
        </w:rPr>
        <w:t xml:space="preserve"> документах, предложении этого участника и протоколе выбора участника-победителя </w:t>
      </w:r>
      <w:r w:rsidR="0001525C">
        <w:rPr>
          <w:rFonts w:ascii="Times New Roman" w:hAnsi="Times New Roman"/>
          <w:sz w:val="20"/>
          <w:szCs w:val="20"/>
        </w:rPr>
        <w:t xml:space="preserve"> в сроки установленные законодательством</w:t>
      </w:r>
      <w:r>
        <w:rPr>
          <w:rFonts w:ascii="Times New Roman" w:hAnsi="Times New Roman"/>
          <w:sz w:val="20"/>
          <w:szCs w:val="20"/>
        </w:rPr>
        <w:t>.</w:t>
      </w:r>
    </w:p>
    <w:p w:rsidR="0074596D" w:rsidRDefault="0074596D" w:rsidP="003E395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94FDC" w:rsidRPr="00794FDC" w:rsidRDefault="00794FDC" w:rsidP="00265E4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4FDC">
        <w:rPr>
          <w:rFonts w:ascii="Times New Roman" w:hAnsi="Times New Roman"/>
          <w:sz w:val="20"/>
          <w:szCs w:val="20"/>
        </w:rPr>
        <w:t xml:space="preserve">Приложение 1. </w:t>
      </w:r>
      <w:r w:rsidR="002503DE" w:rsidRPr="002503DE">
        <w:rPr>
          <w:rFonts w:ascii="Times New Roman" w:hAnsi="Times New Roman"/>
          <w:sz w:val="20"/>
          <w:szCs w:val="20"/>
        </w:rPr>
        <w:t>Проект договор</w:t>
      </w:r>
      <w:r w:rsidR="002B11BC">
        <w:rPr>
          <w:rFonts w:ascii="Times New Roman" w:hAnsi="Times New Roman"/>
          <w:sz w:val="20"/>
          <w:szCs w:val="20"/>
        </w:rPr>
        <w:t>а</w:t>
      </w:r>
      <w:r w:rsidR="002503DE">
        <w:rPr>
          <w:rFonts w:ascii="Times New Roman" w:hAnsi="Times New Roman"/>
          <w:sz w:val="20"/>
          <w:szCs w:val="20"/>
        </w:rPr>
        <w:t xml:space="preserve"> </w:t>
      </w:r>
      <w:r w:rsidR="00265E42">
        <w:rPr>
          <w:rFonts w:ascii="Times New Roman" w:hAnsi="Times New Roman"/>
          <w:sz w:val="20"/>
          <w:szCs w:val="20"/>
        </w:rPr>
        <w:t xml:space="preserve">на выполнение </w:t>
      </w:r>
      <w:r w:rsidR="00265E42" w:rsidRPr="00265E42">
        <w:rPr>
          <w:rFonts w:ascii="Times New Roman" w:hAnsi="Times New Roman"/>
          <w:sz w:val="20"/>
          <w:szCs w:val="20"/>
        </w:rPr>
        <w:t>услуг по</w:t>
      </w:r>
      <w:r w:rsidR="00265E42">
        <w:rPr>
          <w:rFonts w:ascii="Times New Roman" w:hAnsi="Times New Roman"/>
          <w:sz w:val="20"/>
          <w:szCs w:val="20"/>
        </w:rPr>
        <w:t xml:space="preserve"> </w:t>
      </w:r>
      <w:r w:rsidR="00265E42" w:rsidRPr="00265E42">
        <w:rPr>
          <w:rFonts w:ascii="Times New Roman" w:hAnsi="Times New Roman"/>
          <w:sz w:val="20"/>
          <w:szCs w:val="20"/>
        </w:rPr>
        <w:t xml:space="preserve">ведению электронной базы данных автоматизированной системы управления документооборотом </w:t>
      </w:r>
      <w:proofErr w:type="spellStart"/>
      <w:r w:rsidR="00265E42" w:rsidRPr="00265E42">
        <w:rPr>
          <w:rFonts w:ascii="Times New Roman" w:hAnsi="Times New Roman"/>
          <w:sz w:val="20"/>
          <w:szCs w:val="20"/>
        </w:rPr>
        <w:t>Мингорисполкома</w:t>
      </w:r>
      <w:proofErr w:type="spellEnd"/>
      <w:r w:rsidR="00265E42" w:rsidRPr="00265E42">
        <w:rPr>
          <w:rFonts w:ascii="Times New Roman" w:hAnsi="Times New Roman"/>
          <w:sz w:val="20"/>
          <w:szCs w:val="20"/>
        </w:rPr>
        <w:t xml:space="preserve"> </w:t>
      </w:r>
      <w:r w:rsidR="002503DE" w:rsidRPr="002503DE">
        <w:rPr>
          <w:rFonts w:ascii="Times New Roman" w:hAnsi="Times New Roman"/>
          <w:sz w:val="20"/>
          <w:szCs w:val="20"/>
        </w:rPr>
        <w:t xml:space="preserve">на </w:t>
      </w:r>
      <w:r w:rsidR="002502AE">
        <w:rPr>
          <w:rFonts w:ascii="Times New Roman" w:hAnsi="Times New Roman"/>
          <w:sz w:val="20"/>
          <w:szCs w:val="20"/>
        </w:rPr>
        <w:t>4</w:t>
      </w:r>
      <w:r w:rsidR="002503DE" w:rsidRPr="001825AD">
        <w:rPr>
          <w:rFonts w:ascii="Times New Roman" w:hAnsi="Times New Roman"/>
          <w:sz w:val="20"/>
          <w:szCs w:val="20"/>
        </w:rPr>
        <w:t xml:space="preserve"> л. в 1 экз.</w:t>
      </w:r>
    </w:p>
    <w:p w:rsidR="00794FDC" w:rsidRPr="00794FDC" w:rsidRDefault="00794FDC" w:rsidP="002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4FDC">
        <w:rPr>
          <w:rFonts w:ascii="Times New Roman" w:hAnsi="Times New Roman"/>
          <w:sz w:val="20"/>
          <w:szCs w:val="20"/>
        </w:rPr>
        <w:t>Приложение 2. Счет на оплату услуг организатора для резидентов (нерезидентов) РБ на 4 л. в 1 экз.</w:t>
      </w:r>
    </w:p>
    <w:p w:rsidR="00794FDC" w:rsidRPr="00794FDC" w:rsidRDefault="00794FDC" w:rsidP="002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4FDC">
        <w:rPr>
          <w:rFonts w:ascii="Times New Roman" w:hAnsi="Times New Roman"/>
          <w:sz w:val="20"/>
          <w:szCs w:val="20"/>
        </w:rPr>
        <w:t xml:space="preserve">Приложение 3. Порядок оплаты услуг организатора по организации и проведению </w:t>
      </w:r>
      <w:r w:rsidR="002502AE">
        <w:rPr>
          <w:rFonts w:ascii="Times New Roman" w:hAnsi="Times New Roman"/>
          <w:sz w:val="20"/>
          <w:szCs w:val="20"/>
        </w:rPr>
        <w:t xml:space="preserve">открытого конкурса </w:t>
      </w:r>
      <w:r w:rsidRPr="00794FDC">
        <w:rPr>
          <w:rFonts w:ascii="Times New Roman" w:hAnsi="Times New Roman"/>
          <w:sz w:val="20"/>
          <w:szCs w:val="20"/>
        </w:rPr>
        <w:t xml:space="preserve"> на 1 л. в 1 экз. </w:t>
      </w:r>
    </w:p>
    <w:p w:rsidR="00925EF4" w:rsidRDefault="005166D8" w:rsidP="002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66D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  <w:r w:rsidRPr="005166D8">
        <w:rPr>
          <w:rFonts w:ascii="Times New Roman" w:hAnsi="Times New Roman"/>
          <w:sz w:val="20"/>
          <w:szCs w:val="20"/>
        </w:rPr>
        <w:t xml:space="preserve">. Проект договора </w:t>
      </w:r>
      <w:r w:rsidR="00265E42">
        <w:rPr>
          <w:rFonts w:ascii="Times New Roman" w:hAnsi="Times New Roman"/>
          <w:sz w:val="20"/>
          <w:szCs w:val="20"/>
        </w:rPr>
        <w:t xml:space="preserve">на выполнение услуг по </w:t>
      </w:r>
      <w:r w:rsidR="00265E42" w:rsidRPr="00265E42">
        <w:rPr>
          <w:rFonts w:ascii="Times New Roman" w:hAnsi="Times New Roman"/>
          <w:sz w:val="20"/>
          <w:szCs w:val="20"/>
        </w:rPr>
        <w:t xml:space="preserve">ведению электронной базы данных автоматизированной системы управления документооборотом Минского городского Совета депутатов </w:t>
      </w:r>
      <w:r w:rsidR="00265E42">
        <w:rPr>
          <w:rFonts w:ascii="Times New Roman" w:hAnsi="Times New Roman"/>
          <w:sz w:val="20"/>
          <w:szCs w:val="20"/>
        </w:rPr>
        <w:t xml:space="preserve"> </w:t>
      </w:r>
      <w:r w:rsidRPr="005166D8">
        <w:rPr>
          <w:rFonts w:ascii="Times New Roman" w:hAnsi="Times New Roman"/>
          <w:sz w:val="20"/>
          <w:szCs w:val="20"/>
        </w:rPr>
        <w:t xml:space="preserve">на </w:t>
      </w:r>
      <w:r w:rsidR="002502AE">
        <w:rPr>
          <w:rFonts w:ascii="Times New Roman" w:hAnsi="Times New Roman"/>
          <w:sz w:val="20"/>
          <w:szCs w:val="20"/>
        </w:rPr>
        <w:t>4</w:t>
      </w:r>
      <w:r w:rsidRPr="005166D8">
        <w:rPr>
          <w:rFonts w:ascii="Times New Roman" w:hAnsi="Times New Roman"/>
          <w:sz w:val="20"/>
          <w:szCs w:val="20"/>
        </w:rPr>
        <w:t xml:space="preserve"> л. в 1 экз.</w:t>
      </w:r>
    </w:p>
    <w:p w:rsidR="005166D8" w:rsidRDefault="005166D8" w:rsidP="002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66D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5</w:t>
      </w:r>
      <w:r w:rsidRPr="005166D8">
        <w:rPr>
          <w:rFonts w:ascii="Times New Roman" w:hAnsi="Times New Roman"/>
          <w:sz w:val="20"/>
          <w:szCs w:val="20"/>
        </w:rPr>
        <w:t xml:space="preserve">. Проект договора </w:t>
      </w:r>
      <w:r w:rsidR="00265E42">
        <w:rPr>
          <w:rFonts w:ascii="Times New Roman" w:hAnsi="Times New Roman"/>
          <w:sz w:val="20"/>
          <w:szCs w:val="20"/>
        </w:rPr>
        <w:t xml:space="preserve">на выполнение услуг по </w:t>
      </w:r>
      <w:proofErr w:type="spellStart"/>
      <w:r w:rsidR="00265E42" w:rsidRPr="00265E42">
        <w:rPr>
          <w:rFonts w:ascii="Times New Roman" w:hAnsi="Times New Roman"/>
          <w:sz w:val="20"/>
          <w:szCs w:val="20"/>
        </w:rPr>
        <w:t>документационно</w:t>
      </w:r>
      <w:proofErr w:type="spellEnd"/>
      <w:r w:rsidR="00265E42" w:rsidRPr="00265E42">
        <w:rPr>
          <w:rFonts w:ascii="Times New Roman" w:hAnsi="Times New Roman"/>
          <w:sz w:val="20"/>
          <w:szCs w:val="20"/>
        </w:rPr>
        <w:t>-информац</w:t>
      </w:r>
      <w:r w:rsidR="00265E42">
        <w:rPr>
          <w:rFonts w:ascii="Times New Roman" w:hAnsi="Times New Roman"/>
          <w:sz w:val="20"/>
          <w:szCs w:val="20"/>
        </w:rPr>
        <w:t xml:space="preserve">ионному обслуживанию заказчика </w:t>
      </w:r>
      <w:r w:rsidRPr="005166D8">
        <w:rPr>
          <w:rFonts w:ascii="Times New Roman" w:hAnsi="Times New Roman"/>
          <w:sz w:val="20"/>
          <w:szCs w:val="20"/>
        </w:rPr>
        <w:t xml:space="preserve">на </w:t>
      </w:r>
      <w:r w:rsidR="002502AE">
        <w:rPr>
          <w:rFonts w:ascii="Times New Roman" w:hAnsi="Times New Roman"/>
          <w:sz w:val="20"/>
          <w:szCs w:val="20"/>
        </w:rPr>
        <w:t>4</w:t>
      </w:r>
      <w:r w:rsidRPr="005166D8">
        <w:rPr>
          <w:rFonts w:ascii="Times New Roman" w:hAnsi="Times New Roman"/>
          <w:sz w:val="20"/>
          <w:szCs w:val="20"/>
        </w:rPr>
        <w:t xml:space="preserve"> л. в 1 экз.</w:t>
      </w:r>
    </w:p>
    <w:p w:rsidR="005166D8" w:rsidRDefault="005166D8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131207" w:rsidRDefault="00131207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E64116" w:rsidRPr="00BF0735" w:rsidRDefault="00340417" w:rsidP="00E64116">
      <w:pPr>
        <w:spacing w:after="0"/>
        <w:rPr>
          <w:rFonts w:ascii="Times New Roman" w:hAnsi="Times New Roman"/>
          <w:sz w:val="24"/>
          <w:szCs w:val="24"/>
        </w:rPr>
      </w:pPr>
      <w:r w:rsidRPr="00BF0735">
        <w:rPr>
          <w:rFonts w:ascii="Times New Roman" w:hAnsi="Times New Roman"/>
          <w:sz w:val="24"/>
          <w:szCs w:val="24"/>
        </w:rPr>
        <w:t>П</w:t>
      </w:r>
      <w:r w:rsidR="00E64116" w:rsidRPr="00BF0735">
        <w:rPr>
          <w:rFonts w:ascii="Times New Roman" w:hAnsi="Times New Roman"/>
          <w:sz w:val="24"/>
          <w:szCs w:val="24"/>
        </w:rPr>
        <w:t>редседател</w:t>
      </w:r>
      <w:r w:rsidRPr="00BF0735">
        <w:rPr>
          <w:rFonts w:ascii="Times New Roman" w:hAnsi="Times New Roman"/>
          <w:sz w:val="24"/>
          <w:szCs w:val="24"/>
        </w:rPr>
        <w:t>ь</w:t>
      </w:r>
      <w:r w:rsidR="003C1F66">
        <w:rPr>
          <w:rFonts w:ascii="Times New Roman" w:hAnsi="Times New Roman"/>
          <w:sz w:val="24"/>
          <w:szCs w:val="24"/>
        </w:rPr>
        <w:t xml:space="preserve"> комиссии</w:t>
      </w:r>
      <w:r w:rsidR="003C1F66">
        <w:rPr>
          <w:rFonts w:ascii="Times New Roman" w:hAnsi="Times New Roman"/>
          <w:sz w:val="24"/>
          <w:szCs w:val="24"/>
        </w:rPr>
        <w:tab/>
      </w:r>
      <w:r w:rsidR="003C1F66">
        <w:rPr>
          <w:rFonts w:ascii="Times New Roman" w:hAnsi="Times New Roman"/>
          <w:sz w:val="24"/>
          <w:szCs w:val="24"/>
        </w:rPr>
        <w:tab/>
      </w:r>
      <w:r w:rsidR="003C1F66">
        <w:rPr>
          <w:rFonts w:ascii="Times New Roman" w:hAnsi="Times New Roman"/>
          <w:sz w:val="24"/>
          <w:szCs w:val="24"/>
        </w:rPr>
        <w:tab/>
      </w:r>
      <w:r w:rsidR="003C1F66">
        <w:rPr>
          <w:rFonts w:ascii="Times New Roman" w:hAnsi="Times New Roman"/>
          <w:sz w:val="24"/>
          <w:szCs w:val="24"/>
        </w:rPr>
        <w:tab/>
      </w:r>
      <w:r w:rsidR="003C1F66">
        <w:rPr>
          <w:rFonts w:ascii="Times New Roman" w:hAnsi="Times New Roman"/>
          <w:sz w:val="24"/>
          <w:szCs w:val="24"/>
        </w:rPr>
        <w:tab/>
      </w:r>
      <w:r w:rsidR="003C1F66">
        <w:rPr>
          <w:rFonts w:ascii="Times New Roman" w:hAnsi="Times New Roman"/>
          <w:sz w:val="24"/>
          <w:szCs w:val="24"/>
        </w:rPr>
        <w:tab/>
      </w:r>
      <w:proofErr w:type="spellStart"/>
      <w:r w:rsidR="003C1F66">
        <w:rPr>
          <w:rFonts w:ascii="Times New Roman" w:hAnsi="Times New Roman"/>
          <w:sz w:val="24"/>
          <w:szCs w:val="24"/>
        </w:rPr>
        <w:t>Ю.В.</w:t>
      </w:r>
      <w:r w:rsidRPr="00BF0735">
        <w:rPr>
          <w:rFonts w:ascii="Times New Roman" w:hAnsi="Times New Roman"/>
          <w:sz w:val="24"/>
          <w:szCs w:val="24"/>
        </w:rPr>
        <w:t>Сиротин</w:t>
      </w:r>
      <w:proofErr w:type="spellEnd"/>
    </w:p>
    <w:p w:rsidR="007903D1" w:rsidRDefault="007903D1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3C1F66" w:rsidRPr="00BF0735" w:rsidRDefault="003C1F66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521A24" w:rsidRPr="00BF0735" w:rsidRDefault="00E64116" w:rsidP="00E64116">
      <w:pPr>
        <w:spacing w:after="0"/>
        <w:rPr>
          <w:rFonts w:ascii="Times New Roman" w:hAnsi="Times New Roman"/>
          <w:sz w:val="24"/>
          <w:szCs w:val="24"/>
        </w:rPr>
      </w:pPr>
      <w:r w:rsidRPr="00BF0735">
        <w:rPr>
          <w:rFonts w:ascii="Times New Roman" w:hAnsi="Times New Roman"/>
          <w:sz w:val="24"/>
          <w:szCs w:val="24"/>
        </w:rPr>
        <w:t>Секретарь комиссии</w:t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="00BF0735" w:rsidRPr="005A6832">
        <w:rPr>
          <w:rFonts w:ascii="Times New Roman" w:hAnsi="Times New Roman"/>
          <w:sz w:val="24"/>
          <w:szCs w:val="24"/>
        </w:rPr>
        <w:t xml:space="preserve">                    </w:t>
      </w:r>
      <w:r w:rsidRPr="00BF0735">
        <w:rPr>
          <w:rFonts w:ascii="Times New Roman" w:hAnsi="Times New Roman"/>
          <w:sz w:val="24"/>
          <w:szCs w:val="24"/>
        </w:rPr>
        <w:tab/>
      </w:r>
      <w:proofErr w:type="spellStart"/>
      <w:r w:rsidR="003C1F66">
        <w:rPr>
          <w:rFonts w:ascii="Times New Roman" w:hAnsi="Times New Roman"/>
          <w:sz w:val="24"/>
          <w:szCs w:val="24"/>
        </w:rPr>
        <w:t>С.В.Абрамчик</w:t>
      </w:r>
      <w:proofErr w:type="spellEnd"/>
    </w:p>
    <w:sectPr w:rsidR="00521A24" w:rsidRPr="00BF0735" w:rsidSect="00CC4A1B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9"/>
    <w:rsid w:val="00006B8D"/>
    <w:rsid w:val="00006BCE"/>
    <w:rsid w:val="0001525C"/>
    <w:rsid w:val="00050852"/>
    <w:rsid w:val="00053AEB"/>
    <w:rsid w:val="000726A9"/>
    <w:rsid w:val="000850AF"/>
    <w:rsid w:val="00086331"/>
    <w:rsid w:val="0009105E"/>
    <w:rsid w:val="00093451"/>
    <w:rsid w:val="000B553A"/>
    <w:rsid w:val="000C7536"/>
    <w:rsid w:val="000C7FB9"/>
    <w:rsid w:val="000F5880"/>
    <w:rsid w:val="001036C0"/>
    <w:rsid w:val="00131207"/>
    <w:rsid w:val="00164BD9"/>
    <w:rsid w:val="001825AD"/>
    <w:rsid w:val="00195456"/>
    <w:rsid w:val="001A6143"/>
    <w:rsid w:val="001C46ED"/>
    <w:rsid w:val="001E03AA"/>
    <w:rsid w:val="002138A1"/>
    <w:rsid w:val="00242EF6"/>
    <w:rsid w:val="002502AE"/>
    <w:rsid w:val="002503DE"/>
    <w:rsid w:val="00250742"/>
    <w:rsid w:val="00256EDC"/>
    <w:rsid w:val="00265E42"/>
    <w:rsid w:val="00271537"/>
    <w:rsid w:val="00276547"/>
    <w:rsid w:val="00276BAA"/>
    <w:rsid w:val="00293C9B"/>
    <w:rsid w:val="002A0BEA"/>
    <w:rsid w:val="002A7A07"/>
    <w:rsid w:val="002B00A2"/>
    <w:rsid w:val="002B11BC"/>
    <w:rsid w:val="002B5D0E"/>
    <w:rsid w:val="00303B51"/>
    <w:rsid w:val="00332318"/>
    <w:rsid w:val="003326AA"/>
    <w:rsid w:val="00340417"/>
    <w:rsid w:val="00342EE8"/>
    <w:rsid w:val="00352BF7"/>
    <w:rsid w:val="0035771C"/>
    <w:rsid w:val="00363318"/>
    <w:rsid w:val="00382400"/>
    <w:rsid w:val="003916D8"/>
    <w:rsid w:val="00392558"/>
    <w:rsid w:val="003A6707"/>
    <w:rsid w:val="003C1F66"/>
    <w:rsid w:val="003C3DA0"/>
    <w:rsid w:val="003D2A53"/>
    <w:rsid w:val="003D3984"/>
    <w:rsid w:val="003D3C82"/>
    <w:rsid w:val="003E395D"/>
    <w:rsid w:val="00412441"/>
    <w:rsid w:val="004271C1"/>
    <w:rsid w:val="00432885"/>
    <w:rsid w:val="00465B11"/>
    <w:rsid w:val="00484E02"/>
    <w:rsid w:val="004C0C63"/>
    <w:rsid w:val="004D7352"/>
    <w:rsid w:val="004E29D7"/>
    <w:rsid w:val="004E57D9"/>
    <w:rsid w:val="004F01F0"/>
    <w:rsid w:val="00512A56"/>
    <w:rsid w:val="005166D8"/>
    <w:rsid w:val="0052052E"/>
    <w:rsid w:val="00520CE3"/>
    <w:rsid w:val="00521A24"/>
    <w:rsid w:val="005452A2"/>
    <w:rsid w:val="005471EC"/>
    <w:rsid w:val="00547D84"/>
    <w:rsid w:val="00581B3F"/>
    <w:rsid w:val="00584A17"/>
    <w:rsid w:val="005A6832"/>
    <w:rsid w:val="005A7EBF"/>
    <w:rsid w:val="005D1145"/>
    <w:rsid w:val="006060E9"/>
    <w:rsid w:val="006061FB"/>
    <w:rsid w:val="00631512"/>
    <w:rsid w:val="0063168F"/>
    <w:rsid w:val="006344AB"/>
    <w:rsid w:val="0064177E"/>
    <w:rsid w:val="006436AC"/>
    <w:rsid w:val="006A3DE8"/>
    <w:rsid w:val="006A46FE"/>
    <w:rsid w:val="006A57E1"/>
    <w:rsid w:val="006E21E4"/>
    <w:rsid w:val="006E22BB"/>
    <w:rsid w:val="006F42B4"/>
    <w:rsid w:val="0070154A"/>
    <w:rsid w:val="00722F55"/>
    <w:rsid w:val="0074596D"/>
    <w:rsid w:val="00746F53"/>
    <w:rsid w:val="007479E1"/>
    <w:rsid w:val="00751DB3"/>
    <w:rsid w:val="007556CC"/>
    <w:rsid w:val="00774109"/>
    <w:rsid w:val="00786719"/>
    <w:rsid w:val="007903D1"/>
    <w:rsid w:val="00791518"/>
    <w:rsid w:val="00794FDC"/>
    <w:rsid w:val="007B0A1A"/>
    <w:rsid w:val="007B587E"/>
    <w:rsid w:val="007B632A"/>
    <w:rsid w:val="007C6FBA"/>
    <w:rsid w:val="007F6A16"/>
    <w:rsid w:val="00802C83"/>
    <w:rsid w:val="00802D83"/>
    <w:rsid w:val="00821BD8"/>
    <w:rsid w:val="0082490E"/>
    <w:rsid w:val="008366BC"/>
    <w:rsid w:val="00837438"/>
    <w:rsid w:val="00846C88"/>
    <w:rsid w:val="00867460"/>
    <w:rsid w:val="008C1C59"/>
    <w:rsid w:val="008C4B0B"/>
    <w:rsid w:val="008C6526"/>
    <w:rsid w:val="008D4FB2"/>
    <w:rsid w:val="008D7D55"/>
    <w:rsid w:val="008E21D4"/>
    <w:rsid w:val="008F6A86"/>
    <w:rsid w:val="00903913"/>
    <w:rsid w:val="009046B5"/>
    <w:rsid w:val="00925EF4"/>
    <w:rsid w:val="00950A0A"/>
    <w:rsid w:val="00956ADC"/>
    <w:rsid w:val="00971943"/>
    <w:rsid w:val="009B22F8"/>
    <w:rsid w:val="009C1699"/>
    <w:rsid w:val="009C3E9B"/>
    <w:rsid w:val="009C5DF5"/>
    <w:rsid w:val="009F0118"/>
    <w:rsid w:val="009F3391"/>
    <w:rsid w:val="00A032D8"/>
    <w:rsid w:val="00A50A01"/>
    <w:rsid w:val="00A72454"/>
    <w:rsid w:val="00A74165"/>
    <w:rsid w:val="00A751BF"/>
    <w:rsid w:val="00AA022C"/>
    <w:rsid w:val="00AA06D5"/>
    <w:rsid w:val="00AB7F32"/>
    <w:rsid w:val="00AD1C44"/>
    <w:rsid w:val="00B01164"/>
    <w:rsid w:val="00B14E9E"/>
    <w:rsid w:val="00B15BBD"/>
    <w:rsid w:val="00B22126"/>
    <w:rsid w:val="00B50321"/>
    <w:rsid w:val="00B51E8E"/>
    <w:rsid w:val="00B557B6"/>
    <w:rsid w:val="00B778B3"/>
    <w:rsid w:val="00B83B5B"/>
    <w:rsid w:val="00B919A3"/>
    <w:rsid w:val="00BF0735"/>
    <w:rsid w:val="00BF3001"/>
    <w:rsid w:val="00C02007"/>
    <w:rsid w:val="00C025F2"/>
    <w:rsid w:val="00C210F6"/>
    <w:rsid w:val="00C258A2"/>
    <w:rsid w:val="00C35927"/>
    <w:rsid w:val="00C404C3"/>
    <w:rsid w:val="00C846B0"/>
    <w:rsid w:val="00C93427"/>
    <w:rsid w:val="00C954F6"/>
    <w:rsid w:val="00CA4D5C"/>
    <w:rsid w:val="00CC11C1"/>
    <w:rsid w:val="00CC4A1B"/>
    <w:rsid w:val="00CE2F94"/>
    <w:rsid w:val="00CF54DB"/>
    <w:rsid w:val="00D039B4"/>
    <w:rsid w:val="00D04AC0"/>
    <w:rsid w:val="00D10CAC"/>
    <w:rsid w:val="00D22AFA"/>
    <w:rsid w:val="00D3196B"/>
    <w:rsid w:val="00D36509"/>
    <w:rsid w:val="00D372FC"/>
    <w:rsid w:val="00D811BA"/>
    <w:rsid w:val="00D82EFB"/>
    <w:rsid w:val="00DB2156"/>
    <w:rsid w:val="00DD4091"/>
    <w:rsid w:val="00DD55DA"/>
    <w:rsid w:val="00DE6216"/>
    <w:rsid w:val="00E06C42"/>
    <w:rsid w:val="00E57EC1"/>
    <w:rsid w:val="00E64116"/>
    <w:rsid w:val="00EA4AF7"/>
    <w:rsid w:val="00EB773B"/>
    <w:rsid w:val="00EC3FF7"/>
    <w:rsid w:val="00ED3222"/>
    <w:rsid w:val="00ED3DAA"/>
    <w:rsid w:val="00F016D7"/>
    <w:rsid w:val="00F27D2B"/>
    <w:rsid w:val="00F71E64"/>
    <w:rsid w:val="00F82F7F"/>
    <w:rsid w:val="00F914FC"/>
    <w:rsid w:val="00FB4053"/>
    <w:rsid w:val="00FB6A5C"/>
    <w:rsid w:val="00FC6CF6"/>
    <w:rsid w:val="00FE25A1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21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2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2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21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2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2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34EF-D938-4D55-9F01-3DF8E5D1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10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153</cp:revision>
  <cp:lastPrinted>2020-01-22T11:51:00Z</cp:lastPrinted>
  <dcterms:created xsi:type="dcterms:W3CDTF">2019-07-24T11:07:00Z</dcterms:created>
  <dcterms:modified xsi:type="dcterms:W3CDTF">2020-02-13T13:07:00Z</dcterms:modified>
</cp:coreProperties>
</file>