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4CCC1" w14:textId="77777777" w:rsidR="003D6865" w:rsidRPr="003D6865" w:rsidRDefault="003D6865" w:rsidP="004719E5">
      <w:pPr>
        <w:widowControl w:val="0"/>
        <w:autoSpaceDE w:val="0"/>
        <w:autoSpaceDN w:val="0"/>
        <w:spacing w:after="0" w:line="280" w:lineRule="exact"/>
        <w:ind w:left="6237"/>
        <w:rPr>
          <w:rFonts w:ascii="Times New Roman" w:eastAsia="Calibri" w:hAnsi="Times New Roman" w:cs="Times New Roman"/>
          <w:sz w:val="24"/>
          <w:szCs w:val="24"/>
          <w:lang w:eastAsia="en-US"/>
        </w:rPr>
      </w:pPr>
      <w:r w:rsidRPr="003D6865">
        <w:rPr>
          <w:rFonts w:ascii="Times New Roman" w:eastAsia="Calibri" w:hAnsi="Times New Roman" w:cs="Times New Roman"/>
          <w:sz w:val="24"/>
          <w:szCs w:val="24"/>
          <w:lang w:eastAsia="en-US"/>
        </w:rPr>
        <w:t>УТВЕРЖДАЮ</w:t>
      </w:r>
    </w:p>
    <w:p w14:paraId="426FEB65" w14:textId="482C3978" w:rsidR="003D6865" w:rsidRPr="003D6865" w:rsidRDefault="00E97374" w:rsidP="004719E5">
      <w:pPr>
        <w:widowControl w:val="0"/>
        <w:autoSpaceDE w:val="0"/>
        <w:autoSpaceDN w:val="0"/>
        <w:spacing w:after="0" w:line="280" w:lineRule="exact"/>
        <w:ind w:left="623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w:t>
      </w:r>
      <w:r w:rsidR="003D6865" w:rsidRPr="003D6865">
        <w:rPr>
          <w:rFonts w:ascii="Times New Roman" w:eastAsia="Calibri" w:hAnsi="Times New Roman" w:cs="Times New Roman"/>
          <w:sz w:val="24"/>
          <w:szCs w:val="24"/>
          <w:lang w:eastAsia="en-US"/>
        </w:rPr>
        <w:t>иректор государственного учреждения «Республиканский научно-практический центр детской хирургии»</w:t>
      </w:r>
    </w:p>
    <w:p w14:paraId="5AA64F04" w14:textId="2652FF21" w:rsidR="003D6865" w:rsidRPr="003D6865" w:rsidRDefault="004719E5" w:rsidP="004719E5">
      <w:pPr>
        <w:widowControl w:val="0"/>
        <w:autoSpaceDE w:val="0"/>
        <w:autoSpaceDN w:val="0"/>
        <w:spacing w:after="0" w:line="280" w:lineRule="exact"/>
        <w:ind w:left="623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w:t>
      </w:r>
      <w:r w:rsidR="003D6865" w:rsidRPr="003D6865">
        <w:rPr>
          <w:rFonts w:ascii="Times New Roman" w:eastAsia="Calibri" w:hAnsi="Times New Roman" w:cs="Times New Roman"/>
          <w:sz w:val="24"/>
          <w:szCs w:val="24"/>
          <w:lang w:eastAsia="en-US"/>
        </w:rPr>
        <w:t xml:space="preserve">___ </w:t>
      </w:r>
      <w:proofErr w:type="spellStart"/>
      <w:r w:rsidR="00E97374">
        <w:rPr>
          <w:rFonts w:ascii="Times New Roman" w:eastAsia="Calibri" w:hAnsi="Times New Roman" w:cs="Times New Roman"/>
          <w:sz w:val="24"/>
          <w:szCs w:val="24"/>
          <w:lang w:eastAsia="en-US"/>
        </w:rPr>
        <w:t>К.В.Дроздовский</w:t>
      </w:r>
      <w:proofErr w:type="spellEnd"/>
    </w:p>
    <w:p w14:paraId="393237AD" w14:textId="7BCBFA2C" w:rsidR="003D6865" w:rsidRPr="003D6865" w:rsidRDefault="00177F8D" w:rsidP="004719E5">
      <w:pPr>
        <w:widowControl w:val="0"/>
        <w:autoSpaceDE w:val="0"/>
        <w:autoSpaceDN w:val="0"/>
        <w:spacing w:after="0" w:line="280" w:lineRule="exact"/>
        <w:ind w:left="6237"/>
        <w:rPr>
          <w:rFonts w:ascii="Times New Roman" w:eastAsia="Times New Roman" w:hAnsi="Times New Roman" w:cs="Times New Roman"/>
          <w:sz w:val="24"/>
          <w:szCs w:val="24"/>
        </w:rPr>
      </w:pPr>
      <w:r w:rsidRPr="000A6289">
        <w:rPr>
          <w:rFonts w:ascii="Times New Roman" w:eastAsia="Calibri" w:hAnsi="Times New Roman" w:cs="Times New Roman"/>
          <w:sz w:val="24"/>
          <w:szCs w:val="24"/>
          <w:lang w:eastAsia="en-US"/>
        </w:rPr>
        <w:t>11</w:t>
      </w:r>
      <w:r w:rsidR="00EB6DB0" w:rsidRPr="00F05FA2">
        <w:rPr>
          <w:rFonts w:ascii="Times New Roman" w:eastAsia="Calibri" w:hAnsi="Times New Roman" w:cs="Times New Roman"/>
          <w:sz w:val="24"/>
          <w:szCs w:val="24"/>
          <w:lang w:eastAsia="en-US"/>
        </w:rPr>
        <w:t>.</w:t>
      </w:r>
      <w:r w:rsidR="00326CFB" w:rsidRPr="00F05FA2">
        <w:rPr>
          <w:rFonts w:ascii="Times New Roman" w:eastAsia="Calibri" w:hAnsi="Times New Roman" w:cs="Times New Roman"/>
          <w:sz w:val="24"/>
          <w:szCs w:val="24"/>
          <w:lang w:eastAsia="en-US"/>
        </w:rPr>
        <w:t>1</w:t>
      </w:r>
      <w:r w:rsidR="00FE43FC" w:rsidRPr="00C403A7">
        <w:rPr>
          <w:rFonts w:ascii="Times New Roman" w:eastAsia="Calibri" w:hAnsi="Times New Roman" w:cs="Times New Roman"/>
          <w:sz w:val="24"/>
          <w:szCs w:val="24"/>
          <w:lang w:eastAsia="en-US"/>
        </w:rPr>
        <w:t>1</w:t>
      </w:r>
      <w:r w:rsidR="00EB6DB0" w:rsidRPr="00F05FA2">
        <w:rPr>
          <w:rFonts w:ascii="Times New Roman" w:eastAsia="Calibri" w:hAnsi="Times New Roman" w:cs="Times New Roman"/>
          <w:sz w:val="24"/>
          <w:szCs w:val="24"/>
          <w:lang w:eastAsia="en-US"/>
        </w:rPr>
        <w:t>.202</w:t>
      </w:r>
      <w:r w:rsidR="00326CFB" w:rsidRPr="00F05FA2">
        <w:rPr>
          <w:rFonts w:ascii="Times New Roman" w:eastAsia="Calibri" w:hAnsi="Times New Roman" w:cs="Times New Roman"/>
          <w:sz w:val="24"/>
          <w:szCs w:val="24"/>
          <w:lang w:eastAsia="en-US"/>
        </w:rPr>
        <w:t>4</w:t>
      </w:r>
    </w:p>
    <w:p w14:paraId="568EBEEA" w14:textId="77777777" w:rsidR="003D6865" w:rsidRPr="003D6865" w:rsidRDefault="003D6865" w:rsidP="003D6865">
      <w:pPr>
        <w:widowControl w:val="0"/>
        <w:autoSpaceDE w:val="0"/>
        <w:autoSpaceDN w:val="0"/>
        <w:spacing w:after="0" w:line="280" w:lineRule="exact"/>
        <w:ind w:right="-1"/>
        <w:rPr>
          <w:rFonts w:ascii="Times New Roman" w:eastAsia="Times New Roman" w:hAnsi="Times New Roman" w:cs="Times New Roman"/>
          <w:sz w:val="24"/>
          <w:szCs w:val="24"/>
        </w:rPr>
      </w:pPr>
    </w:p>
    <w:p w14:paraId="3D3EF365" w14:textId="77777777" w:rsidR="003D6865" w:rsidRDefault="003D6865" w:rsidP="004719E5">
      <w:pPr>
        <w:widowControl w:val="0"/>
        <w:autoSpaceDE w:val="0"/>
        <w:autoSpaceDN w:val="0"/>
        <w:spacing w:after="0" w:line="240" w:lineRule="auto"/>
        <w:jc w:val="center"/>
        <w:rPr>
          <w:rFonts w:ascii="Times New Roman" w:eastAsia="Times New Roman" w:hAnsi="Times New Roman" w:cs="Times New Roman"/>
          <w:b/>
          <w:sz w:val="24"/>
          <w:szCs w:val="24"/>
        </w:rPr>
      </w:pPr>
      <w:r w:rsidRPr="003D6865">
        <w:rPr>
          <w:rFonts w:ascii="Times New Roman" w:eastAsia="Times New Roman" w:hAnsi="Times New Roman" w:cs="Times New Roman"/>
          <w:b/>
          <w:sz w:val="24"/>
          <w:szCs w:val="24"/>
        </w:rPr>
        <w:t>АУКЦИОННЫЕ ДОКУМЕНТЫ</w:t>
      </w:r>
    </w:p>
    <w:p w14:paraId="3873BD2F" w14:textId="77777777" w:rsidR="00492AE9" w:rsidRDefault="00492AE9" w:rsidP="004719E5">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p>
    <w:p w14:paraId="7850EC88" w14:textId="7B279EDF" w:rsidR="003D6865" w:rsidRPr="00FE43FC" w:rsidRDefault="008B1E5C" w:rsidP="00FE43FC">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r w:rsidRPr="00795491">
        <w:rPr>
          <w:rFonts w:ascii="Times New Roman" w:eastAsia="Calibri" w:hAnsi="Times New Roman" w:cs="Times New Roman"/>
          <w:color w:val="000000"/>
          <w:sz w:val="24"/>
          <w:szCs w:val="24"/>
          <w:lang w:eastAsia="en-US"/>
        </w:rPr>
        <w:t xml:space="preserve">«ЭА закупка </w:t>
      </w:r>
      <w:r w:rsidR="00E97374">
        <w:rPr>
          <w:rFonts w:ascii="Times New Roman" w:eastAsia="Calibri" w:hAnsi="Times New Roman" w:cs="Times New Roman"/>
          <w:color w:val="000000"/>
          <w:sz w:val="24"/>
          <w:szCs w:val="24"/>
          <w:lang w:eastAsia="en-US"/>
        </w:rPr>
        <w:t>р</w:t>
      </w:r>
      <w:r w:rsidR="00E97374" w:rsidRPr="00E97374">
        <w:rPr>
          <w:rFonts w:ascii="Times New Roman" w:eastAsia="Calibri" w:hAnsi="Times New Roman" w:cs="Times New Roman"/>
          <w:color w:val="000000"/>
          <w:sz w:val="24"/>
          <w:szCs w:val="24"/>
          <w:lang w:eastAsia="en-US"/>
        </w:rPr>
        <w:t>абот (услуг) по ремонту</w:t>
      </w:r>
      <w:r w:rsidR="00FE43FC" w:rsidRPr="00FE43FC">
        <w:rPr>
          <w:rFonts w:ascii="Times New Roman" w:eastAsia="Calibri" w:hAnsi="Times New Roman" w:cs="Times New Roman"/>
          <w:color w:val="000000"/>
          <w:sz w:val="24"/>
          <w:szCs w:val="24"/>
          <w:lang w:eastAsia="en-US"/>
        </w:rPr>
        <w:t xml:space="preserve"> с заменой запасных частей системы водоподготовки WRO-61, зав. № 2850; 2008 </w:t>
      </w:r>
      <w:proofErr w:type="spellStart"/>
      <w:r w:rsidR="00FE43FC" w:rsidRPr="00FE43FC">
        <w:rPr>
          <w:rFonts w:ascii="Times New Roman" w:eastAsia="Calibri" w:hAnsi="Times New Roman" w:cs="Times New Roman"/>
          <w:color w:val="000000"/>
          <w:sz w:val="24"/>
          <w:szCs w:val="24"/>
          <w:lang w:eastAsia="en-US"/>
        </w:rPr>
        <w:t>г.в</w:t>
      </w:r>
      <w:proofErr w:type="spellEnd"/>
      <w:r w:rsidR="00FE43FC" w:rsidRPr="00FE43FC">
        <w:rPr>
          <w:rFonts w:ascii="Times New Roman" w:eastAsia="Calibri" w:hAnsi="Times New Roman" w:cs="Times New Roman"/>
          <w:color w:val="000000"/>
          <w:sz w:val="24"/>
          <w:szCs w:val="24"/>
          <w:lang w:eastAsia="en-US"/>
        </w:rPr>
        <w:t>., производства фирмы «GAMBRO», Швеция</w:t>
      </w:r>
      <w:r w:rsidR="00FE43FC">
        <w:rPr>
          <w:rFonts w:ascii="Times New Roman" w:eastAsia="Calibri" w:hAnsi="Times New Roman" w:cs="Times New Roman"/>
          <w:color w:val="000000"/>
          <w:sz w:val="24"/>
          <w:szCs w:val="24"/>
          <w:lang w:eastAsia="en-US"/>
        </w:rPr>
        <w:t>»</w:t>
      </w:r>
    </w:p>
    <w:p w14:paraId="349AD98E" w14:textId="77777777" w:rsidR="003D6865" w:rsidRPr="00492AE9" w:rsidRDefault="003D6865" w:rsidP="004719E5">
      <w:pPr>
        <w:widowControl w:val="0"/>
        <w:autoSpaceDE w:val="0"/>
        <w:autoSpaceDN w:val="0"/>
        <w:spacing w:after="0" w:line="240" w:lineRule="auto"/>
        <w:jc w:val="center"/>
        <w:rPr>
          <w:rFonts w:ascii="Times New Roman" w:eastAsia="Times New Roman" w:hAnsi="Times New Roman" w:cs="Times New Roman"/>
          <w:sz w:val="24"/>
          <w:szCs w:val="24"/>
        </w:rPr>
      </w:pP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5308"/>
      </w:tblGrid>
      <w:tr w:rsidR="003D6865" w:rsidRPr="003D6865" w14:paraId="789A7DFF" w14:textId="77777777" w:rsidTr="003D6865">
        <w:trPr>
          <w:trHeight w:val="677"/>
        </w:trPr>
        <w:tc>
          <w:tcPr>
            <w:tcW w:w="2339" w:type="pct"/>
            <w:vAlign w:val="center"/>
          </w:tcPr>
          <w:p w14:paraId="3398EC76" w14:textId="77777777" w:rsidR="003D6865" w:rsidRPr="003D6865" w:rsidRDefault="003D6865" w:rsidP="003D6865">
            <w:pPr>
              <w:spacing w:after="0" w:line="240" w:lineRule="auto"/>
              <w:jc w:val="center"/>
              <w:rPr>
                <w:rFonts w:ascii="Times New Roman" w:eastAsia="Times New Roman" w:hAnsi="Times New Roman" w:cs="Times New Roman"/>
                <w:sz w:val="24"/>
                <w:szCs w:val="24"/>
              </w:rPr>
            </w:pPr>
            <w:r w:rsidRPr="003D6865">
              <w:rPr>
                <w:rFonts w:ascii="Times New Roman" w:eastAsia="Times New Roman" w:hAnsi="Times New Roman" w:cs="Times New Roman"/>
                <w:sz w:val="24"/>
                <w:szCs w:val="24"/>
              </w:rPr>
              <w:t>№ __________________________</w:t>
            </w:r>
          </w:p>
        </w:tc>
        <w:tc>
          <w:tcPr>
            <w:tcW w:w="2661" w:type="pct"/>
            <w:vAlign w:val="center"/>
          </w:tcPr>
          <w:p w14:paraId="0CB43679" w14:textId="77777777" w:rsidR="003D6865" w:rsidRPr="003D6865" w:rsidRDefault="003D6865" w:rsidP="003D6865">
            <w:pPr>
              <w:spacing w:after="0" w:line="240" w:lineRule="auto"/>
              <w:jc w:val="center"/>
              <w:rPr>
                <w:rFonts w:ascii="Times New Roman" w:eastAsia="Times New Roman" w:hAnsi="Times New Roman" w:cs="Times New Roman"/>
                <w:sz w:val="24"/>
                <w:szCs w:val="24"/>
              </w:rPr>
            </w:pPr>
            <w:r w:rsidRPr="003D6865">
              <w:rPr>
                <w:rFonts w:ascii="Times New Roman" w:eastAsia="Times New Roman" w:hAnsi="Times New Roman" w:cs="Times New Roman"/>
                <w:sz w:val="24"/>
                <w:szCs w:val="24"/>
              </w:rPr>
              <w:t>№ ____________________</w:t>
            </w:r>
          </w:p>
        </w:tc>
      </w:tr>
      <w:tr w:rsidR="003D6865" w:rsidRPr="003D6865" w14:paraId="04E8413C" w14:textId="77777777" w:rsidTr="003D6865">
        <w:trPr>
          <w:trHeight w:val="403"/>
        </w:trPr>
        <w:tc>
          <w:tcPr>
            <w:tcW w:w="2339" w:type="pct"/>
            <w:vAlign w:val="center"/>
          </w:tcPr>
          <w:p w14:paraId="59E088C3" w14:textId="77777777" w:rsidR="003D6865" w:rsidRPr="003D6865" w:rsidRDefault="003D6865" w:rsidP="003D6865">
            <w:pPr>
              <w:spacing w:after="0" w:line="240" w:lineRule="auto"/>
              <w:jc w:val="center"/>
              <w:rPr>
                <w:rFonts w:ascii="Times New Roman" w:eastAsia="Times New Roman" w:hAnsi="Times New Roman" w:cs="Times New Roman"/>
                <w:sz w:val="20"/>
                <w:szCs w:val="20"/>
              </w:rPr>
            </w:pPr>
            <w:r w:rsidRPr="003D6865">
              <w:rPr>
                <w:rFonts w:ascii="Times New Roman" w:eastAsia="Times New Roman" w:hAnsi="Times New Roman" w:cs="Times New Roman"/>
                <w:sz w:val="20"/>
                <w:szCs w:val="20"/>
              </w:rPr>
              <w:t>присваивается электронной торговой площадкой</w:t>
            </w:r>
          </w:p>
        </w:tc>
        <w:tc>
          <w:tcPr>
            <w:tcW w:w="2661" w:type="pct"/>
            <w:vAlign w:val="center"/>
          </w:tcPr>
          <w:p w14:paraId="15EB74B0" w14:textId="77777777" w:rsidR="003D6865" w:rsidRPr="003D6865" w:rsidRDefault="003D6865" w:rsidP="003D6865">
            <w:pPr>
              <w:spacing w:after="0" w:line="240" w:lineRule="auto"/>
              <w:jc w:val="center"/>
              <w:rPr>
                <w:rFonts w:ascii="Times New Roman" w:eastAsia="Times New Roman" w:hAnsi="Times New Roman" w:cs="Times New Roman"/>
                <w:sz w:val="20"/>
                <w:szCs w:val="20"/>
                <w:lang w:val="en-US"/>
              </w:rPr>
            </w:pPr>
            <w:r w:rsidRPr="003D6865">
              <w:rPr>
                <w:rFonts w:ascii="Times New Roman" w:eastAsia="Times New Roman" w:hAnsi="Times New Roman" w:cs="Times New Roman"/>
                <w:sz w:val="20"/>
                <w:szCs w:val="20"/>
              </w:rPr>
              <w:t>присваивается</w:t>
            </w:r>
            <w:r w:rsidRPr="003D6865">
              <w:rPr>
                <w:rFonts w:ascii="Times New Roman" w:eastAsia="Times New Roman" w:hAnsi="Times New Roman" w:cs="Times New Roman"/>
                <w:sz w:val="20"/>
                <w:szCs w:val="20"/>
                <w:shd w:val="clear" w:color="auto" w:fill="FFFFFF"/>
              </w:rPr>
              <w:t xml:space="preserve"> </w:t>
            </w:r>
            <w:r w:rsidRPr="003D6865">
              <w:rPr>
                <w:rFonts w:ascii="Times New Roman" w:eastAsia="Times New Roman" w:hAnsi="Times New Roman" w:cs="Times New Roman"/>
                <w:sz w:val="20"/>
                <w:szCs w:val="20"/>
                <w:shd w:val="clear" w:color="auto" w:fill="FFFFFF"/>
                <w:lang w:val="en-US"/>
              </w:rPr>
              <w:t>gias.by</w:t>
            </w:r>
          </w:p>
        </w:tc>
      </w:tr>
    </w:tbl>
    <w:p w14:paraId="5D1B3E3D" w14:textId="77777777" w:rsidR="00A64F5D" w:rsidRPr="003D6865" w:rsidRDefault="005524AA">
      <w:pPr>
        <w:spacing w:after="0"/>
        <w:ind w:firstLine="299"/>
        <w:jc w:val="both"/>
        <w:rPr>
          <w:rFonts w:ascii="Times New Roman" w:hAnsi="Times New Roman" w:cs="Times New Roman"/>
          <w:sz w:val="24"/>
          <w:szCs w:val="24"/>
        </w:rPr>
      </w:pPr>
      <w:r w:rsidRPr="003D6865">
        <w:rPr>
          <w:rFonts w:ascii="Times New Roman" w:eastAsia="Times New Roman" w:hAnsi="Times New Roman" w:cs="Times New Roman"/>
          <w:b/>
          <w:sz w:val="24"/>
          <w:szCs w:val="24"/>
        </w:rPr>
        <w:t>I. Приглашение к участию в процедуре государственной закупки</w:t>
      </w:r>
    </w:p>
    <w:tbl>
      <w:tblPr>
        <w:tblW w:w="9953" w:type="dxa"/>
        <w:tblInd w:w="-2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35"/>
        <w:gridCol w:w="4531"/>
        <w:gridCol w:w="57"/>
        <w:gridCol w:w="5330"/>
      </w:tblGrid>
      <w:tr w:rsidR="00A64F5D" w:rsidRPr="003D6865" w14:paraId="06C367A7" w14:textId="77777777" w:rsidTr="000A6289">
        <w:tc>
          <w:tcPr>
            <w:tcW w:w="4623" w:type="dxa"/>
            <w:gridSpan w:val="3"/>
            <w:vAlign w:val="center"/>
          </w:tcPr>
          <w:p w14:paraId="792F80C6"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Вид процедуры государственной закупки</w:t>
            </w:r>
          </w:p>
        </w:tc>
        <w:tc>
          <w:tcPr>
            <w:tcW w:w="5330" w:type="dxa"/>
            <w:vAlign w:val="center"/>
          </w:tcPr>
          <w:p w14:paraId="2E6C2B3C" w14:textId="77777777" w:rsidR="00A64F5D" w:rsidRPr="00524028" w:rsidRDefault="005524AA">
            <w:pPr>
              <w:spacing w:after="0"/>
              <w:rPr>
                <w:rFonts w:ascii="Times New Roman" w:hAnsi="Times New Roman" w:cs="Times New Roman"/>
                <w:b/>
                <w:sz w:val="24"/>
                <w:szCs w:val="24"/>
              </w:rPr>
            </w:pPr>
            <w:r w:rsidRPr="00524028">
              <w:rPr>
                <w:rFonts w:ascii="Times New Roman" w:eastAsia="Times New Roman" w:hAnsi="Times New Roman" w:cs="Times New Roman"/>
                <w:b/>
                <w:sz w:val="24"/>
                <w:szCs w:val="24"/>
              </w:rPr>
              <w:t>Электронный аукцион</w:t>
            </w:r>
          </w:p>
        </w:tc>
      </w:tr>
      <w:tr w:rsidR="003D6865" w:rsidRPr="003D6865" w14:paraId="7F7D4FB8" w14:textId="77777777" w:rsidTr="000A6289">
        <w:tc>
          <w:tcPr>
            <w:tcW w:w="9953" w:type="dxa"/>
            <w:gridSpan w:val="4"/>
            <w:vAlign w:val="center"/>
          </w:tcPr>
          <w:p w14:paraId="116C36C1" w14:textId="77777777" w:rsidR="00A64F5D" w:rsidRPr="003D6865" w:rsidRDefault="005524AA">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Сведения о заказчике</w:t>
            </w:r>
          </w:p>
        </w:tc>
      </w:tr>
      <w:tr w:rsidR="00A64F5D" w:rsidRPr="003D6865" w14:paraId="2156389F" w14:textId="77777777" w:rsidTr="000A6289">
        <w:tc>
          <w:tcPr>
            <w:tcW w:w="4623" w:type="dxa"/>
            <w:gridSpan w:val="3"/>
            <w:vAlign w:val="center"/>
          </w:tcPr>
          <w:p w14:paraId="05683C3C"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330" w:type="dxa"/>
            <w:vAlign w:val="center"/>
          </w:tcPr>
          <w:p w14:paraId="0ADB7CFA" w14:textId="7B30533F" w:rsidR="00A64F5D" w:rsidRPr="003D6865" w:rsidRDefault="005524AA">
            <w:pPr>
              <w:spacing w:after="0"/>
              <w:textAlignment w:val="center"/>
              <w:rPr>
                <w:rFonts w:ascii="Times New Roman" w:hAnsi="Times New Roman" w:cs="Times New Roman"/>
                <w:sz w:val="24"/>
                <w:szCs w:val="24"/>
              </w:rPr>
            </w:pPr>
            <w:r w:rsidRPr="003D6865">
              <w:rPr>
                <w:rFonts w:ascii="Times New Roman" w:eastAsia="Times New Roman" w:hAnsi="Times New Roman" w:cs="Times New Roman"/>
                <w:sz w:val="24"/>
                <w:szCs w:val="24"/>
              </w:rPr>
              <w:t xml:space="preserve">Государственное учреждение </w:t>
            </w:r>
            <w:r w:rsidR="002948E7">
              <w:rPr>
                <w:rFonts w:ascii="Times New Roman" w:eastAsia="Times New Roman" w:hAnsi="Times New Roman" w:cs="Times New Roman"/>
                <w:sz w:val="24"/>
                <w:szCs w:val="24"/>
              </w:rPr>
              <w:t>«</w:t>
            </w:r>
            <w:r w:rsidRPr="003D6865">
              <w:rPr>
                <w:rFonts w:ascii="Times New Roman" w:eastAsia="Times New Roman" w:hAnsi="Times New Roman" w:cs="Times New Roman"/>
                <w:sz w:val="24"/>
                <w:szCs w:val="24"/>
              </w:rPr>
              <w:t>Республиканский научно-практический центр детской хирургии</w:t>
            </w:r>
            <w:r w:rsidR="002948E7">
              <w:rPr>
                <w:rFonts w:ascii="Times New Roman" w:eastAsia="Times New Roman" w:hAnsi="Times New Roman" w:cs="Times New Roman"/>
                <w:sz w:val="24"/>
                <w:szCs w:val="24"/>
              </w:rPr>
              <w:t>»</w:t>
            </w:r>
          </w:p>
        </w:tc>
      </w:tr>
      <w:tr w:rsidR="00A64F5D" w:rsidRPr="003D6865" w14:paraId="0E296160" w14:textId="77777777" w:rsidTr="000A6289">
        <w:tc>
          <w:tcPr>
            <w:tcW w:w="4623" w:type="dxa"/>
            <w:gridSpan w:val="3"/>
            <w:vAlign w:val="center"/>
          </w:tcPr>
          <w:p w14:paraId="03C6EF47"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Место нахождения (для юридического лица) либо место жительства (для индивидуального предпринимателя)</w:t>
            </w:r>
          </w:p>
        </w:tc>
        <w:tc>
          <w:tcPr>
            <w:tcW w:w="5330" w:type="dxa"/>
            <w:vAlign w:val="center"/>
          </w:tcPr>
          <w:p w14:paraId="01D61D29" w14:textId="77777777" w:rsidR="00A64F5D" w:rsidRPr="003D6865" w:rsidRDefault="00755729">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22013, </w:t>
            </w:r>
            <w:r w:rsidR="005524AA" w:rsidRPr="003D6865">
              <w:rPr>
                <w:rFonts w:ascii="Times New Roman" w:eastAsia="Times New Roman" w:hAnsi="Times New Roman" w:cs="Times New Roman"/>
                <w:sz w:val="24"/>
                <w:szCs w:val="24"/>
              </w:rPr>
              <w:t>г. Минск пр-т Независимости, 64А</w:t>
            </w:r>
          </w:p>
        </w:tc>
      </w:tr>
      <w:tr w:rsidR="00A64F5D" w:rsidRPr="003D6865" w14:paraId="29CDD2C1" w14:textId="77777777" w:rsidTr="000A6289">
        <w:tc>
          <w:tcPr>
            <w:tcW w:w="4623" w:type="dxa"/>
            <w:gridSpan w:val="3"/>
            <w:vAlign w:val="center"/>
          </w:tcPr>
          <w:p w14:paraId="64894B2F"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Учетный номер плательщика (при наличии)</w:t>
            </w:r>
          </w:p>
        </w:tc>
        <w:tc>
          <w:tcPr>
            <w:tcW w:w="5330" w:type="dxa"/>
            <w:vAlign w:val="center"/>
          </w:tcPr>
          <w:p w14:paraId="02163A79"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192399556</w:t>
            </w:r>
          </w:p>
        </w:tc>
      </w:tr>
      <w:tr w:rsidR="003D6865" w:rsidRPr="003D6865" w14:paraId="1F432335" w14:textId="77777777" w:rsidTr="000A6289">
        <w:tc>
          <w:tcPr>
            <w:tcW w:w="9953" w:type="dxa"/>
            <w:gridSpan w:val="4"/>
            <w:vAlign w:val="center"/>
          </w:tcPr>
          <w:p w14:paraId="581B02B1" w14:textId="77777777" w:rsidR="00A64F5D" w:rsidRPr="003D6865" w:rsidRDefault="005524AA">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Сведения об организаторе</w:t>
            </w:r>
          </w:p>
        </w:tc>
      </w:tr>
      <w:tr w:rsidR="00A64F5D" w:rsidRPr="003D6865" w14:paraId="29A6C6FD" w14:textId="77777777" w:rsidTr="000A6289">
        <w:tc>
          <w:tcPr>
            <w:tcW w:w="4623" w:type="dxa"/>
            <w:gridSpan w:val="3"/>
            <w:vAlign w:val="center"/>
          </w:tcPr>
          <w:p w14:paraId="6DAA7919"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Наименование юридического лица</w:t>
            </w:r>
          </w:p>
        </w:tc>
        <w:tc>
          <w:tcPr>
            <w:tcW w:w="5330" w:type="dxa"/>
            <w:vAlign w:val="center"/>
          </w:tcPr>
          <w:p w14:paraId="3FF4B3E9" w14:textId="77777777" w:rsidR="00A64F5D" w:rsidRPr="003D6865" w:rsidRDefault="00A64F5D">
            <w:pPr>
              <w:rPr>
                <w:rFonts w:ascii="Times New Roman" w:hAnsi="Times New Roman" w:cs="Times New Roman"/>
                <w:sz w:val="24"/>
                <w:szCs w:val="24"/>
              </w:rPr>
            </w:pPr>
          </w:p>
        </w:tc>
      </w:tr>
      <w:tr w:rsidR="00A64F5D" w:rsidRPr="003D6865" w14:paraId="36B948EF" w14:textId="77777777" w:rsidTr="000A6289">
        <w:tc>
          <w:tcPr>
            <w:tcW w:w="4623" w:type="dxa"/>
            <w:gridSpan w:val="3"/>
            <w:vAlign w:val="center"/>
          </w:tcPr>
          <w:p w14:paraId="7E2CAD7A"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Место нахождения</w:t>
            </w:r>
          </w:p>
        </w:tc>
        <w:tc>
          <w:tcPr>
            <w:tcW w:w="5330" w:type="dxa"/>
            <w:vAlign w:val="center"/>
          </w:tcPr>
          <w:p w14:paraId="13080BCC" w14:textId="77777777" w:rsidR="00A64F5D" w:rsidRPr="003D6865" w:rsidRDefault="00A64F5D">
            <w:pPr>
              <w:rPr>
                <w:rFonts w:ascii="Times New Roman" w:hAnsi="Times New Roman" w:cs="Times New Roman"/>
                <w:sz w:val="24"/>
                <w:szCs w:val="24"/>
              </w:rPr>
            </w:pPr>
          </w:p>
        </w:tc>
      </w:tr>
      <w:tr w:rsidR="00A64F5D" w:rsidRPr="003D6865" w14:paraId="744CEE5D" w14:textId="77777777" w:rsidTr="000A6289">
        <w:tc>
          <w:tcPr>
            <w:tcW w:w="4623" w:type="dxa"/>
            <w:gridSpan w:val="3"/>
            <w:vAlign w:val="center"/>
          </w:tcPr>
          <w:p w14:paraId="7D2FB8A9"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Учетный номер плательщика</w:t>
            </w:r>
          </w:p>
        </w:tc>
        <w:tc>
          <w:tcPr>
            <w:tcW w:w="5330" w:type="dxa"/>
            <w:vAlign w:val="center"/>
          </w:tcPr>
          <w:p w14:paraId="2ACC224F" w14:textId="77777777" w:rsidR="00A64F5D" w:rsidRPr="003D6865" w:rsidRDefault="00A64F5D">
            <w:pPr>
              <w:rPr>
                <w:rFonts w:ascii="Times New Roman" w:hAnsi="Times New Roman" w:cs="Times New Roman"/>
                <w:sz w:val="24"/>
                <w:szCs w:val="24"/>
              </w:rPr>
            </w:pPr>
          </w:p>
        </w:tc>
      </w:tr>
      <w:tr w:rsidR="003D6865" w:rsidRPr="003D6865" w14:paraId="1EA42E7D" w14:textId="77777777" w:rsidTr="000A6289">
        <w:tc>
          <w:tcPr>
            <w:tcW w:w="9953" w:type="dxa"/>
            <w:gridSpan w:val="4"/>
            <w:vAlign w:val="center"/>
          </w:tcPr>
          <w:p w14:paraId="4661526E" w14:textId="77777777" w:rsidR="00A64F5D" w:rsidRPr="003D6865" w:rsidRDefault="005524AA">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Сведения об электронном аукционе</w:t>
            </w:r>
          </w:p>
        </w:tc>
      </w:tr>
      <w:tr w:rsidR="00A64F5D" w:rsidRPr="00873C04" w14:paraId="009E6A5A" w14:textId="77777777" w:rsidTr="000A6289">
        <w:tc>
          <w:tcPr>
            <w:tcW w:w="4623" w:type="dxa"/>
            <w:gridSpan w:val="3"/>
            <w:vAlign w:val="center"/>
          </w:tcPr>
          <w:p w14:paraId="1B9833CD" w14:textId="77777777" w:rsidR="00A64F5D" w:rsidRPr="00873C04" w:rsidRDefault="005524AA">
            <w:pPr>
              <w:spacing w:after="0"/>
              <w:rPr>
                <w:rFonts w:ascii="Times New Roman" w:hAnsi="Times New Roman" w:cs="Times New Roman"/>
                <w:sz w:val="24"/>
                <w:szCs w:val="24"/>
              </w:rPr>
            </w:pPr>
            <w:r w:rsidRPr="00873C04">
              <w:rPr>
                <w:rFonts w:ascii="Times New Roman" w:eastAsia="Times New Roman" w:hAnsi="Times New Roman" w:cs="Times New Roman"/>
                <w:sz w:val="24"/>
                <w:szCs w:val="24"/>
              </w:rPr>
              <w:t>Дата истечения срока для подготовки и подачи предложений</w:t>
            </w:r>
          </w:p>
        </w:tc>
        <w:tc>
          <w:tcPr>
            <w:tcW w:w="5330" w:type="dxa"/>
            <w:vAlign w:val="center"/>
          </w:tcPr>
          <w:p w14:paraId="3907F067" w14:textId="77777777" w:rsidR="00A64F5D" w:rsidRPr="00873C04" w:rsidRDefault="00EC79F9" w:rsidP="00873C04">
            <w:pPr>
              <w:spacing w:after="0"/>
              <w:rPr>
                <w:rFonts w:ascii="Times New Roman" w:hAnsi="Times New Roman" w:cs="Times New Roman"/>
                <w:sz w:val="24"/>
                <w:szCs w:val="24"/>
              </w:rPr>
            </w:pPr>
            <w:r w:rsidRPr="00EC79F9">
              <w:rPr>
                <w:rFonts w:ascii="Times New Roman" w:eastAsia="Times New Roman" w:hAnsi="Times New Roman" w:cs="Times New Roman"/>
                <w:sz w:val="24"/>
                <w:szCs w:val="24"/>
              </w:rPr>
              <w:t>согласно приглашению</w:t>
            </w:r>
          </w:p>
        </w:tc>
      </w:tr>
      <w:tr w:rsidR="00A64F5D" w:rsidRPr="003D6865" w14:paraId="2114DD01" w14:textId="77777777" w:rsidTr="000A6289">
        <w:tc>
          <w:tcPr>
            <w:tcW w:w="4623" w:type="dxa"/>
            <w:gridSpan w:val="3"/>
            <w:vAlign w:val="center"/>
          </w:tcPr>
          <w:p w14:paraId="5862A462" w14:textId="7B991C1A" w:rsidR="00A64F5D" w:rsidRPr="00177F8D" w:rsidRDefault="002948E7">
            <w:pPr>
              <w:spacing w:after="0"/>
              <w:rPr>
                <w:rFonts w:ascii="Times New Roman" w:hAnsi="Times New Roman" w:cs="Times New Roman"/>
                <w:sz w:val="24"/>
                <w:szCs w:val="24"/>
              </w:rPr>
            </w:pPr>
            <w:r w:rsidRPr="00177F8D">
              <w:rPr>
                <w:rFonts w:ascii="Times New Roman" w:eastAsia="Times New Roman" w:hAnsi="Times New Roman" w:cs="Times New Roman"/>
                <w:sz w:val="24"/>
                <w:szCs w:val="24"/>
              </w:rPr>
              <w:t xml:space="preserve">Предельная </w:t>
            </w:r>
            <w:r w:rsidR="005524AA" w:rsidRPr="00177F8D">
              <w:rPr>
                <w:rFonts w:ascii="Times New Roman" w:eastAsia="Times New Roman" w:hAnsi="Times New Roman" w:cs="Times New Roman"/>
                <w:sz w:val="24"/>
                <w:szCs w:val="24"/>
              </w:rPr>
              <w:t>стоимость предмета государственной закупки</w:t>
            </w:r>
          </w:p>
        </w:tc>
        <w:tc>
          <w:tcPr>
            <w:tcW w:w="5330" w:type="dxa"/>
            <w:vAlign w:val="center"/>
          </w:tcPr>
          <w:p w14:paraId="5B492B74" w14:textId="6F011311" w:rsidR="00A64F5D" w:rsidRPr="002948E7" w:rsidRDefault="00177F8D" w:rsidP="002948E7">
            <w:pPr>
              <w:spacing w:after="0"/>
              <w:textAlignment w:val="center"/>
              <w:rPr>
                <w:rFonts w:ascii="Times New Roman" w:eastAsia="Times New Roman" w:hAnsi="Times New Roman" w:cs="Times New Roman"/>
                <w:sz w:val="24"/>
                <w:szCs w:val="24"/>
              </w:rPr>
            </w:pPr>
            <w:r w:rsidRPr="00177F8D">
              <w:rPr>
                <w:rFonts w:ascii="Times New Roman" w:eastAsia="Times New Roman" w:hAnsi="Times New Roman" w:cs="Times New Roman"/>
                <w:sz w:val="24"/>
                <w:szCs w:val="24"/>
              </w:rPr>
              <w:t>2</w:t>
            </w:r>
            <w:r w:rsidRPr="00177F8D">
              <w:rPr>
                <w:rFonts w:ascii="Times New Roman" w:eastAsia="Times New Roman" w:hAnsi="Times New Roman" w:cs="Times New Roman"/>
                <w:sz w:val="24"/>
                <w:szCs w:val="24"/>
                <w:lang w:val="en-US"/>
              </w:rPr>
              <w:t xml:space="preserve"> </w:t>
            </w:r>
            <w:r w:rsidRPr="00177F8D">
              <w:rPr>
                <w:rFonts w:ascii="Times New Roman" w:eastAsia="Times New Roman" w:hAnsi="Times New Roman" w:cs="Times New Roman"/>
                <w:sz w:val="24"/>
                <w:szCs w:val="24"/>
              </w:rPr>
              <w:t xml:space="preserve">587,43 </w:t>
            </w:r>
            <w:r w:rsidR="003A1807" w:rsidRPr="00177F8D">
              <w:rPr>
                <w:rFonts w:ascii="Times New Roman" w:eastAsia="Times New Roman" w:hAnsi="Times New Roman" w:cs="Times New Roman"/>
                <w:sz w:val="24"/>
                <w:szCs w:val="24"/>
              </w:rPr>
              <w:t>бел. рубль (BYN)</w:t>
            </w:r>
          </w:p>
        </w:tc>
      </w:tr>
      <w:tr w:rsidR="00A64F5D" w:rsidRPr="003D6865" w14:paraId="3A2FEC6D" w14:textId="77777777" w:rsidTr="000A6289">
        <w:tc>
          <w:tcPr>
            <w:tcW w:w="4623" w:type="dxa"/>
            <w:gridSpan w:val="3"/>
          </w:tcPr>
          <w:p w14:paraId="386F3D5D" w14:textId="77777777" w:rsidR="00A64F5D" w:rsidRPr="00326CFB" w:rsidRDefault="005524AA">
            <w:pPr>
              <w:spacing w:after="0"/>
              <w:rPr>
                <w:rFonts w:ascii="Times New Roman" w:hAnsi="Times New Roman" w:cs="Times New Roman"/>
                <w:sz w:val="24"/>
                <w:szCs w:val="24"/>
                <w:highlight w:val="yellow"/>
              </w:rPr>
            </w:pPr>
            <w:r w:rsidRPr="002F07BE">
              <w:rPr>
                <w:rFonts w:ascii="Times New Roman" w:eastAsia="Times New Roman" w:hAnsi="Times New Roman" w:cs="Times New Roman"/>
                <w:sz w:val="24"/>
                <w:szCs w:val="24"/>
              </w:rPr>
              <w:t>Требования к участникам, документы и (или) сведения для проверки требований к участникам</w:t>
            </w:r>
          </w:p>
        </w:tc>
        <w:tc>
          <w:tcPr>
            <w:tcW w:w="5330" w:type="dxa"/>
          </w:tcPr>
          <w:p w14:paraId="2CFB037E" w14:textId="09755373" w:rsidR="009A0C7B" w:rsidRPr="009A0C7B" w:rsidRDefault="009A0C7B" w:rsidP="009A0C7B">
            <w:pPr>
              <w:spacing w:after="0" w:line="240" w:lineRule="auto"/>
              <w:ind w:firstLine="364"/>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 xml:space="preserve">В соответствии с </w:t>
            </w:r>
            <w:r w:rsidR="005F14FC">
              <w:rPr>
                <w:rFonts w:ascii="Times New Roman" w:eastAsia="Calibri" w:hAnsi="Times New Roman" w:cs="Times New Roman"/>
                <w:sz w:val="24"/>
                <w:szCs w:val="24"/>
                <w:lang w:eastAsia="en-US"/>
              </w:rPr>
              <w:t xml:space="preserve">абзацами </w:t>
            </w:r>
            <w:r w:rsidR="005F14FC" w:rsidRPr="005F14FC">
              <w:rPr>
                <w:rFonts w:ascii="Times New Roman" w:eastAsia="Calibri" w:hAnsi="Times New Roman" w:cs="Times New Roman"/>
                <w:sz w:val="24"/>
                <w:szCs w:val="24"/>
                <w:lang w:eastAsia="en-US"/>
              </w:rPr>
              <w:t xml:space="preserve">вторым-шестым и восьмым-четырнадцатым </w:t>
            </w:r>
            <w:r w:rsidRPr="009A0C7B">
              <w:rPr>
                <w:rFonts w:ascii="Times New Roman" w:eastAsia="Calibri" w:hAnsi="Times New Roman" w:cs="Times New Roman"/>
                <w:sz w:val="24"/>
                <w:szCs w:val="24"/>
                <w:lang w:eastAsia="en-US"/>
              </w:rPr>
              <w:t>пунктом 2 статьи 16 Закона Республики Беларусь от 13.07.2012 № 419-З «О государственных закупках товаров (работ, услуг)»</w:t>
            </w:r>
            <w:r w:rsidRPr="009A0C7B">
              <w:rPr>
                <w:rFonts w:ascii="Calibri" w:eastAsia="Calibri" w:hAnsi="Calibri" w:cs="Times New Roman"/>
                <w:lang w:eastAsia="en-US"/>
              </w:rPr>
              <w:t xml:space="preserve"> </w:t>
            </w:r>
            <w:r w:rsidRPr="009A0C7B">
              <w:rPr>
                <w:rFonts w:ascii="Times New Roman" w:eastAsia="Calibri" w:hAnsi="Times New Roman" w:cs="Times New Roman"/>
                <w:sz w:val="24"/>
                <w:szCs w:val="24"/>
                <w:lang w:eastAsia="en-US"/>
              </w:rPr>
              <w:t xml:space="preserve">в том числе частью третьей подпунктом 1.7 пункта 1 постановления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w:t>
            </w:r>
            <w:r w:rsidRPr="009A0C7B">
              <w:rPr>
                <w:rFonts w:ascii="Times New Roman" w:eastAsia="Calibri" w:hAnsi="Times New Roman" w:cs="Times New Roman"/>
                <w:sz w:val="24"/>
                <w:szCs w:val="24"/>
                <w:lang w:eastAsia="en-US"/>
              </w:rPr>
              <w:lastRenderedPageBreak/>
              <w:t>закупках товаров (работ, услуг)», к участникам предъявляются следующие требования:</w:t>
            </w:r>
          </w:p>
          <w:p w14:paraId="34C1BF0F"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 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 социальной защиты населения Республики Беларусь, что подтверждается соответствующим заявлением участника.</w:t>
            </w:r>
          </w:p>
          <w:p w14:paraId="07CB6477"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Соответствие требованию подтверждается:</w:t>
            </w:r>
          </w:p>
          <w:p w14:paraId="20D9DDAF"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 xml:space="preserve">- участниками, </w:t>
            </w:r>
            <w:r w:rsidRPr="009A0C7B">
              <w:rPr>
                <w:rFonts w:ascii="Times New Roman" w:eastAsia="Calibri" w:hAnsi="Times New Roman" w:cs="Times New Roman"/>
                <w:b/>
                <w:bCs/>
                <w:sz w:val="24"/>
                <w:szCs w:val="24"/>
                <w:lang w:eastAsia="en-US"/>
              </w:rPr>
              <w:t>являющимися резидентами</w:t>
            </w:r>
            <w:r w:rsidRPr="009A0C7B">
              <w:rPr>
                <w:rFonts w:ascii="Times New Roman" w:eastAsia="Calibri" w:hAnsi="Times New Roman" w:cs="Times New Roman"/>
                <w:sz w:val="24"/>
                <w:szCs w:val="24"/>
                <w:lang w:eastAsia="en-US"/>
              </w:rPr>
              <w:t>, - путем проверки заказчиком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 предложения;</w:t>
            </w:r>
          </w:p>
          <w:p w14:paraId="611A3BBE"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 xml:space="preserve">- участниками, </w:t>
            </w:r>
            <w:r w:rsidRPr="009A0C7B">
              <w:rPr>
                <w:rFonts w:ascii="Times New Roman" w:eastAsia="Calibri" w:hAnsi="Times New Roman" w:cs="Times New Roman"/>
                <w:b/>
                <w:bCs/>
                <w:sz w:val="24"/>
                <w:szCs w:val="24"/>
                <w:lang w:eastAsia="en-US"/>
              </w:rPr>
              <w:t>не являющимися резидентами</w:t>
            </w:r>
            <w:r w:rsidRPr="009A0C7B">
              <w:rPr>
                <w:rFonts w:ascii="Times New Roman" w:eastAsia="Calibri" w:hAnsi="Times New Roman" w:cs="Times New Roman"/>
                <w:sz w:val="24"/>
                <w:szCs w:val="24"/>
                <w:lang w:eastAsia="en-US"/>
              </w:rPr>
              <w:t>, - документом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заявлением с указанием последней отчетной даты.</w:t>
            </w:r>
          </w:p>
          <w:p w14:paraId="4672D891"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 xml:space="preserve">2. Юридическое или физическое лицо, в том числе индивидуальный предприниматель, на дату подачи предложения не должно быть включено в </w:t>
            </w:r>
            <w:r w:rsidRPr="009A0C7B">
              <w:rPr>
                <w:rFonts w:ascii="Times New Roman" w:eastAsia="Calibri" w:hAnsi="Times New Roman" w:cs="Times New Roman"/>
                <w:sz w:val="24"/>
                <w:szCs w:val="24"/>
                <w:lang w:eastAsia="en-US"/>
              </w:rPr>
              <w:lastRenderedPageBreak/>
              <w:t>список поставщиков (подрядчиков, исполнителей), временно не допускаемых к участию в процедурах государственных закупок.</w:t>
            </w:r>
          </w:p>
          <w:p w14:paraId="3EEB05C6"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3. Юридическое или физическое лицо, в том числе индивидуальный предприниматель, с учетом положений статьи 16-1 Закона «О государственных закупках товаров (работ, услуг)» не должно быть аффилировано с заказчиком, организатором.</w:t>
            </w:r>
          </w:p>
          <w:p w14:paraId="59494143"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4. Юридическое или физическое лицо, в том числе индивидуальный предприниматель, являющееся участником-победителем, с учетом положений статьи 16-1 Закона «О государственных закупках товаров (работ, услуг)» не должно быть аффилировано со всеми другими участниками (а если предмет государственной закупки разделен на части (лоты) - с участниками по той же части (лоту)), допущенными к оценке и сравнению предложений (к торгам при проведении электронного аукциона).</w:t>
            </w:r>
          </w:p>
          <w:p w14:paraId="6A599A5A"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5.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Данное требование не распространяется на юридическое лицо, индивидуального предпринимателя – разработчиков проектной документации при приобретении работ (услуг) для строительства объекта на основании этой проектной документации, а также на юридическое лицо, индивидуального предпринимателя, осуществлявших консультирование и (или) участвовавших в разработке технического паспорта мероприятия в сфере цифрового развития и (или) технического задания на создание государственных цифровых платформ и государственных информационных систем, предусмотренных в рамках такого мероприятия, при приобретении работ (услуг) по реализации этого мероприятия.</w:t>
            </w:r>
          </w:p>
          <w:p w14:paraId="0A8367EF"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6. 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14:paraId="6E36EB40"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 xml:space="preserve">7. Физическое лицо не должно являться </w:t>
            </w:r>
            <w:r w:rsidRPr="009A0C7B">
              <w:rPr>
                <w:rFonts w:ascii="Times New Roman" w:eastAsia="Calibri" w:hAnsi="Times New Roman" w:cs="Times New Roman"/>
                <w:sz w:val="24"/>
                <w:szCs w:val="24"/>
                <w:lang w:eastAsia="en-US"/>
              </w:rPr>
              <w:lastRenderedPageBreak/>
              <w:t>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w:t>
            </w:r>
          </w:p>
          <w:p w14:paraId="4BEBF5A1"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8.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14:paraId="363AF33C"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9. В отношении юридического лица и индивидуального предпринимателя не должно быть возбуждено производство по делу о банкротстве.</w:t>
            </w:r>
          </w:p>
          <w:p w14:paraId="0E922528"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10.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использованием товарных знаков и (или) знаков обслуживания.</w:t>
            </w:r>
          </w:p>
          <w:p w14:paraId="17A839A3"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11.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частями 1, 7, 8 и 10 статьи 14.4, частями 4 и 5 статьи 14.5 Кодекса Республики Беларусь об административных правонарушениях;</w:t>
            </w:r>
          </w:p>
          <w:p w14:paraId="2BB7EE58"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12.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4A3F6E6D"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 xml:space="preserve">13.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w:t>
            </w:r>
            <w:r w:rsidRPr="009A0C7B">
              <w:rPr>
                <w:rFonts w:ascii="Times New Roman" w:eastAsia="Calibri" w:hAnsi="Times New Roman" w:cs="Times New Roman"/>
                <w:sz w:val="24"/>
                <w:szCs w:val="24"/>
                <w:lang w:eastAsia="en-US"/>
              </w:rPr>
              <w:lastRenderedPageBreak/>
              <w:t>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7E7C17DF"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14. Юридическое лицо не должно считаться подвергавшимся административному взысканию за административное правонарушение, предусмотренное в статье 24.59 Кодекса Республики Беларусь об административных правонарушениях;</w:t>
            </w:r>
          </w:p>
          <w:p w14:paraId="79ACC2C4"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15. Физическое лицо, в том числе индивидуальный предприниматель, не должны быть включены в перечень граждан Республики Беларусь, иностранных граждан или лиц без гражданства, причастных к экстремистской деятельности;</w:t>
            </w:r>
          </w:p>
          <w:p w14:paraId="73B8C3AC"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16. Юридическое или физическое лицо, в том числе индивидуальный предприниматель, не должны быть включены в перечень организаций и физических лиц, в том числе индивидуальных предпринимателей, причастных к террористической деятельности;</w:t>
            </w:r>
          </w:p>
          <w:p w14:paraId="1237A209"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17. Юридическое или физическое лицо, в том числе индивидуальный предприниматель, не должны быть включены в перечень организаций, формирований, индивидуальных предпринимателей, причастных к экстремистской деятельности.</w:t>
            </w:r>
          </w:p>
          <w:p w14:paraId="7B4FF32E" w14:textId="77777777" w:rsidR="009A0C7B" w:rsidRPr="009A0C7B" w:rsidRDefault="009A0C7B" w:rsidP="009A0C7B">
            <w:pPr>
              <w:spacing w:after="0" w:line="240" w:lineRule="auto"/>
              <w:ind w:firstLine="506"/>
              <w:jc w:val="both"/>
              <w:rPr>
                <w:rFonts w:ascii="Times New Roman" w:eastAsia="Calibri" w:hAnsi="Times New Roman" w:cs="Times New Roman"/>
                <w:b/>
                <w:bCs/>
                <w:sz w:val="24"/>
                <w:szCs w:val="24"/>
                <w:lang w:eastAsia="en-US"/>
              </w:rPr>
            </w:pPr>
            <w:r w:rsidRPr="009A0C7B">
              <w:rPr>
                <w:rFonts w:ascii="Times New Roman" w:eastAsia="Calibri" w:hAnsi="Times New Roman" w:cs="Times New Roman"/>
                <w:b/>
                <w:bCs/>
                <w:sz w:val="24"/>
                <w:szCs w:val="24"/>
                <w:lang w:eastAsia="en-US"/>
              </w:rPr>
              <w:t>Соответствие требованиям, указанным в</w:t>
            </w:r>
            <w:r w:rsidRPr="009A0C7B">
              <w:rPr>
                <w:rFonts w:ascii="Times New Roman" w:eastAsia="Calibri" w:hAnsi="Times New Roman" w:cs="Times New Roman"/>
                <w:b/>
                <w:bCs/>
                <w:sz w:val="24"/>
                <w:szCs w:val="24"/>
                <w:lang w:eastAsia="en-US"/>
              </w:rPr>
              <w:br/>
              <w:t xml:space="preserve"> п. 2-17, подтверждается заявлением участника. (по форме, установленной регламентом ЭТП).</w:t>
            </w:r>
          </w:p>
          <w:p w14:paraId="45312997" w14:textId="77777777" w:rsidR="009A0C7B" w:rsidRPr="009A0C7B" w:rsidRDefault="009A0C7B" w:rsidP="009A0C7B">
            <w:pPr>
              <w:spacing w:after="0" w:line="240" w:lineRule="auto"/>
              <w:ind w:firstLine="506"/>
              <w:jc w:val="both"/>
              <w:rPr>
                <w:rFonts w:ascii="Times New Roman" w:eastAsia="Calibri" w:hAnsi="Times New Roman" w:cs="Times New Roman"/>
                <w:sz w:val="24"/>
                <w:szCs w:val="24"/>
                <w:lang w:eastAsia="en-US"/>
              </w:rPr>
            </w:pPr>
            <w:r w:rsidRPr="009A0C7B">
              <w:rPr>
                <w:rFonts w:ascii="Times New Roman" w:eastAsia="Calibri" w:hAnsi="Times New Roman" w:cs="Times New Roman"/>
                <w:sz w:val="24"/>
                <w:szCs w:val="24"/>
                <w:lang w:eastAsia="en-US"/>
              </w:rPr>
              <w:t>В случаях, установленных законодат</w:t>
            </w:r>
            <w:bookmarkStart w:id="0" w:name="_GoBack"/>
            <w:bookmarkEnd w:id="0"/>
            <w:r w:rsidRPr="009A0C7B">
              <w:rPr>
                <w:rFonts w:ascii="Times New Roman" w:eastAsia="Calibri" w:hAnsi="Times New Roman" w:cs="Times New Roman"/>
                <w:sz w:val="24"/>
                <w:szCs w:val="24"/>
                <w:lang w:eastAsia="en-US"/>
              </w:rPr>
              <w:t>ельными актами, допускается совместное участие в процедуре государственной закупки юридических и (или) физических лиц, в том числе индивидуальных предпринимателей при соблюдении условий, установленных пунктом 4 статьи 16 Закона «О государственных закупках товаров (работ, услуг)».</w:t>
            </w:r>
          </w:p>
          <w:p w14:paraId="05EEEE12" w14:textId="0A1565B1" w:rsidR="00A64F5D" w:rsidRPr="000A6289" w:rsidRDefault="009A0C7B" w:rsidP="000A6289">
            <w:pPr>
              <w:spacing w:after="0"/>
              <w:ind w:firstLine="640"/>
              <w:jc w:val="both"/>
              <w:rPr>
                <w:rFonts w:ascii="Times New Roman" w:eastAsia="Calibri" w:hAnsi="Times New Roman" w:cs="Times New Roman"/>
                <w:sz w:val="24"/>
                <w:szCs w:val="24"/>
                <w:lang w:eastAsia="en-US"/>
              </w:rPr>
            </w:pPr>
            <w:r w:rsidRPr="000A6289">
              <w:rPr>
                <w:rFonts w:ascii="Times New Roman" w:eastAsia="Calibri" w:hAnsi="Times New Roman" w:cs="Times New Roman"/>
                <w:sz w:val="24"/>
                <w:szCs w:val="24"/>
                <w:lang w:eastAsia="en-US"/>
              </w:rPr>
              <w:t>Отсутствие или недостаточность сведений дает право заказчику отклонить предложение участника.</w:t>
            </w:r>
          </w:p>
        </w:tc>
      </w:tr>
      <w:tr w:rsidR="00A64F5D" w:rsidRPr="003D6865" w14:paraId="36944416" w14:textId="77777777" w:rsidTr="000A6289">
        <w:trPr>
          <w:trHeight w:val="1682"/>
        </w:trPr>
        <w:tc>
          <w:tcPr>
            <w:tcW w:w="4623" w:type="dxa"/>
            <w:gridSpan w:val="3"/>
            <w:vAlign w:val="center"/>
          </w:tcPr>
          <w:p w14:paraId="5B8DDACD"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lastRenderedPageBreak/>
              <w:t>Требование о предоставлении аукционного обеспечения, размер аукционного обеспечения, срок действия банковской гарантии и (или) обеспечения исполнения обязательств по договору</w:t>
            </w:r>
          </w:p>
        </w:tc>
        <w:tc>
          <w:tcPr>
            <w:tcW w:w="5330" w:type="dxa"/>
            <w:vAlign w:val="center"/>
          </w:tcPr>
          <w:p w14:paraId="6C0FD611"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Не требуется</w:t>
            </w:r>
          </w:p>
        </w:tc>
      </w:tr>
      <w:tr w:rsidR="003D6865" w:rsidRPr="00D20E8C" w14:paraId="5F73B116" w14:textId="77777777" w:rsidTr="000A6289">
        <w:tc>
          <w:tcPr>
            <w:tcW w:w="9953" w:type="dxa"/>
            <w:gridSpan w:val="4"/>
            <w:vAlign w:val="center"/>
          </w:tcPr>
          <w:p w14:paraId="7104C7D9" w14:textId="77777777" w:rsidR="00A64F5D" w:rsidRPr="000A6289" w:rsidRDefault="005524AA">
            <w:pPr>
              <w:spacing w:after="0"/>
              <w:jc w:val="center"/>
              <w:textAlignment w:val="center"/>
              <w:rPr>
                <w:rFonts w:ascii="Times New Roman" w:hAnsi="Times New Roman" w:cs="Times New Roman"/>
                <w:sz w:val="24"/>
                <w:szCs w:val="24"/>
              </w:rPr>
            </w:pPr>
            <w:r w:rsidRPr="000A6289">
              <w:rPr>
                <w:rFonts w:ascii="Times New Roman" w:eastAsia="Times New Roman" w:hAnsi="Times New Roman" w:cs="Times New Roman"/>
                <w:b/>
                <w:sz w:val="24"/>
                <w:szCs w:val="24"/>
              </w:rPr>
              <w:t>Сведения о предмете государственной закупки</w:t>
            </w:r>
          </w:p>
        </w:tc>
      </w:tr>
      <w:tr w:rsidR="000A6289" w:rsidRPr="000A6289" w14:paraId="2C7B00AD"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78"/>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3FA1818" w14:textId="77777777" w:rsidR="000A6289" w:rsidRPr="000A6289" w:rsidRDefault="000A6289" w:rsidP="000A6289">
            <w:pPr>
              <w:spacing w:after="0" w:line="240" w:lineRule="auto"/>
              <w:jc w:val="center"/>
              <w:rPr>
                <w:rFonts w:ascii="Times New Roman" w:eastAsia="Times New Roman" w:hAnsi="Times New Roman" w:cs="Times New Roman"/>
                <w:b/>
                <w:bCs/>
                <w:sz w:val="24"/>
                <w:szCs w:val="24"/>
              </w:rPr>
            </w:pPr>
            <w:r w:rsidRPr="000A6289">
              <w:rPr>
                <w:rFonts w:ascii="Times New Roman" w:eastAsia="Times New Roman" w:hAnsi="Times New Roman" w:cs="Times New Roman"/>
                <w:b/>
                <w:bCs/>
                <w:sz w:val="24"/>
                <w:szCs w:val="24"/>
              </w:rPr>
              <w:t>Лот № 1</w:t>
            </w:r>
          </w:p>
        </w:tc>
      </w:tr>
      <w:tr w:rsidR="000A6289" w:rsidRPr="000A6289" w14:paraId="020EA70D"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765"/>
        </w:trPr>
        <w:tc>
          <w:tcPr>
            <w:tcW w:w="4531" w:type="dxa"/>
            <w:tcBorders>
              <w:top w:val="nil"/>
              <w:left w:val="single" w:sz="4" w:space="0" w:color="000000"/>
              <w:bottom w:val="single" w:sz="4" w:space="0" w:color="000000"/>
              <w:right w:val="single" w:sz="4" w:space="0" w:color="000000"/>
            </w:tcBorders>
            <w:shd w:val="clear" w:color="auto" w:fill="auto"/>
            <w:hideMark/>
          </w:tcPr>
          <w:p w14:paraId="05D5A9EB"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 xml:space="preserve">Краткое наименование предмета закупки </w:t>
            </w:r>
          </w:p>
        </w:tc>
        <w:tc>
          <w:tcPr>
            <w:tcW w:w="5387" w:type="dxa"/>
            <w:gridSpan w:val="2"/>
            <w:tcBorders>
              <w:top w:val="nil"/>
              <w:left w:val="nil"/>
              <w:bottom w:val="single" w:sz="4" w:space="0" w:color="000000"/>
              <w:right w:val="single" w:sz="4" w:space="0" w:color="000000"/>
            </w:tcBorders>
            <w:shd w:val="clear" w:color="auto" w:fill="auto"/>
            <w:hideMark/>
          </w:tcPr>
          <w:p w14:paraId="70E45145"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 xml:space="preserve">Ремонт с заменой запасных частей системы водоподготовки WRO-61, зав. № 2850; 2008 </w:t>
            </w:r>
            <w:proofErr w:type="spellStart"/>
            <w:r w:rsidRPr="000A6289">
              <w:rPr>
                <w:rFonts w:ascii="Times New Roman" w:eastAsia="Times New Roman" w:hAnsi="Times New Roman" w:cs="Times New Roman"/>
                <w:sz w:val="24"/>
                <w:szCs w:val="24"/>
              </w:rPr>
              <w:t>г.в</w:t>
            </w:r>
            <w:proofErr w:type="spellEnd"/>
            <w:r w:rsidRPr="000A6289">
              <w:rPr>
                <w:rFonts w:ascii="Times New Roman" w:eastAsia="Times New Roman" w:hAnsi="Times New Roman" w:cs="Times New Roman"/>
                <w:sz w:val="24"/>
                <w:szCs w:val="24"/>
              </w:rPr>
              <w:t>., производства фирмы «GAMBRO», Швеция</w:t>
            </w:r>
          </w:p>
        </w:tc>
      </w:tr>
      <w:tr w:rsidR="000A6289" w:rsidRPr="000A6289" w14:paraId="52B04AC1"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000000"/>
              <w:bottom w:val="single" w:sz="4" w:space="0" w:color="000000"/>
              <w:right w:val="single" w:sz="4" w:space="0" w:color="000000"/>
            </w:tcBorders>
            <w:shd w:val="clear" w:color="auto" w:fill="auto"/>
            <w:hideMark/>
          </w:tcPr>
          <w:p w14:paraId="072B4F41"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Код ОКРБ 007-2012</w:t>
            </w:r>
          </w:p>
        </w:tc>
        <w:tc>
          <w:tcPr>
            <w:tcW w:w="5387" w:type="dxa"/>
            <w:gridSpan w:val="2"/>
            <w:tcBorders>
              <w:top w:val="nil"/>
              <w:left w:val="nil"/>
              <w:bottom w:val="single" w:sz="4" w:space="0" w:color="000000"/>
              <w:right w:val="single" w:sz="4" w:space="0" w:color="000000"/>
            </w:tcBorders>
            <w:shd w:val="clear" w:color="auto" w:fill="auto"/>
            <w:hideMark/>
          </w:tcPr>
          <w:p w14:paraId="238C2691"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33.14.19.200</w:t>
            </w:r>
          </w:p>
        </w:tc>
      </w:tr>
      <w:tr w:rsidR="000A6289" w:rsidRPr="000A6289" w14:paraId="4B40CB2D"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000000"/>
              <w:bottom w:val="single" w:sz="4" w:space="0" w:color="000000"/>
              <w:right w:val="single" w:sz="4" w:space="0" w:color="000000"/>
            </w:tcBorders>
            <w:shd w:val="clear" w:color="auto" w:fill="auto"/>
            <w:hideMark/>
          </w:tcPr>
          <w:p w14:paraId="5030A0A5"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Описание предмета закупки</w:t>
            </w:r>
          </w:p>
        </w:tc>
        <w:tc>
          <w:tcPr>
            <w:tcW w:w="5387" w:type="dxa"/>
            <w:gridSpan w:val="2"/>
            <w:tcBorders>
              <w:top w:val="nil"/>
              <w:left w:val="nil"/>
              <w:bottom w:val="single" w:sz="4" w:space="0" w:color="000000"/>
              <w:right w:val="single" w:sz="4" w:space="0" w:color="000000"/>
            </w:tcBorders>
            <w:shd w:val="clear" w:color="auto" w:fill="auto"/>
            <w:hideMark/>
          </w:tcPr>
          <w:p w14:paraId="748FC9E2"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см. задание на закупку</w:t>
            </w:r>
          </w:p>
        </w:tc>
      </w:tr>
      <w:tr w:rsidR="000A6289" w:rsidRPr="000A6289" w14:paraId="499A24B9"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000000"/>
              <w:bottom w:val="single" w:sz="4" w:space="0" w:color="000000"/>
              <w:right w:val="single" w:sz="4" w:space="0" w:color="000000"/>
            </w:tcBorders>
            <w:shd w:val="clear" w:color="auto" w:fill="auto"/>
            <w:hideMark/>
          </w:tcPr>
          <w:p w14:paraId="0FBF62BB"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Количество (объем) закупки</w:t>
            </w:r>
          </w:p>
        </w:tc>
        <w:tc>
          <w:tcPr>
            <w:tcW w:w="5387" w:type="dxa"/>
            <w:gridSpan w:val="2"/>
            <w:tcBorders>
              <w:top w:val="nil"/>
              <w:left w:val="nil"/>
              <w:bottom w:val="single" w:sz="4" w:space="0" w:color="000000"/>
              <w:right w:val="single" w:sz="4" w:space="0" w:color="000000"/>
            </w:tcBorders>
            <w:shd w:val="clear" w:color="auto" w:fill="auto"/>
            <w:hideMark/>
          </w:tcPr>
          <w:p w14:paraId="3C3B4A32"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 xml:space="preserve">1 </w:t>
            </w:r>
            <w:proofErr w:type="spellStart"/>
            <w:r w:rsidRPr="000A6289">
              <w:rPr>
                <w:rFonts w:ascii="Times New Roman" w:eastAsia="Times New Roman" w:hAnsi="Times New Roman" w:cs="Times New Roman"/>
                <w:sz w:val="24"/>
                <w:szCs w:val="24"/>
              </w:rPr>
              <w:t>шт</w:t>
            </w:r>
            <w:proofErr w:type="spellEnd"/>
          </w:p>
        </w:tc>
      </w:tr>
      <w:tr w:rsidR="000A6289" w:rsidRPr="000A6289" w14:paraId="75AB2C08"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000000"/>
              <w:bottom w:val="single" w:sz="4" w:space="0" w:color="000000"/>
              <w:right w:val="single" w:sz="4" w:space="0" w:color="000000"/>
            </w:tcBorders>
            <w:shd w:val="clear" w:color="auto" w:fill="auto"/>
            <w:hideMark/>
          </w:tcPr>
          <w:p w14:paraId="397FAEC4"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Место поставки товаров (выполнения работ, оказания услуг)</w:t>
            </w:r>
          </w:p>
        </w:tc>
        <w:tc>
          <w:tcPr>
            <w:tcW w:w="5387" w:type="dxa"/>
            <w:gridSpan w:val="2"/>
            <w:tcBorders>
              <w:top w:val="nil"/>
              <w:left w:val="nil"/>
              <w:bottom w:val="single" w:sz="4" w:space="0" w:color="000000"/>
              <w:right w:val="single" w:sz="4" w:space="0" w:color="000000"/>
            </w:tcBorders>
            <w:shd w:val="clear" w:color="auto" w:fill="auto"/>
            <w:hideMark/>
          </w:tcPr>
          <w:p w14:paraId="72605BB5"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22013, г. Минск пр-т Независимости, 64А</w:t>
            </w:r>
          </w:p>
        </w:tc>
      </w:tr>
      <w:tr w:rsidR="000A6289" w:rsidRPr="000A6289" w14:paraId="0E86365A"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000000"/>
              <w:bottom w:val="single" w:sz="4" w:space="0" w:color="000000"/>
              <w:right w:val="single" w:sz="4" w:space="0" w:color="000000"/>
            </w:tcBorders>
            <w:shd w:val="clear" w:color="auto" w:fill="auto"/>
            <w:hideMark/>
          </w:tcPr>
          <w:p w14:paraId="42C523B8"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Сроки поставки товаров (выполнения работ, оказания услуг)</w:t>
            </w:r>
          </w:p>
        </w:tc>
        <w:tc>
          <w:tcPr>
            <w:tcW w:w="5387" w:type="dxa"/>
            <w:gridSpan w:val="2"/>
            <w:tcBorders>
              <w:top w:val="nil"/>
              <w:left w:val="nil"/>
              <w:bottom w:val="single" w:sz="4" w:space="0" w:color="000000"/>
              <w:right w:val="single" w:sz="4" w:space="0" w:color="000000"/>
            </w:tcBorders>
            <w:shd w:val="clear" w:color="auto" w:fill="auto"/>
            <w:hideMark/>
          </w:tcPr>
          <w:p w14:paraId="1FF82A94"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c 25.11.2024 по 25.12.2024</w:t>
            </w:r>
          </w:p>
        </w:tc>
      </w:tr>
      <w:tr w:rsidR="000A6289" w:rsidRPr="000A6289" w14:paraId="27723F85"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000000"/>
              <w:bottom w:val="single" w:sz="4" w:space="0" w:color="000000"/>
              <w:right w:val="single" w:sz="4" w:space="0" w:color="000000"/>
            </w:tcBorders>
            <w:shd w:val="clear" w:color="auto" w:fill="auto"/>
            <w:hideMark/>
          </w:tcPr>
          <w:p w14:paraId="4DDFD237"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 xml:space="preserve">Предельная </w:t>
            </w:r>
            <w:proofErr w:type="gramStart"/>
            <w:r w:rsidRPr="000A6289">
              <w:rPr>
                <w:rFonts w:ascii="Times New Roman" w:eastAsia="Times New Roman" w:hAnsi="Times New Roman" w:cs="Times New Roman"/>
                <w:color w:val="000000"/>
                <w:sz w:val="24"/>
                <w:szCs w:val="24"/>
              </w:rPr>
              <w:t>стоимость  предмета</w:t>
            </w:r>
            <w:proofErr w:type="gramEnd"/>
            <w:r w:rsidRPr="000A6289">
              <w:rPr>
                <w:rFonts w:ascii="Times New Roman" w:eastAsia="Times New Roman" w:hAnsi="Times New Roman" w:cs="Times New Roman"/>
                <w:color w:val="000000"/>
                <w:sz w:val="24"/>
                <w:szCs w:val="24"/>
              </w:rPr>
              <w:t xml:space="preserve"> закупки по лоту</w:t>
            </w:r>
          </w:p>
        </w:tc>
        <w:tc>
          <w:tcPr>
            <w:tcW w:w="5387" w:type="dxa"/>
            <w:gridSpan w:val="2"/>
            <w:tcBorders>
              <w:top w:val="nil"/>
              <w:left w:val="nil"/>
              <w:bottom w:val="single" w:sz="4" w:space="0" w:color="000000"/>
              <w:right w:val="single" w:sz="4" w:space="0" w:color="000000"/>
            </w:tcBorders>
            <w:shd w:val="clear" w:color="auto" w:fill="auto"/>
            <w:hideMark/>
          </w:tcPr>
          <w:p w14:paraId="1E9078AD"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2 587,43</w:t>
            </w:r>
          </w:p>
        </w:tc>
      </w:tr>
      <w:tr w:rsidR="000A6289" w:rsidRPr="000A6289" w14:paraId="647040AF"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000000"/>
              <w:bottom w:val="single" w:sz="4" w:space="0" w:color="000000"/>
              <w:right w:val="single" w:sz="4" w:space="0" w:color="000000"/>
            </w:tcBorders>
            <w:shd w:val="clear" w:color="auto" w:fill="auto"/>
            <w:hideMark/>
          </w:tcPr>
          <w:p w14:paraId="64FB8D68"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Валюта закупки</w:t>
            </w:r>
          </w:p>
        </w:tc>
        <w:tc>
          <w:tcPr>
            <w:tcW w:w="5387" w:type="dxa"/>
            <w:gridSpan w:val="2"/>
            <w:tcBorders>
              <w:top w:val="nil"/>
              <w:left w:val="nil"/>
              <w:bottom w:val="single" w:sz="4" w:space="0" w:color="000000"/>
              <w:right w:val="single" w:sz="4" w:space="0" w:color="000000"/>
            </w:tcBorders>
            <w:shd w:val="clear" w:color="auto" w:fill="auto"/>
            <w:hideMark/>
          </w:tcPr>
          <w:p w14:paraId="216CC28C" w14:textId="77777777" w:rsidR="000A6289" w:rsidRPr="000A6289" w:rsidRDefault="000A6289" w:rsidP="000A6289">
            <w:pPr>
              <w:spacing w:after="0" w:line="240" w:lineRule="auto"/>
              <w:rPr>
                <w:rFonts w:ascii="Times New Roman" w:eastAsia="Times New Roman" w:hAnsi="Times New Roman" w:cs="Times New Roman"/>
                <w:sz w:val="24"/>
                <w:szCs w:val="24"/>
              </w:rPr>
            </w:pPr>
            <w:proofErr w:type="spellStart"/>
            <w:proofErr w:type="gramStart"/>
            <w:r w:rsidRPr="000A6289">
              <w:rPr>
                <w:rFonts w:ascii="Times New Roman" w:eastAsia="Times New Roman" w:hAnsi="Times New Roman" w:cs="Times New Roman"/>
                <w:sz w:val="24"/>
                <w:szCs w:val="24"/>
              </w:rPr>
              <w:t>бел.рубль</w:t>
            </w:r>
            <w:proofErr w:type="spellEnd"/>
            <w:proofErr w:type="gramEnd"/>
            <w:r w:rsidRPr="000A6289">
              <w:rPr>
                <w:rFonts w:ascii="Times New Roman" w:eastAsia="Times New Roman" w:hAnsi="Times New Roman" w:cs="Times New Roman"/>
                <w:sz w:val="24"/>
                <w:szCs w:val="24"/>
              </w:rPr>
              <w:t xml:space="preserve"> (BYN)</w:t>
            </w:r>
          </w:p>
        </w:tc>
      </w:tr>
      <w:tr w:rsidR="000A6289" w:rsidRPr="000A6289" w14:paraId="62A5072D"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auto"/>
              <w:bottom w:val="single" w:sz="4" w:space="0" w:color="auto"/>
              <w:right w:val="single" w:sz="4" w:space="0" w:color="auto"/>
            </w:tcBorders>
            <w:shd w:val="clear" w:color="auto" w:fill="auto"/>
            <w:hideMark/>
          </w:tcPr>
          <w:p w14:paraId="416E72E2"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Ставка НДС</w:t>
            </w:r>
          </w:p>
        </w:tc>
        <w:tc>
          <w:tcPr>
            <w:tcW w:w="5387" w:type="dxa"/>
            <w:gridSpan w:val="2"/>
            <w:tcBorders>
              <w:top w:val="nil"/>
              <w:left w:val="nil"/>
              <w:bottom w:val="single" w:sz="4" w:space="0" w:color="auto"/>
              <w:right w:val="single" w:sz="4" w:space="0" w:color="auto"/>
            </w:tcBorders>
            <w:shd w:val="clear" w:color="auto" w:fill="auto"/>
            <w:hideMark/>
          </w:tcPr>
          <w:p w14:paraId="453A24DD"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20%</w:t>
            </w:r>
          </w:p>
        </w:tc>
      </w:tr>
      <w:tr w:rsidR="000A6289" w:rsidRPr="000A6289" w14:paraId="5992CAEB"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510"/>
        </w:trPr>
        <w:tc>
          <w:tcPr>
            <w:tcW w:w="4531" w:type="dxa"/>
            <w:tcBorders>
              <w:top w:val="nil"/>
              <w:left w:val="single" w:sz="4" w:space="0" w:color="000000"/>
              <w:bottom w:val="single" w:sz="4" w:space="0" w:color="auto"/>
              <w:right w:val="single" w:sz="4" w:space="0" w:color="000000"/>
            </w:tcBorders>
            <w:shd w:val="clear" w:color="auto" w:fill="auto"/>
            <w:hideMark/>
          </w:tcPr>
          <w:p w14:paraId="701141D4"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Источник финансирования закупки</w:t>
            </w:r>
          </w:p>
        </w:tc>
        <w:tc>
          <w:tcPr>
            <w:tcW w:w="5387" w:type="dxa"/>
            <w:gridSpan w:val="2"/>
            <w:tcBorders>
              <w:top w:val="nil"/>
              <w:left w:val="nil"/>
              <w:bottom w:val="single" w:sz="4" w:space="0" w:color="auto"/>
              <w:right w:val="single" w:sz="4" w:space="0" w:color="000000"/>
            </w:tcBorders>
            <w:shd w:val="clear" w:color="auto" w:fill="auto"/>
            <w:hideMark/>
          </w:tcPr>
          <w:p w14:paraId="61176537"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бюджетные средства и средства государственных внебюджетных фондов</w:t>
            </w:r>
          </w:p>
        </w:tc>
      </w:tr>
      <w:tr w:rsidR="000A6289" w:rsidRPr="000A6289" w14:paraId="7C5DFD73"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F7F6E56"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Сведения о номерах позиций годовых планов государственных закупок</w:t>
            </w:r>
          </w:p>
        </w:tc>
        <w:tc>
          <w:tcPr>
            <w:tcW w:w="5387" w:type="dxa"/>
            <w:gridSpan w:val="2"/>
            <w:tcBorders>
              <w:top w:val="nil"/>
              <w:left w:val="nil"/>
              <w:bottom w:val="single" w:sz="4" w:space="0" w:color="auto"/>
              <w:right w:val="single" w:sz="4" w:space="0" w:color="auto"/>
            </w:tcBorders>
            <w:shd w:val="clear" w:color="auto" w:fill="auto"/>
            <w:hideMark/>
          </w:tcPr>
          <w:p w14:paraId="06B8D8B3"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2024-192399556-405</w:t>
            </w:r>
          </w:p>
        </w:tc>
      </w:tr>
      <w:tr w:rsidR="000A6289" w:rsidRPr="000A6289" w14:paraId="54FE9948" w14:textId="77777777" w:rsidTr="000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5" w:type="dxa"/>
          <w:trHeight w:val="255"/>
        </w:trPr>
        <w:tc>
          <w:tcPr>
            <w:tcW w:w="4531" w:type="dxa"/>
            <w:tcBorders>
              <w:top w:val="nil"/>
              <w:left w:val="single" w:sz="4" w:space="0" w:color="auto"/>
              <w:bottom w:val="single" w:sz="4" w:space="0" w:color="auto"/>
              <w:right w:val="single" w:sz="4" w:space="0" w:color="auto"/>
            </w:tcBorders>
            <w:shd w:val="clear" w:color="auto" w:fill="auto"/>
            <w:hideMark/>
          </w:tcPr>
          <w:p w14:paraId="3CD12E59" w14:textId="77777777" w:rsidR="000A6289" w:rsidRPr="000A6289" w:rsidRDefault="000A6289" w:rsidP="000A6289">
            <w:pPr>
              <w:spacing w:after="0" w:line="240" w:lineRule="auto"/>
              <w:jc w:val="both"/>
              <w:rPr>
                <w:rFonts w:ascii="Times New Roman" w:eastAsia="Times New Roman" w:hAnsi="Times New Roman" w:cs="Times New Roman"/>
                <w:color w:val="000000"/>
                <w:sz w:val="24"/>
                <w:szCs w:val="24"/>
              </w:rPr>
            </w:pPr>
            <w:r w:rsidRPr="000A6289">
              <w:rPr>
                <w:rFonts w:ascii="Times New Roman" w:eastAsia="Times New Roman" w:hAnsi="Times New Roman" w:cs="Times New Roman"/>
                <w:color w:val="000000"/>
                <w:sz w:val="24"/>
                <w:szCs w:val="24"/>
              </w:rPr>
              <w:t>Иные сведения</w:t>
            </w:r>
          </w:p>
        </w:tc>
        <w:tc>
          <w:tcPr>
            <w:tcW w:w="5387" w:type="dxa"/>
            <w:gridSpan w:val="2"/>
            <w:tcBorders>
              <w:top w:val="nil"/>
              <w:left w:val="nil"/>
              <w:bottom w:val="single" w:sz="4" w:space="0" w:color="auto"/>
              <w:right w:val="single" w:sz="4" w:space="0" w:color="auto"/>
            </w:tcBorders>
            <w:shd w:val="clear" w:color="auto" w:fill="auto"/>
            <w:hideMark/>
          </w:tcPr>
          <w:p w14:paraId="3FEBD2B1" w14:textId="77777777" w:rsidR="000A6289" w:rsidRPr="000A6289" w:rsidRDefault="000A6289" w:rsidP="000A6289">
            <w:pPr>
              <w:spacing w:after="0" w:line="240" w:lineRule="auto"/>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 </w:t>
            </w:r>
          </w:p>
        </w:tc>
      </w:tr>
    </w:tbl>
    <w:p w14:paraId="39325827" w14:textId="77777777" w:rsidR="000A6289" w:rsidRDefault="000A6289" w:rsidP="00E03A6D">
      <w:pPr>
        <w:spacing w:after="0" w:line="240" w:lineRule="auto"/>
        <w:ind w:firstLine="709"/>
        <w:jc w:val="both"/>
        <w:rPr>
          <w:rFonts w:ascii="Times New Roman" w:eastAsia="Times New Roman" w:hAnsi="Times New Roman" w:cs="Times New Roman"/>
          <w:b/>
          <w:sz w:val="24"/>
          <w:szCs w:val="24"/>
        </w:rPr>
      </w:pPr>
    </w:p>
    <w:p w14:paraId="3A0C4D85" w14:textId="1B843001" w:rsidR="00A64F5D" w:rsidRPr="00E03A6D" w:rsidRDefault="005524AA" w:rsidP="00E03A6D">
      <w:pPr>
        <w:spacing w:after="0" w:line="240" w:lineRule="auto"/>
        <w:ind w:firstLine="709"/>
        <w:jc w:val="both"/>
        <w:rPr>
          <w:rFonts w:ascii="Times New Roman" w:hAnsi="Times New Roman" w:cs="Times New Roman"/>
          <w:sz w:val="24"/>
          <w:szCs w:val="24"/>
        </w:rPr>
      </w:pPr>
      <w:r w:rsidRPr="00E03A6D">
        <w:rPr>
          <w:rFonts w:ascii="Times New Roman" w:eastAsia="Times New Roman" w:hAnsi="Times New Roman" w:cs="Times New Roman"/>
          <w:b/>
          <w:sz w:val="24"/>
          <w:szCs w:val="24"/>
        </w:rPr>
        <w:t>II. Описание предмета государственной закупки</w:t>
      </w:r>
    </w:p>
    <w:p w14:paraId="0506C2F5" w14:textId="77777777" w:rsidR="00A64F5D" w:rsidRPr="00E03A6D" w:rsidRDefault="00755729" w:rsidP="00E03A6D">
      <w:pPr>
        <w:spacing w:after="0" w:line="240" w:lineRule="auto"/>
        <w:ind w:firstLine="709"/>
        <w:jc w:val="both"/>
        <w:rPr>
          <w:rFonts w:ascii="Times New Roman" w:hAnsi="Times New Roman" w:cs="Times New Roman"/>
          <w:sz w:val="24"/>
          <w:szCs w:val="24"/>
        </w:rPr>
      </w:pPr>
      <w:r w:rsidRPr="00E03A6D">
        <w:rPr>
          <w:rFonts w:ascii="Times New Roman" w:eastAsia="Times New Roman" w:hAnsi="Times New Roman" w:cs="Times New Roman"/>
          <w:sz w:val="24"/>
          <w:szCs w:val="24"/>
        </w:rPr>
        <w:t>См. задание</w:t>
      </w:r>
      <w:r w:rsidR="003D6865" w:rsidRPr="00E03A6D">
        <w:rPr>
          <w:rFonts w:ascii="Times New Roman" w:eastAsia="Times New Roman" w:hAnsi="Times New Roman" w:cs="Times New Roman"/>
          <w:sz w:val="24"/>
          <w:szCs w:val="24"/>
        </w:rPr>
        <w:t xml:space="preserve"> на закупку</w:t>
      </w:r>
    </w:p>
    <w:p w14:paraId="7A219D94" w14:textId="77777777" w:rsidR="00E03A6D" w:rsidRPr="00E03A6D" w:rsidRDefault="00E03A6D" w:rsidP="00E03A6D">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b/>
          <w:sz w:val="24"/>
          <w:szCs w:val="24"/>
        </w:rPr>
        <w:t>III. 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электронном аукционе</w:t>
      </w:r>
    </w:p>
    <w:p w14:paraId="745848D3" w14:textId="47FE723B" w:rsidR="00492AE9" w:rsidRPr="00492AE9" w:rsidRDefault="00492AE9" w:rsidP="00492AE9">
      <w:pPr>
        <w:spacing w:after="0" w:line="256" w:lineRule="auto"/>
        <w:ind w:firstLine="709"/>
        <w:jc w:val="both"/>
        <w:rPr>
          <w:rFonts w:ascii="Calibri" w:eastAsia="Times New Roman" w:hAnsi="Calibri" w:cs="Times New Roman"/>
        </w:rPr>
      </w:pPr>
      <w:r w:rsidRPr="00492AE9">
        <w:rPr>
          <w:rFonts w:ascii="Times New Roman" w:eastAsia="Times New Roman" w:hAnsi="Times New Roman" w:cs="Times New Roman"/>
          <w:sz w:val="24"/>
        </w:rPr>
        <w:t xml:space="preserve">Не устанавливаются, так как закупаемый товар не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w:t>
      </w:r>
      <w:r w:rsidR="000100CC">
        <w:rPr>
          <w:rFonts w:ascii="Times New Roman" w:eastAsia="Times New Roman" w:hAnsi="Times New Roman" w:cs="Times New Roman"/>
          <w:sz w:val="24"/>
        </w:rPr>
        <w:t>№</w:t>
      </w:r>
      <w:r w:rsidRPr="00492AE9">
        <w:rPr>
          <w:rFonts w:ascii="Times New Roman" w:eastAsia="Times New Roman" w:hAnsi="Times New Roman" w:cs="Times New Roman"/>
          <w:sz w:val="24"/>
        </w:rPr>
        <w:t xml:space="preserve"> 206 «О допуске товаров иностранного происхождения и поставщиков, предлагающих такие товары, к участию в процедурах государственных закупок»).</w:t>
      </w:r>
    </w:p>
    <w:p w14:paraId="0494B3E0" w14:textId="74D00312" w:rsidR="00E03A6D" w:rsidRPr="00E03A6D" w:rsidRDefault="00E03A6D" w:rsidP="00E03A6D">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b/>
          <w:sz w:val="24"/>
          <w:szCs w:val="24"/>
        </w:rPr>
        <w:t>IV. Порядок формирования цены предложения</w:t>
      </w:r>
    </w:p>
    <w:p w14:paraId="57C5452E" w14:textId="77777777" w:rsidR="00E03A6D" w:rsidRPr="000A6289" w:rsidRDefault="00E03A6D" w:rsidP="00E03A6D">
      <w:pPr>
        <w:spacing w:after="0" w:line="240" w:lineRule="auto"/>
        <w:ind w:firstLine="709"/>
        <w:jc w:val="both"/>
        <w:rPr>
          <w:rFonts w:ascii="Times New Roman" w:eastAsia="Times New Roman" w:hAnsi="Times New Roman" w:cs="Times New Roman"/>
          <w:sz w:val="24"/>
          <w:szCs w:val="24"/>
        </w:rPr>
      </w:pPr>
      <w:r w:rsidRPr="000A6289">
        <w:rPr>
          <w:rFonts w:ascii="Times New Roman" w:eastAsia="Times New Roman" w:hAnsi="Times New Roman" w:cs="Times New Roman"/>
          <w:sz w:val="24"/>
          <w:szCs w:val="24"/>
        </w:rPr>
        <w:t>Конечная цена предложения участника включает в себя стоимость товаров (работ, услуг), предлагаемых участником, в том числе налог на добавленную стоимость и другие налоги, сборы (пошлины), иные обязательные платежи, а также иные расходы (транспортировка, страхование и т.д.), уплачиваемые участником в связи с исполнением договора в случае признания его участником-победителем. Цена предложения должна оставаться фиксированной в течение всего срока действия предложения, а также в период исполнения договора, кроме случаев, предусмотренных законодательством Республики Беларусь.</w:t>
      </w:r>
    </w:p>
    <w:p w14:paraId="344111E9" w14:textId="7697EFD7" w:rsidR="00E03A6D" w:rsidRPr="00E03A6D" w:rsidRDefault="00E03A6D" w:rsidP="0018128E">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b/>
          <w:sz w:val="24"/>
          <w:szCs w:val="24"/>
        </w:rPr>
        <w:t xml:space="preserve">V. Наименование валюты, в которой должна быть выражена цена предложения, наименование валюты и при необходимости обменный курс, которые будут </w:t>
      </w:r>
      <w:r w:rsidRPr="00E03A6D">
        <w:rPr>
          <w:rFonts w:ascii="Times New Roman" w:eastAsia="Times New Roman" w:hAnsi="Times New Roman" w:cs="Times New Roman"/>
          <w:b/>
          <w:sz w:val="24"/>
          <w:szCs w:val="24"/>
        </w:rPr>
        <w:lastRenderedPageBreak/>
        <w:t>использованы для заключения договора</w:t>
      </w:r>
      <w:r w:rsidR="0018128E">
        <w:rPr>
          <w:rFonts w:ascii="Times New Roman" w:eastAsia="Times New Roman" w:hAnsi="Times New Roman" w:cs="Times New Roman"/>
          <w:b/>
          <w:sz w:val="24"/>
          <w:szCs w:val="24"/>
        </w:rPr>
        <w:t xml:space="preserve"> </w:t>
      </w:r>
      <w:r w:rsidR="0018128E" w:rsidRPr="0018128E">
        <w:rPr>
          <w:rFonts w:ascii="Times New Roman" w:eastAsia="Times New Roman" w:hAnsi="Times New Roman" w:cs="Times New Roman"/>
          <w:sz w:val="24"/>
          <w:szCs w:val="24"/>
        </w:rPr>
        <w:t>цена предложения участника должна быть представлена в белорусских рублях (BYN)</w:t>
      </w:r>
      <w:r w:rsidR="009A2DD3">
        <w:rPr>
          <w:rFonts w:ascii="Times New Roman" w:eastAsia="Times New Roman" w:hAnsi="Times New Roman" w:cs="Times New Roman"/>
          <w:sz w:val="24"/>
          <w:szCs w:val="24"/>
        </w:rPr>
        <w:t>.</w:t>
      </w:r>
    </w:p>
    <w:p w14:paraId="3F58E306" w14:textId="77777777" w:rsidR="00E03A6D" w:rsidRPr="00E03A6D" w:rsidRDefault="00E03A6D" w:rsidP="00E03A6D">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b/>
          <w:sz w:val="24"/>
          <w:szCs w:val="24"/>
        </w:rPr>
        <w:t>VI. Порядок участия в процедуре государственной закупки субъектов малого и среднего предпринимательства</w:t>
      </w:r>
    </w:p>
    <w:p w14:paraId="500A2CAE" w14:textId="77777777" w:rsidR="00E03A6D" w:rsidRPr="00E03A6D" w:rsidRDefault="00E03A6D" w:rsidP="00E03A6D">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sz w:val="24"/>
          <w:szCs w:val="24"/>
        </w:rPr>
        <w:t>Не устанавливается, так как закупаемый товар (работа, услуга) не включен в Перечень товаров (работ, услуг), процедуры государственных закупок которых проводятся с участием субъектов малого и среднего предпринимательства (приложение 3 к Постановлению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6C3E5BE3" w14:textId="77777777" w:rsidR="00E03A6D" w:rsidRPr="00E03A6D" w:rsidRDefault="00E03A6D" w:rsidP="00E03A6D">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b/>
          <w:sz w:val="24"/>
          <w:szCs w:val="24"/>
        </w:rPr>
        <w:t>VII. Акты законодательства о государственных закупках, в соответствии с которыми проводится процедура государственной закупки</w:t>
      </w:r>
    </w:p>
    <w:p w14:paraId="2F57FAB8" w14:textId="367B7671" w:rsidR="00E03A6D" w:rsidRPr="00795491" w:rsidRDefault="00E03A6D" w:rsidP="00E03A6D">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sz w:val="24"/>
          <w:szCs w:val="24"/>
        </w:rPr>
        <w:t xml:space="preserve">Настоящий электронный аукцион проводится в порядке, установленном Законом Республики Беларусь от 13 июля 2012 г. № 419-З «О государственных закупках товаров (работ, услуг)», постановлением Совета Министров Республики Беларусь от 15.06.2019 </w:t>
      </w:r>
      <w:r>
        <w:rPr>
          <w:rFonts w:ascii="Times New Roman" w:eastAsia="Times New Roman" w:hAnsi="Times New Roman" w:cs="Times New Roman"/>
          <w:sz w:val="24"/>
          <w:szCs w:val="24"/>
        </w:rPr>
        <w:t>№</w:t>
      </w:r>
      <w:r w:rsidRPr="00E03A6D">
        <w:rPr>
          <w:rFonts w:ascii="Times New Roman" w:eastAsia="Times New Roman" w:hAnsi="Times New Roman" w:cs="Times New Roman"/>
          <w:sz w:val="24"/>
          <w:szCs w:val="24"/>
        </w:rPr>
        <w:t xml:space="preserve"> 395 </w:t>
      </w:r>
      <w:r>
        <w:rPr>
          <w:rFonts w:ascii="Times New Roman" w:eastAsia="Times New Roman" w:hAnsi="Times New Roman" w:cs="Times New Roman"/>
          <w:sz w:val="24"/>
          <w:szCs w:val="24"/>
        </w:rPr>
        <w:t>«</w:t>
      </w:r>
      <w:r w:rsidRPr="00E03A6D">
        <w:rPr>
          <w:rFonts w:ascii="Times New Roman" w:eastAsia="Times New Roman" w:hAnsi="Times New Roman" w:cs="Times New Roman"/>
          <w:sz w:val="24"/>
          <w:szCs w:val="24"/>
        </w:rPr>
        <w:t xml:space="preserve">О реализации Закона Республики Беларусь </w:t>
      </w:r>
      <w:r>
        <w:rPr>
          <w:rFonts w:ascii="Times New Roman" w:eastAsia="Times New Roman" w:hAnsi="Times New Roman" w:cs="Times New Roman"/>
          <w:sz w:val="24"/>
          <w:szCs w:val="24"/>
        </w:rPr>
        <w:t>«</w:t>
      </w:r>
      <w:r w:rsidRPr="00E03A6D">
        <w:rPr>
          <w:rFonts w:ascii="Times New Roman" w:eastAsia="Times New Roman" w:hAnsi="Times New Roman" w:cs="Times New Roman"/>
          <w:sz w:val="24"/>
          <w:szCs w:val="24"/>
        </w:rPr>
        <w:t xml:space="preserve">О внесении изменений и дополнений в Закон Республики Беларусь </w:t>
      </w:r>
      <w:r>
        <w:rPr>
          <w:rFonts w:ascii="Times New Roman" w:eastAsia="Times New Roman" w:hAnsi="Times New Roman" w:cs="Times New Roman"/>
          <w:sz w:val="24"/>
          <w:szCs w:val="24"/>
        </w:rPr>
        <w:t>«</w:t>
      </w:r>
      <w:r w:rsidRPr="00E03A6D">
        <w:rPr>
          <w:rFonts w:ascii="Times New Roman" w:eastAsia="Times New Roman" w:hAnsi="Times New Roman" w:cs="Times New Roman"/>
          <w:sz w:val="24"/>
          <w:szCs w:val="24"/>
        </w:rPr>
        <w:t>О государственных закупках товаров (работ, услуг)</w:t>
      </w:r>
      <w:r>
        <w:rPr>
          <w:rFonts w:ascii="Times New Roman" w:eastAsia="Times New Roman" w:hAnsi="Times New Roman" w:cs="Times New Roman"/>
          <w:sz w:val="24"/>
          <w:szCs w:val="24"/>
        </w:rPr>
        <w:t>»</w:t>
      </w:r>
      <w:r w:rsidRPr="00E03A6D">
        <w:rPr>
          <w:rFonts w:ascii="Times New Roman" w:eastAsia="Times New Roman" w:hAnsi="Times New Roman" w:cs="Times New Roman"/>
          <w:sz w:val="24"/>
          <w:szCs w:val="24"/>
        </w:rPr>
        <w:t xml:space="preserve">, постановлением Совета Министров Республики Беларусь от 17.03.2016 </w:t>
      </w:r>
      <w:r>
        <w:rPr>
          <w:rFonts w:ascii="Times New Roman" w:eastAsia="Times New Roman" w:hAnsi="Times New Roman" w:cs="Times New Roman"/>
          <w:sz w:val="24"/>
          <w:szCs w:val="24"/>
        </w:rPr>
        <w:t>№</w:t>
      </w:r>
      <w:r w:rsidRPr="00E03A6D">
        <w:rPr>
          <w:rFonts w:ascii="Times New Roman" w:eastAsia="Times New Roman" w:hAnsi="Times New Roman" w:cs="Times New Roman"/>
          <w:sz w:val="24"/>
          <w:szCs w:val="24"/>
        </w:rPr>
        <w:t xml:space="preserve"> 206 </w:t>
      </w:r>
      <w:r>
        <w:rPr>
          <w:rFonts w:ascii="Times New Roman" w:eastAsia="Times New Roman" w:hAnsi="Times New Roman" w:cs="Times New Roman"/>
          <w:sz w:val="24"/>
          <w:szCs w:val="24"/>
        </w:rPr>
        <w:t>«</w:t>
      </w:r>
      <w:r w:rsidRPr="00E03A6D">
        <w:rPr>
          <w:rFonts w:ascii="Times New Roman" w:eastAsia="Times New Roman" w:hAnsi="Times New Roman" w:cs="Times New Roman"/>
          <w:sz w:val="24"/>
          <w:szCs w:val="24"/>
        </w:rPr>
        <w:t xml:space="preserve">О допуске товаров иностранного происхождения и поставщиков, предлагающих такие товары, к </w:t>
      </w:r>
      <w:r w:rsidRPr="00795491">
        <w:rPr>
          <w:rFonts w:ascii="Times New Roman" w:eastAsia="Times New Roman" w:hAnsi="Times New Roman" w:cs="Times New Roman"/>
          <w:sz w:val="24"/>
          <w:szCs w:val="24"/>
        </w:rPr>
        <w:t>участию в процедурах государственных закупок».</w:t>
      </w:r>
    </w:p>
    <w:p w14:paraId="5A3FEC18" w14:textId="7CBC562D" w:rsidR="007B560D" w:rsidRPr="007B560D" w:rsidRDefault="00E03A6D" w:rsidP="00795491">
      <w:pPr>
        <w:spacing w:after="0" w:line="240" w:lineRule="auto"/>
        <w:ind w:firstLine="709"/>
        <w:jc w:val="both"/>
        <w:rPr>
          <w:rFonts w:ascii="Times New Roman" w:eastAsia="Calibri" w:hAnsi="Times New Roman" w:cs="Times New Roman"/>
          <w:b/>
          <w:sz w:val="24"/>
          <w:szCs w:val="24"/>
          <w:lang w:eastAsia="en-US"/>
        </w:rPr>
      </w:pPr>
      <w:r w:rsidRPr="00795491">
        <w:rPr>
          <w:rFonts w:ascii="Times New Roman" w:eastAsia="Times New Roman" w:hAnsi="Times New Roman" w:cs="Times New Roman"/>
          <w:b/>
          <w:sz w:val="24"/>
          <w:szCs w:val="24"/>
        </w:rPr>
        <w:t>VIII. Условия применения преференциальной поправки:</w:t>
      </w:r>
      <w:r w:rsidR="00795491" w:rsidRPr="00795491">
        <w:rPr>
          <w:rFonts w:ascii="Times New Roman" w:eastAsia="Times New Roman" w:hAnsi="Times New Roman" w:cs="Times New Roman"/>
          <w:b/>
          <w:sz w:val="24"/>
          <w:szCs w:val="24"/>
        </w:rPr>
        <w:t xml:space="preserve"> </w:t>
      </w:r>
      <w:r w:rsidR="007B560D" w:rsidRPr="007B560D">
        <w:rPr>
          <w:rFonts w:ascii="Times New Roman" w:eastAsia="Calibri" w:hAnsi="Times New Roman" w:cs="Times New Roman"/>
          <w:sz w:val="24"/>
          <w:szCs w:val="24"/>
          <w:lang w:eastAsia="en-US"/>
        </w:rPr>
        <w:t>п</w:t>
      </w:r>
      <w:r w:rsidR="007B560D" w:rsidRPr="007B560D">
        <w:rPr>
          <w:rFonts w:ascii="Times New Roman" w:eastAsia="Times New Roman" w:hAnsi="Times New Roman" w:cs="Times New Roman"/>
          <w:sz w:val="24"/>
          <w:szCs w:val="20"/>
        </w:rPr>
        <w:t>референциальная поправка применяется в соответствии с подп</w:t>
      </w:r>
      <w:r w:rsidR="00795491" w:rsidRPr="00795491">
        <w:rPr>
          <w:rFonts w:ascii="Times New Roman" w:eastAsia="Times New Roman" w:hAnsi="Times New Roman" w:cs="Times New Roman"/>
          <w:sz w:val="24"/>
          <w:szCs w:val="20"/>
        </w:rPr>
        <w:t xml:space="preserve">унктами </w:t>
      </w:r>
      <w:r w:rsidR="007B560D" w:rsidRPr="007B560D">
        <w:rPr>
          <w:rFonts w:ascii="Times New Roman" w:eastAsia="Times New Roman" w:hAnsi="Times New Roman" w:cs="Times New Roman"/>
          <w:sz w:val="24"/>
          <w:szCs w:val="20"/>
        </w:rPr>
        <w:t>1.5, 1.6 п</w:t>
      </w:r>
      <w:r w:rsidR="00795491" w:rsidRPr="00795491">
        <w:rPr>
          <w:rFonts w:ascii="Times New Roman" w:eastAsia="Times New Roman" w:hAnsi="Times New Roman" w:cs="Times New Roman"/>
          <w:sz w:val="24"/>
          <w:szCs w:val="20"/>
        </w:rPr>
        <w:t xml:space="preserve">ункта </w:t>
      </w:r>
      <w:r w:rsidR="007B560D" w:rsidRPr="007B560D">
        <w:rPr>
          <w:rFonts w:ascii="Times New Roman" w:eastAsia="Times New Roman" w:hAnsi="Times New Roman" w:cs="Times New Roman"/>
          <w:sz w:val="24"/>
          <w:szCs w:val="20"/>
        </w:rPr>
        <w:t>1 постановления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61514A94" w14:textId="77777777" w:rsidR="007B560D" w:rsidRPr="007B560D" w:rsidRDefault="007B560D" w:rsidP="00795491">
      <w:pPr>
        <w:spacing w:after="0" w:line="240" w:lineRule="auto"/>
        <w:ind w:firstLine="709"/>
        <w:jc w:val="both"/>
        <w:rPr>
          <w:rFonts w:ascii="Times New Roman" w:eastAsia="Times New Roman" w:hAnsi="Times New Roman" w:cs="Times New Roman"/>
          <w:sz w:val="24"/>
          <w:szCs w:val="24"/>
        </w:rPr>
      </w:pPr>
      <w:r w:rsidRPr="007B560D">
        <w:rPr>
          <w:rFonts w:ascii="Times New Roman" w:eastAsia="Times New Roman" w:hAnsi="Times New Roman" w:cs="Times New Roman"/>
          <w:sz w:val="24"/>
          <w:szCs w:val="24"/>
        </w:rPr>
        <w:t>К цене предложения участника применяется преференциальная поправка в размере:</w:t>
      </w:r>
    </w:p>
    <w:p w14:paraId="06A70542" w14:textId="77777777" w:rsidR="007B560D" w:rsidRPr="007B560D" w:rsidRDefault="007B560D" w:rsidP="00795491">
      <w:pPr>
        <w:spacing w:after="0" w:line="240" w:lineRule="auto"/>
        <w:ind w:firstLine="709"/>
        <w:jc w:val="both"/>
        <w:rPr>
          <w:rFonts w:ascii="Times New Roman" w:eastAsia="Calibri" w:hAnsi="Times New Roman" w:cs="Times New Roman"/>
          <w:sz w:val="20"/>
          <w:szCs w:val="20"/>
        </w:rPr>
      </w:pPr>
      <w:r w:rsidRPr="007B560D">
        <w:rPr>
          <w:rFonts w:ascii="Times New Roman" w:eastAsia="Times New Roman" w:hAnsi="Times New Roman" w:cs="Times New Roman"/>
          <w:sz w:val="24"/>
          <w:szCs w:val="20"/>
        </w:rPr>
        <w:t>15 процентов – в случае предложения организациями Республики Беларусь, в которых численность инвалидов составляет не менее 50 процентов списочной численности работников, работ, услуг собственного производства при условии, что доля оплаты труда инвалидов в общем фонде оплаты труда таких организаций за три календарных месяца, предшествующих дате подачи предложения, составляет не менее 20 процентов;</w:t>
      </w:r>
    </w:p>
    <w:p w14:paraId="50816142" w14:textId="77777777" w:rsidR="007B560D" w:rsidRPr="007B560D" w:rsidRDefault="007B560D" w:rsidP="00795491">
      <w:pPr>
        <w:spacing w:after="0" w:line="240" w:lineRule="auto"/>
        <w:ind w:firstLine="709"/>
        <w:jc w:val="both"/>
        <w:rPr>
          <w:rFonts w:ascii="Times New Roman" w:eastAsia="Calibri" w:hAnsi="Times New Roman" w:cs="Times New Roman"/>
          <w:sz w:val="20"/>
          <w:szCs w:val="20"/>
        </w:rPr>
      </w:pPr>
      <w:r w:rsidRPr="007B560D">
        <w:rPr>
          <w:rFonts w:ascii="Times New Roman" w:eastAsia="Times New Roman" w:hAnsi="Times New Roman" w:cs="Times New Roman"/>
          <w:sz w:val="24"/>
          <w:szCs w:val="20"/>
        </w:rPr>
        <w:t>15 процентов – в случае предложения учреждениями и предприятиями уголовно-исполнительной системы, лечебно-трудовыми профилакториями, лечебно-производственными мастерскими работ, услуг собственного производства.</w:t>
      </w:r>
    </w:p>
    <w:p w14:paraId="0E7D083B" w14:textId="77777777" w:rsidR="007B560D" w:rsidRPr="007B560D" w:rsidRDefault="007B560D" w:rsidP="00795491">
      <w:pPr>
        <w:spacing w:after="0" w:line="240" w:lineRule="auto"/>
        <w:ind w:firstLine="709"/>
        <w:jc w:val="both"/>
        <w:rPr>
          <w:rFonts w:ascii="Times New Roman" w:eastAsia="Times New Roman" w:hAnsi="Times New Roman" w:cs="Times New Roman"/>
          <w:sz w:val="24"/>
          <w:szCs w:val="20"/>
        </w:rPr>
      </w:pPr>
      <w:r w:rsidRPr="007B560D">
        <w:rPr>
          <w:rFonts w:ascii="Times New Roman" w:eastAsia="Times New Roman" w:hAnsi="Times New Roman" w:cs="Times New Roman"/>
          <w:sz w:val="24"/>
          <w:szCs w:val="20"/>
        </w:rPr>
        <w:t xml:space="preserve">Участники, имеющие право на применение преференциальной поправки, должны </w:t>
      </w:r>
      <w:r w:rsidRPr="007B560D">
        <w:rPr>
          <w:rFonts w:ascii="Times New Roman" w:eastAsia="Times New Roman" w:hAnsi="Times New Roman" w:cs="Times New Roman"/>
          <w:b/>
          <w:sz w:val="24"/>
          <w:szCs w:val="20"/>
        </w:rPr>
        <w:t>в первом разделе своего предложения</w:t>
      </w:r>
      <w:r w:rsidRPr="007B560D">
        <w:rPr>
          <w:rFonts w:ascii="Times New Roman" w:eastAsia="Times New Roman" w:hAnsi="Times New Roman" w:cs="Times New Roman"/>
          <w:sz w:val="24"/>
          <w:szCs w:val="20"/>
        </w:rPr>
        <w:t xml:space="preserve">: </w:t>
      </w:r>
    </w:p>
    <w:p w14:paraId="6DB17E72" w14:textId="77777777" w:rsidR="007B560D" w:rsidRPr="007B560D" w:rsidRDefault="007B560D" w:rsidP="00795491">
      <w:pPr>
        <w:spacing w:after="0" w:line="240" w:lineRule="auto"/>
        <w:ind w:firstLine="709"/>
        <w:jc w:val="both"/>
        <w:rPr>
          <w:rFonts w:ascii="Times New Roman" w:eastAsia="Times New Roman" w:hAnsi="Times New Roman" w:cs="Times New Roman"/>
          <w:sz w:val="24"/>
          <w:szCs w:val="20"/>
        </w:rPr>
      </w:pPr>
      <w:r w:rsidRPr="007B560D">
        <w:rPr>
          <w:rFonts w:ascii="Times New Roman" w:eastAsia="Times New Roman" w:hAnsi="Times New Roman" w:cs="Times New Roman"/>
          <w:sz w:val="24"/>
          <w:szCs w:val="20"/>
        </w:rPr>
        <w:t>- заявить о своем праве на применение преференциальной поправки (</w:t>
      </w:r>
      <w:r w:rsidRPr="007B560D">
        <w:rPr>
          <w:rFonts w:ascii="Times New Roman" w:eastAsia="Times New Roman" w:hAnsi="Times New Roman" w:cs="Times New Roman"/>
          <w:i/>
          <w:sz w:val="24"/>
          <w:szCs w:val="20"/>
        </w:rPr>
        <w:t>проставить соответствующую «галочку» на ЭТП</w:t>
      </w:r>
      <w:r w:rsidRPr="007B560D">
        <w:rPr>
          <w:rFonts w:ascii="Times New Roman" w:eastAsia="Times New Roman" w:hAnsi="Times New Roman" w:cs="Times New Roman"/>
          <w:sz w:val="24"/>
          <w:szCs w:val="20"/>
        </w:rPr>
        <w:t xml:space="preserve">); </w:t>
      </w:r>
    </w:p>
    <w:p w14:paraId="4D4CD266" w14:textId="77777777" w:rsidR="007B560D" w:rsidRPr="007B560D" w:rsidRDefault="007B560D" w:rsidP="00795491">
      <w:pPr>
        <w:spacing w:after="0" w:line="240" w:lineRule="auto"/>
        <w:ind w:firstLine="709"/>
        <w:jc w:val="both"/>
        <w:rPr>
          <w:rFonts w:ascii="Times New Roman" w:eastAsia="Times New Roman" w:hAnsi="Times New Roman" w:cs="Times New Roman"/>
          <w:sz w:val="24"/>
          <w:szCs w:val="20"/>
        </w:rPr>
      </w:pPr>
      <w:r w:rsidRPr="007B560D">
        <w:rPr>
          <w:rFonts w:ascii="Times New Roman" w:eastAsia="Times New Roman" w:hAnsi="Times New Roman" w:cs="Times New Roman"/>
          <w:sz w:val="24"/>
          <w:szCs w:val="20"/>
        </w:rPr>
        <w:t>- представить документы, подтверждающие право на применение преференциальной поправки.</w:t>
      </w:r>
    </w:p>
    <w:p w14:paraId="17307DFB" w14:textId="77777777" w:rsidR="007B560D" w:rsidRPr="007B560D" w:rsidRDefault="007B560D" w:rsidP="00795491">
      <w:pPr>
        <w:spacing w:after="0" w:line="240" w:lineRule="auto"/>
        <w:ind w:firstLine="709"/>
        <w:jc w:val="both"/>
        <w:rPr>
          <w:rFonts w:ascii="Times New Roman" w:eastAsia="Times New Roman" w:hAnsi="Times New Roman" w:cs="Times New Roman"/>
          <w:sz w:val="24"/>
          <w:szCs w:val="20"/>
        </w:rPr>
      </w:pPr>
      <w:r w:rsidRPr="007B560D">
        <w:rPr>
          <w:rFonts w:ascii="Times New Roman" w:eastAsia="Times New Roman" w:hAnsi="Times New Roman" w:cs="Times New Roman"/>
          <w:sz w:val="24"/>
          <w:szCs w:val="20"/>
        </w:rPr>
        <w:t>В случае, если участником (участниками) сделано заявление, но не предоставлены подтверждающие документы на применение преференциальной поправки, то к цене предложения такого участника (участников) не будет применена преференциальная поправка.</w:t>
      </w:r>
    </w:p>
    <w:p w14:paraId="3A5DC161" w14:textId="4FD4E94F" w:rsidR="007B560D" w:rsidRPr="007B560D" w:rsidRDefault="007B560D" w:rsidP="00795491">
      <w:pPr>
        <w:spacing w:after="0" w:line="240" w:lineRule="auto"/>
        <w:ind w:firstLine="709"/>
        <w:jc w:val="both"/>
        <w:rPr>
          <w:rFonts w:ascii="Times New Roman" w:eastAsia="Times New Roman" w:hAnsi="Times New Roman" w:cs="Times New Roman"/>
          <w:color w:val="000000"/>
          <w:sz w:val="24"/>
          <w:szCs w:val="24"/>
        </w:rPr>
      </w:pPr>
      <w:r w:rsidRPr="007B560D">
        <w:rPr>
          <w:rFonts w:ascii="Times New Roman" w:eastAsia="Times New Roman" w:hAnsi="Times New Roman" w:cs="Times New Roman"/>
          <w:color w:val="000000"/>
          <w:sz w:val="24"/>
          <w:szCs w:val="24"/>
        </w:rPr>
        <w:t xml:space="preserve">Документами, подтверждающими право на применение </w:t>
      </w:r>
      <w:r w:rsidR="00795491" w:rsidRPr="007B560D">
        <w:rPr>
          <w:rFonts w:ascii="Times New Roman" w:eastAsia="Times New Roman" w:hAnsi="Times New Roman" w:cs="Times New Roman"/>
          <w:color w:val="000000"/>
          <w:sz w:val="24"/>
          <w:szCs w:val="24"/>
        </w:rPr>
        <w:t>преференциальной поправки,</w:t>
      </w:r>
      <w:r w:rsidRPr="007B560D">
        <w:rPr>
          <w:rFonts w:ascii="Times New Roman" w:eastAsia="Times New Roman" w:hAnsi="Times New Roman" w:cs="Times New Roman"/>
          <w:color w:val="000000"/>
          <w:sz w:val="24"/>
          <w:szCs w:val="24"/>
        </w:rPr>
        <w:t xml:space="preserve"> являются: </w:t>
      </w:r>
    </w:p>
    <w:p w14:paraId="39D06CBF" w14:textId="77777777" w:rsidR="007B560D" w:rsidRPr="007B560D" w:rsidRDefault="007B560D" w:rsidP="00795491">
      <w:pPr>
        <w:spacing w:after="0" w:line="240" w:lineRule="auto"/>
        <w:ind w:firstLine="709"/>
        <w:jc w:val="both"/>
        <w:rPr>
          <w:rFonts w:ascii="Times New Roman" w:eastAsia="Calibri" w:hAnsi="Times New Roman" w:cs="Times New Roman"/>
          <w:sz w:val="20"/>
          <w:szCs w:val="20"/>
        </w:rPr>
      </w:pPr>
      <w:r w:rsidRPr="007B560D">
        <w:rPr>
          <w:rFonts w:ascii="Times New Roman" w:eastAsia="Times New Roman" w:hAnsi="Times New Roman" w:cs="Times New Roman"/>
          <w:i/>
          <w:sz w:val="24"/>
          <w:szCs w:val="20"/>
        </w:rPr>
        <w:t>- для работ, услуг собственного производства организаций</w:t>
      </w:r>
      <w:r w:rsidRPr="007B560D">
        <w:rPr>
          <w:rFonts w:ascii="Times New Roman" w:eastAsia="Times New Roman" w:hAnsi="Times New Roman" w:cs="Times New Roman"/>
          <w:sz w:val="24"/>
          <w:szCs w:val="20"/>
        </w:rPr>
        <w:t xml:space="preserve"> Республики Беларусь, в которых численность инвалидов составляет не менее 50 процентов списочной численности работников, в совокупности следующие документы:</w:t>
      </w:r>
    </w:p>
    <w:p w14:paraId="0BE8B24F" w14:textId="77777777" w:rsidR="007B560D" w:rsidRPr="007B560D" w:rsidRDefault="007B560D" w:rsidP="00795491">
      <w:pPr>
        <w:spacing w:after="0" w:line="240" w:lineRule="auto"/>
        <w:ind w:firstLine="709"/>
        <w:jc w:val="both"/>
        <w:rPr>
          <w:rFonts w:ascii="Times New Roman" w:eastAsia="Calibri" w:hAnsi="Times New Roman" w:cs="Times New Roman"/>
          <w:sz w:val="20"/>
          <w:szCs w:val="20"/>
        </w:rPr>
      </w:pPr>
      <w:r w:rsidRPr="007B560D">
        <w:rPr>
          <w:rFonts w:ascii="Times New Roman" w:eastAsia="Times New Roman" w:hAnsi="Times New Roman" w:cs="Times New Roman"/>
          <w:sz w:val="24"/>
          <w:szCs w:val="20"/>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w:t>
      </w:r>
      <w:r w:rsidRPr="007B560D">
        <w:rPr>
          <w:rFonts w:ascii="Times New Roman" w:eastAsia="Times New Roman" w:hAnsi="Times New Roman" w:cs="Times New Roman"/>
          <w:sz w:val="24"/>
          <w:szCs w:val="20"/>
        </w:rPr>
        <w:lastRenderedPageBreak/>
        <w:t>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 фонде оплаты труда таких организаций за три календарных месяца, предшествующих дате подачи предложения;</w:t>
      </w:r>
    </w:p>
    <w:p w14:paraId="790D28C8" w14:textId="77777777" w:rsidR="007B560D" w:rsidRPr="007B560D" w:rsidRDefault="007B560D" w:rsidP="00795491">
      <w:pPr>
        <w:spacing w:after="0" w:line="240" w:lineRule="auto"/>
        <w:ind w:firstLine="709"/>
        <w:jc w:val="both"/>
        <w:rPr>
          <w:rFonts w:ascii="Times New Roman" w:eastAsia="Calibri" w:hAnsi="Times New Roman" w:cs="Times New Roman"/>
          <w:sz w:val="20"/>
          <w:szCs w:val="20"/>
        </w:rPr>
      </w:pPr>
      <w:r w:rsidRPr="007B560D">
        <w:rPr>
          <w:rFonts w:ascii="Times New Roman" w:eastAsia="Times New Roman" w:hAnsi="Times New Roman" w:cs="Times New Roman"/>
          <w:sz w:val="24"/>
          <w:szCs w:val="20"/>
        </w:rPr>
        <w:t>сертификат работ и услуг собственного производства, выданный Белорусской торгово-промышленной палатой или ее унитарными предприятиями, или его копия.</w:t>
      </w:r>
    </w:p>
    <w:p w14:paraId="08E287AE" w14:textId="77777777" w:rsidR="007B560D" w:rsidRPr="007B560D" w:rsidRDefault="007B560D" w:rsidP="00795491">
      <w:pPr>
        <w:spacing w:after="0" w:line="240" w:lineRule="auto"/>
        <w:ind w:firstLine="709"/>
        <w:jc w:val="both"/>
        <w:rPr>
          <w:rFonts w:ascii="Times New Roman" w:eastAsia="Times New Roman" w:hAnsi="Times New Roman" w:cs="Times New Roman"/>
          <w:sz w:val="24"/>
          <w:szCs w:val="20"/>
        </w:rPr>
      </w:pPr>
      <w:r w:rsidRPr="007B560D">
        <w:rPr>
          <w:rFonts w:ascii="Times New Roman" w:eastAsia="Times New Roman" w:hAnsi="Times New Roman" w:cs="Times New Roman"/>
          <w:sz w:val="24"/>
          <w:szCs w:val="20"/>
        </w:rPr>
        <w:t xml:space="preserve">- </w:t>
      </w:r>
      <w:r w:rsidRPr="007B560D">
        <w:rPr>
          <w:rFonts w:ascii="Times New Roman" w:eastAsia="Times New Roman" w:hAnsi="Times New Roman" w:cs="Times New Roman"/>
          <w:i/>
          <w:sz w:val="24"/>
          <w:szCs w:val="20"/>
        </w:rPr>
        <w:t>для работ, услуг собственного производства учреждений</w:t>
      </w:r>
      <w:r w:rsidRPr="007B560D">
        <w:rPr>
          <w:rFonts w:ascii="Times New Roman" w:eastAsia="Times New Roman" w:hAnsi="Times New Roman" w:cs="Times New Roman"/>
          <w:sz w:val="24"/>
          <w:szCs w:val="20"/>
        </w:rPr>
        <w:t xml:space="preserve"> и предприятий уголовно-исполнительной системы, лечебно-трудовых профилакториев, лечебно-производственных мастерских - сертификат работ и услуг собственного производства, выданный Белорусской торгово-промышленной палатой или ее унитарными предприятиями, или его копия.</w:t>
      </w:r>
    </w:p>
    <w:p w14:paraId="757BDDF9" w14:textId="77777777" w:rsidR="007B560D" w:rsidRPr="007B560D" w:rsidRDefault="007B560D" w:rsidP="007954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560D">
        <w:rPr>
          <w:rFonts w:ascii="Times New Roman" w:eastAsia="Calibri" w:hAnsi="Times New Roman" w:cs="Times New Roman"/>
          <w:sz w:val="24"/>
          <w:szCs w:val="24"/>
        </w:rPr>
        <w:t>Подрядчик (исполнитель), к предложению которого применена преференциальная поправка, обязан выполнить предусмотренную в договоре государственной закупки работу (оказать услугу) лично. Он вправе привлечь к исполнению своих обязательств по договору государственной закупки:</w:t>
      </w:r>
    </w:p>
    <w:p w14:paraId="2BFF8967" w14:textId="77777777" w:rsidR="007B560D" w:rsidRPr="007B560D" w:rsidRDefault="007B560D" w:rsidP="007954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560D">
        <w:rPr>
          <w:rFonts w:ascii="Times New Roman" w:eastAsia="Calibri" w:hAnsi="Times New Roman" w:cs="Times New Roman"/>
          <w:sz w:val="24"/>
          <w:szCs w:val="24"/>
        </w:rPr>
        <w:t>физических лиц в количестве не более 15 процентов от списочной численности юридического лица на дату заключения договора;</w:t>
      </w:r>
    </w:p>
    <w:p w14:paraId="0546F649" w14:textId="77777777" w:rsidR="007B560D" w:rsidRPr="007B560D" w:rsidRDefault="007B560D" w:rsidP="007954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560D">
        <w:rPr>
          <w:rFonts w:ascii="Times New Roman" w:eastAsia="Calibri" w:hAnsi="Times New Roman" w:cs="Times New Roman"/>
          <w:sz w:val="24"/>
          <w:szCs w:val="24"/>
        </w:rPr>
        <w:t>организации Республики Беларусь, в которых численность инвалидов составляет не менее 50 процентов списочной численности работников, учреждения и предприятия уголовно-исполнительной системы, лечебно-трудовые профилактории, лечебно-производственные мастерские.</w:t>
      </w:r>
    </w:p>
    <w:p w14:paraId="0E62F509" w14:textId="77777777" w:rsidR="007B560D" w:rsidRPr="007B560D" w:rsidRDefault="007B560D" w:rsidP="00795491">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7B560D">
        <w:rPr>
          <w:rFonts w:ascii="Times New Roman" w:eastAsia="Times New Roman" w:hAnsi="Times New Roman" w:cs="Times New Roman"/>
          <w:iCs/>
          <w:color w:val="000000"/>
          <w:sz w:val="24"/>
          <w:szCs w:val="24"/>
        </w:rPr>
        <w:t>Преференциальная поправка не применяется в отношении:</w:t>
      </w:r>
    </w:p>
    <w:p w14:paraId="055F1BB0" w14:textId="77777777" w:rsidR="007B560D" w:rsidRPr="007B560D" w:rsidRDefault="007B560D" w:rsidP="00795491">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7B560D">
        <w:rPr>
          <w:rFonts w:ascii="Times New Roman" w:eastAsia="Times New Roman" w:hAnsi="Times New Roman" w:cs="Times New Roman"/>
          <w:iCs/>
          <w:color w:val="000000"/>
          <w:sz w:val="24"/>
          <w:szCs w:val="24"/>
        </w:rPr>
        <w:t>части товаров (работ, услуг), являющихся предметом государственной закупки, в том числе его лотом (частью);</w:t>
      </w:r>
    </w:p>
    <w:p w14:paraId="2CB5D201" w14:textId="77777777" w:rsidR="007B560D" w:rsidRPr="007B560D" w:rsidRDefault="007B560D" w:rsidP="00795491">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7B560D">
        <w:rPr>
          <w:rFonts w:ascii="Times New Roman" w:eastAsia="Times New Roman" w:hAnsi="Times New Roman" w:cs="Times New Roman"/>
          <w:iCs/>
          <w:color w:val="000000"/>
          <w:sz w:val="24"/>
          <w:szCs w:val="24"/>
        </w:rPr>
        <w:t>товаров (работ, услуг), являющихся предметом государственной закупки, в случае подачи предложений только участниками, заявившими о своем праве на применение преференциальной поправки в одинаковом размере и подтвердившими такое право.</w:t>
      </w:r>
    </w:p>
    <w:p w14:paraId="0757802D" w14:textId="5A468A18" w:rsidR="00E03A6D" w:rsidRPr="00E03A6D" w:rsidRDefault="00E03A6D" w:rsidP="007D0BD6">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b/>
          <w:sz w:val="24"/>
          <w:szCs w:val="24"/>
        </w:rPr>
        <w:t>IX. Размер и порядок оплаты услуг организатора</w:t>
      </w:r>
    </w:p>
    <w:p w14:paraId="34CE4C31" w14:textId="77777777" w:rsidR="00E03A6D" w:rsidRPr="00E03A6D" w:rsidRDefault="00E03A6D" w:rsidP="007D0BD6">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b/>
          <w:sz w:val="24"/>
          <w:szCs w:val="24"/>
        </w:rPr>
        <w:t>X. Требования к содержанию и форме предложения с учетом регламента оператора электронной торговой площадки</w:t>
      </w:r>
    </w:p>
    <w:p w14:paraId="694DC492" w14:textId="77777777" w:rsidR="00E03A6D" w:rsidRPr="00E03A6D" w:rsidRDefault="00E03A6D" w:rsidP="007D0BD6">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sz w:val="24"/>
          <w:szCs w:val="24"/>
        </w:rPr>
        <w:t>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w:t>
      </w:r>
    </w:p>
    <w:p w14:paraId="677B0DE5" w14:textId="77777777" w:rsidR="00E03A6D" w:rsidRPr="00E03A6D" w:rsidRDefault="00E03A6D" w:rsidP="007D0BD6">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sz w:val="24"/>
          <w:szCs w:val="24"/>
        </w:rPr>
        <w:t>В случае, если предметом государственной закупки являются товары, первый раздел предложения должен содержать конкретные показатели (характеристики), соответствующие требованиям аукционных документов,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14:paraId="76D109DE" w14:textId="538C29DF" w:rsidR="00E03A6D" w:rsidRDefault="00E03A6D" w:rsidP="007D0BD6">
      <w:pPr>
        <w:spacing w:after="0" w:line="240" w:lineRule="auto"/>
        <w:ind w:firstLine="709"/>
        <w:jc w:val="both"/>
        <w:rPr>
          <w:rFonts w:ascii="Times New Roman" w:eastAsia="Times New Roman" w:hAnsi="Times New Roman" w:cs="Times New Roman"/>
          <w:sz w:val="24"/>
          <w:szCs w:val="24"/>
        </w:rPr>
      </w:pPr>
      <w:r w:rsidRPr="00E03A6D">
        <w:rPr>
          <w:rFonts w:ascii="Times New Roman" w:eastAsia="Times New Roman" w:hAnsi="Times New Roman" w:cs="Times New Roman"/>
          <w:sz w:val="24"/>
          <w:szCs w:val="24"/>
        </w:rPr>
        <w:t>Предложение должно состоять из двух разделов и содержать следующие сведения:</w:t>
      </w:r>
    </w:p>
    <w:p w14:paraId="04782EC5" w14:textId="77777777" w:rsidR="002948E7" w:rsidRPr="00E03A6D" w:rsidRDefault="002948E7" w:rsidP="007D0BD6">
      <w:pPr>
        <w:spacing w:after="0" w:line="240" w:lineRule="auto"/>
        <w:ind w:firstLine="709"/>
        <w:jc w:val="both"/>
        <w:rPr>
          <w:rFonts w:ascii="Times New Roman" w:eastAsia="Times New Roman" w:hAnsi="Times New Roman" w:cs="Times New Roman"/>
          <w:sz w:val="24"/>
          <w:szCs w:val="24"/>
        </w:rPr>
      </w:pPr>
    </w:p>
    <w:p w14:paraId="651DBA14" w14:textId="77777777" w:rsidR="00A64F5D" w:rsidRPr="003D6865" w:rsidRDefault="005524AA">
      <w:pPr>
        <w:spacing w:after="0"/>
        <w:jc w:val="center"/>
        <w:rPr>
          <w:rFonts w:ascii="Times New Roman" w:hAnsi="Times New Roman" w:cs="Times New Roman"/>
          <w:sz w:val="24"/>
          <w:szCs w:val="24"/>
        </w:rPr>
      </w:pPr>
      <w:r w:rsidRPr="003D6865">
        <w:rPr>
          <w:rFonts w:ascii="Times New Roman" w:eastAsia="Times New Roman" w:hAnsi="Times New Roman" w:cs="Times New Roman"/>
          <w:b/>
          <w:sz w:val="24"/>
          <w:szCs w:val="24"/>
        </w:rPr>
        <w:t>РАЗДЕЛ I</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06"/>
        <w:gridCol w:w="1593"/>
      </w:tblGrid>
      <w:tr w:rsidR="00A64F5D" w:rsidRPr="003D6865" w14:paraId="60E1B818" w14:textId="77777777">
        <w:tc>
          <w:tcPr>
            <w:tcW w:w="0" w:type="auto"/>
          </w:tcPr>
          <w:p w14:paraId="40787A2A"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Сведения о процедуре закупки</w:t>
            </w:r>
          </w:p>
        </w:tc>
        <w:tc>
          <w:tcPr>
            <w:tcW w:w="0" w:type="auto"/>
          </w:tcPr>
          <w:p w14:paraId="68F3827C"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Электронный аукцион</w:t>
            </w:r>
          </w:p>
        </w:tc>
      </w:tr>
      <w:tr w:rsidR="00A64F5D" w:rsidRPr="003D6865" w14:paraId="7B237931" w14:textId="77777777">
        <w:tc>
          <w:tcPr>
            <w:tcW w:w="0" w:type="auto"/>
          </w:tcPr>
          <w:p w14:paraId="4E6063E2"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Регистрационный номер процедуры государственной закупки, присвоенной электронной торговой площадкой</w:t>
            </w:r>
          </w:p>
        </w:tc>
        <w:tc>
          <w:tcPr>
            <w:tcW w:w="0" w:type="auto"/>
          </w:tcPr>
          <w:p w14:paraId="62E4B5E8" w14:textId="77777777" w:rsidR="00A64F5D" w:rsidRPr="003D6865" w:rsidRDefault="00A64F5D">
            <w:pPr>
              <w:rPr>
                <w:rFonts w:ascii="Times New Roman" w:hAnsi="Times New Roman" w:cs="Times New Roman"/>
                <w:sz w:val="24"/>
                <w:szCs w:val="24"/>
              </w:rPr>
            </w:pPr>
          </w:p>
        </w:tc>
      </w:tr>
      <w:tr w:rsidR="003D6865" w:rsidRPr="003D6865" w14:paraId="1CAD1151" w14:textId="77777777" w:rsidTr="003D6865">
        <w:tc>
          <w:tcPr>
            <w:tcW w:w="0" w:type="auto"/>
            <w:gridSpan w:val="2"/>
          </w:tcPr>
          <w:p w14:paraId="1AED4CEE" w14:textId="77777777" w:rsidR="00A64F5D" w:rsidRPr="003D6865" w:rsidRDefault="005524AA">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Сведения о предложении (частях(лотах) предложения)</w:t>
            </w:r>
          </w:p>
        </w:tc>
      </w:tr>
      <w:tr w:rsidR="003D6865" w:rsidRPr="003D6865" w14:paraId="1E0C0833" w14:textId="77777777" w:rsidTr="003D6865">
        <w:tc>
          <w:tcPr>
            <w:tcW w:w="0" w:type="auto"/>
            <w:gridSpan w:val="2"/>
          </w:tcPr>
          <w:p w14:paraId="367E1583" w14:textId="77777777" w:rsidR="00A64F5D" w:rsidRPr="003D6865" w:rsidRDefault="005524AA">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sz w:val="24"/>
                <w:szCs w:val="24"/>
              </w:rPr>
              <w:t>Часть (лот) № ________</w:t>
            </w:r>
          </w:p>
        </w:tc>
      </w:tr>
      <w:tr w:rsidR="00A64F5D" w:rsidRPr="003D6865" w14:paraId="7ECD2300" w14:textId="77777777">
        <w:tc>
          <w:tcPr>
            <w:tcW w:w="0" w:type="auto"/>
          </w:tcPr>
          <w:p w14:paraId="4EA35C8D"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Наименование предлагаемых товаров (работ, услуг)</w:t>
            </w:r>
          </w:p>
        </w:tc>
        <w:tc>
          <w:tcPr>
            <w:tcW w:w="0" w:type="auto"/>
          </w:tcPr>
          <w:p w14:paraId="6C2266C2" w14:textId="77777777" w:rsidR="00A64F5D" w:rsidRPr="003D6865" w:rsidRDefault="00A64F5D">
            <w:pPr>
              <w:rPr>
                <w:rFonts w:ascii="Times New Roman" w:hAnsi="Times New Roman" w:cs="Times New Roman"/>
                <w:sz w:val="24"/>
                <w:szCs w:val="24"/>
              </w:rPr>
            </w:pPr>
          </w:p>
        </w:tc>
      </w:tr>
      <w:tr w:rsidR="00A64F5D" w:rsidRPr="003D6865" w14:paraId="6BEE38EF" w14:textId="77777777">
        <w:tc>
          <w:tcPr>
            <w:tcW w:w="0" w:type="auto"/>
          </w:tcPr>
          <w:p w14:paraId="1EC4A107"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lastRenderedPageBreak/>
              <w:t>Описание предлагаемых товаров (работ, услуг)</w:t>
            </w:r>
          </w:p>
        </w:tc>
        <w:tc>
          <w:tcPr>
            <w:tcW w:w="0" w:type="auto"/>
          </w:tcPr>
          <w:p w14:paraId="78623DEA" w14:textId="77777777" w:rsidR="00A64F5D" w:rsidRPr="003D6865" w:rsidRDefault="00A64F5D">
            <w:pPr>
              <w:rPr>
                <w:rFonts w:ascii="Times New Roman" w:hAnsi="Times New Roman" w:cs="Times New Roman"/>
                <w:sz w:val="24"/>
                <w:szCs w:val="24"/>
              </w:rPr>
            </w:pPr>
          </w:p>
        </w:tc>
      </w:tr>
      <w:tr w:rsidR="00A64F5D" w:rsidRPr="003D6865" w14:paraId="364EEEDC" w14:textId="77777777">
        <w:tc>
          <w:tcPr>
            <w:tcW w:w="0" w:type="auto"/>
          </w:tcPr>
          <w:p w14:paraId="2D0B1DA4"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Страна происхождения товаров (работ, услуг)</w:t>
            </w:r>
          </w:p>
        </w:tc>
        <w:tc>
          <w:tcPr>
            <w:tcW w:w="0" w:type="auto"/>
          </w:tcPr>
          <w:p w14:paraId="1E7CD6F3" w14:textId="77777777" w:rsidR="00A64F5D" w:rsidRPr="003D6865" w:rsidRDefault="00A64F5D">
            <w:pPr>
              <w:rPr>
                <w:rFonts w:ascii="Times New Roman" w:hAnsi="Times New Roman" w:cs="Times New Roman"/>
                <w:sz w:val="24"/>
                <w:szCs w:val="24"/>
              </w:rPr>
            </w:pPr>
          </w:p>
        </w:tc>
      </w:tr>
      <w:tr w:rsidR="00A64F5D" w:rsidRPr="003D6865" w14:paraId="767D3212" w14:textId="77777777">
        <w:tc>
          <w:tcPr>
            <w:tcW w:w="0" w:type="auto"/>
          </w:tcPr>
          <w:p w14:paraId="0D2E4BCF" w14:textId="77777777" w:rsidR="00A64F5D" w:rsidRPr="003D6865" w:rsidRDefault="005524AA">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Объем (количество), ед. изм.</w:t>
            </w:r>
          </w:p>
        </w:tc>
        <w:tc>
          <w:tcPr>
            <w:tcW w:w="0" w:type="auto"/>
          </w:tcPr>
          <w:p w14:paraId="441F0E87" w14:textId="77777777" w:rsidR="00A64F5D" w:rsidRPr="003D6865" w:rsidRDefault="00A64F5D">
            <w:pPr>
              <w:rPr>
                <w:rFonts w:ascii="Times New Roman" w:hAnsi="Times New Roman" w:cs="Times New Roman"/>
                <w:sz w:val="24"/>
                <w:szCs w:val="24"/>
              </w:rPr>
            </w:pPr>
          </w:p>
        </w:tc>
      </w:tr>
      <w:tr w:rsidR="003D6865" w:rsidRPr="003D6865" w14:paraId="09C9C7FA" w14:textId="77777777" w:rsidTr="003D6865">
        <w:tc>
          <w:tcPr>
            <w:tcW w:w="0" w:type="auto"/>
            <w:gridSpan w:val="2"/>
          </w:tcPr>
          <w:p w14:paraId="3BF6E55C" w14:textId="77777777" w:rsidR="00A64F5D" w:rsidRPr="003D6865" w:rsidRDefault="005524AA">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Документы первого раздела предложения</w:t>
            </w:r>
          </w:p>
        </w:tc>
      </w:tr>
      <w:tr w:rsidR="003D6865" w:rsidRPr="003D6865" w14:paraId="44C9EE4F" w14:textId="77777777" w:rsidTr="003D6865">
        <w:tc>
          <w:tcPr>
            <w:tcW w:w="0" w:type="auto"/>
            <w:gridSpan w:val="2"/>
          </w:tcPr>
          <w:p w14:paraId="1D097539" w14:textId="77777777" w:rsidR="00A64F5D" w:rsidRPr="003D6865" w:rsidRDefault="005524AA" w:rsidP="00DD285E">
            <w:pPr>
              <w:spacing w:after="0"/>
              <w:ind w:firstLine="694"/>
              <w:jc w:val="both"/>
              <w:rPr>
                <w:rFonts w:ascii="Times New Roman" w:hAnsi="Times New Roman" w:cs="Times New Roman"/>
                <w:sz w:val="24"/>
                <w:szCs w:val="24"/>
              </w:rPr>
            </w:pPr>
            <w:r w:rsidRPr="003D6865">
              <w:rPr>
                <w:rFonts w:ascii="Times New Roman" w:eastAsia="Times New Roman" w:hAnsi="Times New Roman" w:cs="Times New Roman"/>
                <w:sz w:val="24"/>
                <w:szCs w:val="24"/>
              </w:rP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аукционными документами.</w:t>
            </w:r>
          </w:p>
          <w:p w14:paraId="0EE2D66A" w14:textId="6781347F" w:rsidR="00A64F5D" w:rsidRDefault="005524AA" w:rsidP="00C403A7">
            <w:pPr>
              <w:spacing w:after="0"/>
              <w:ind w:firstLine="694"/>
              <w:jc w:val="both"/>
              <w:rPr>
                <w:rFonts w:ascii="Times New Roman" w:hAnsi="Times New Roman"/>
                <w:i/>
                <w:sz w:val="24"/>
                <w:szCs w:val="24"/>
              </w:rPr>
            </w:pPr>
            <w:r w:rsidRPr="003D6865">
              <w:rPr>
                <w:rFonts w:ascii="Times New Roman" w:eastAsia="Times New Roman" w:hAnsi="Times New Roman" w:cs="Times New Roman"/>
                <w:sz w:val="24"/>
                <w:szCs w:val="24"/>
              </w:rPr>
              <w:t>Заявление о праве на применение преференциальной поправки</w:t>
            </w:r>
            <w:r w:rsidR="00C403A7">
              <w:rPr>
                <w:rFonts w:ascii="Times New Roman" w:eastAsia="Times New Roman" w:hAnsi="Times New Roman" w:cs="Times New Roman"/>
                <w:sz w:val="24"/>
                <w:szCs w:val="24"/>
              </w:rPr>
              <w:t xml:space="preserve"> </w:t>
            </w:r>
            <w:r w:rsidR="00C403A7" w:rsidRPr="00C403A7">
              <w:rPr>
                <w:rFonts w:ascii="Times New Roman" w:eastAsia="Times New Roman" w:hAnsi="Times New Roman" w:cs="Times New Roman"/>
                <w:i/>
                <w:iCs/>
                <w:sz w:val="24"/>
                <w:szCs w:val="24"/>
              </w:rPr>
              <w:t>по форме, установленной регламентом оператора электронной торговой площадки</w:t>
            </w:r>
            <w:r w:rsidR="00C403A7">
              <w:rPr>
                <w:rFonts w:ascii="Times New Roman" w:eastAsia="Times New Roman" w:hAnsi="Times New Roman" w:cs="Times New Roman"/>
                <w:sz w:val="24"/>
                <w:szCs w:val="24"/>
              </w:rPr>
              <w:t xml:space="preserve">, и документы, подтверждающие право на ее применение, если участник заявляет о таком праве и ее применение установлено </w:t>
            </w:r>
            <w:r w:rsidRPr="003D6865">
              <w:rPr>
                <w:rFonts w:ascii="Times New Roman" w:eastAsia="Times New Roman" w:hAnsi="Times New Roman" w:cs="Times New Roman"/>
                <w:sz w:val="24"/>
                <w:szCs w:val="24"/>
              </w:rPr>
              <w:t>Советом Министров Республики Беларусь</w:t>
            </w:r>
            <w:r w:rsidR="00C403A7">
              <w:rPr>
                <w:rFonts w:ascii="Times New Roman" w:eastAsia="Times New Roman" w:hAnsi="Times New Roman" w:cs="Times New Roman"/>
                <w:sz w:val="24"/>
                <w:szCs w:val="24"/>
              </w:rPr>
              <w:t>.</w:t>
            </w:r>
          </w:p>
          <w:p w14:paraId="2F4857A8" w14:textId="77777777" w:rsidR="00A64F5D" w:rsidRPr="003D6865" w:rsidRDefault="005524AA" w:rsidP="00DD285E">
            <w:pPr>
              <w:spacing w:after="0"/>
              <w:ind w:firstLine="694"/>
              <w:jc w:val="both"/>
              <w:rPr>
                <w:rFonts w:ascii="Times New Roman" w:hAnsi="Times New Roman" w:cs="Times New Roman"/>
                <w:sz w:val="24"/>
                <w:szCs w:val="24"/>
              </w:rPr>
            </w:pPr>
            <w:r w:rsidRPr="003D6865">
              <w:rPr>
                <w:rFonts w:ascii="Times New Roman" w:eastAsia="Times New Roman" w:hAnsi="Times New Roman" w:cs="Times New Roman"/>
                <w:sz w:val="24"/>
                <w:szCs w:val="24"/>
              </w:rPr>
              <w:t>Заявление о согласии участника в случае признания его участником-победителем заключить договор на условиях, указанных в аукционных документах, его предложении и протоколе выбора участника-победителя.</w:t>
            </w:r>
            <w:r w:rsidR="00DD285E" w:rsidRPr="008A5640">
              <w:rPr>
                <w:rFonts w:ascii="Times New Roman" w:hAnsi="Times New Roman"/>
                <w:i/>
              </w:rPr>
              <w:t xml:space="preserve"> (</w:t>
            </w:r>
            <w:r w:rsidR="00DD285E" w:rsidRPr="008A5640">
              <w:rPr>
                <w:rFonts w:ascii="Times New Roman" w:hAnsi="Times New Roman"/>
                <w:i/>
                <w:sz w:val="24"/>
                <w:szCs w:val="24"/>
              </w:rPr>
              <w:t>Заполняется по форме, установленной регламентом оператора электронной торговой площадки)</w:t>
            </w:r>
          </w:p>
          <w:p w14:paraId="0F04C36D" w14:textId="2C18F232" w:rsidR="00AD2506" w:rsidRPr="00FD218C" w:rsidRDefault="005524AA" w:rsidP="00795491">
            <w:pPr>
              <w:spacing w:after="0"/>
              <w:ind w:firstLine="694"/>
              <w:jc w:val="both"/>
              <w:rPr>
                <w:rFonts w:ascii="Times New Roman" w:eastAsia="Calibri" w:hAnsi="Times New Roman" w:cs="Times New Roman"/>
                <w:sz w:val="24"/>
                <w:szCs w:val="24"/>
              </w:rPr>
            </w:pPr>
            <w:r w:rsidRPr="003D6865">
              <w:rPr>
                <w:rFonts w:ascii="Times New Roman" w:eastAsia="Times New Roman" w:hAnsi="Times New Roman" w:cs="Times New Roman"/>
                <w:sz w:val="24"/>
                <w:szCs w:val="24"/>
              </w:rPr>
              <w:t>Заявление о согласии участника на размещение в открытом доступе предложения.</w:t>
            </w:r>
            <w:r w:rsidR="00DD285E" w:rsidRPr="008A5640">
              <w:rPr>
                <w:rFonts w:ascii="Times New Roman" w:hAnsi="Times New Roman"/>
                <w:i/>
              </w:rPr>
              <w:t xml:space="preserve"> (</w:t>
            </w:r>
            <w:r w:rsidR="00DD285E" w:rsidRPr="008A5640">
              <w:rPr>
                <w:rFonts w:ascii="Times New Roman" w:hAnsi="Times New Roman"/>
                <w:i/>
                <w:sz w:val="24"/>
                <w:szCs w:val="24"/>
              </w:rPr>
              <w:t>Заполняется по форме, установленной регламентом оператора электронной торговой площадки)</w:t>
            </w:r>
            <w:r w:rsidR="00FD218C">
              <w:rPr>
                <w:rFonts w:ascii="Times New Roman" w:hAnsi="Times New Roman"/>
                <w:i/>
                <w:sz w:val="24"/>
                <w:szCs w:val="24"/>
              </w:rPr>
              <w:t>.</w:t>
            </w:r>
          </w:p>
        </w:tc>
      </w:tr>
      <w:tr w:rsidR="00DD285E" w:rsidRPr="003D6865" w14:paraId="48331A05" w14:textId="77777777" w:rsidTr="00087504">
        <w:tc>
          <w:tcPr>
            <w:tcW w:w="0" w:type="auto"/>
            <w:gridSpan w:val="2"/>
          </w:tcPr>
          <w:p w14:paraId="11C83201" w14:textId="77777777" w:rsidR="00DD285E" w:rsidRPr="003D6865" w:rsidRDefault="00DD285E" w:rsidP="00087504">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РАЗДЕЛ II</w:t>
            </w:r>
          </w:p>
        </w:tc>
      </w:tr>
      <w:tr w:rsidR="00DD285E" w:rsidRPr="003D6865" w14:paraId="418BBB52" w14:textId="77777777" w:rsidTr="00087504">
        <w:tc>
          <w:tcPr>
            <w:tcW w:w="0" w:type="auto"/>
            <w:gridSpan w:val="2"/>
          </w:tcPr>
          <w:p w14:paraId="6B79FA7F" w14:textId="77777777" w:rsidR="00DD285E" w:rsidRPr="003D6865" w:rsidRDefault="00DD285E" w:rsidP="00087504">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Сведения об участнике</w:t>
            </w:r>
          </w:p>
        </w:tc>
      </w:tr>
      <w:tr w:rsidR="00DD285E" w:rsidRPr="003D6865" w14:paraId="030E2D40" w14:textId="77777777" w:rsidTr="00087504">
        <w:tc>
          <w:tcPr>
            <w:tcW w:w="0" w:type="auto"/>
          </w:tcPr>
          <w:p w14:paraId="289E02E5" w14:textId="77777777" w:rsidR="00DD285E" w:rsidRPr="003D6865" w:rsidRDefault="00DD285E" w:rsidP="00087504">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0" w:type="auto"/>
          </w:tcPr>
          <w:p w14:paraId="50E1D751" w14:textId="77777777" w:rsidR="00DD285E" w:rsidRPr="003D6865" w:rsidRDefault="00DD285E" w:rsidP="00087504">
            <w:pPr>
              <w:rPr>
                <w:rFonts w:ascii="Times New Roman" w:hAnsi="Times New Roman" w:cs="Times New Roman"/>
                <w:sz w:val="24"/>
                <w:szCs w:val="24"/>
              </w:rPr>
            </w:pPr>
          </w:p>
        </w:tc>
      </w:tr>
      <w:tr w:rsidR="00DD285E" w:rsidRPr="003D6865" w14:paraId="33ECA4B5" w14:textId="77777777" w:rsidTr="00087504">
        <w:tc>
          <w:tcPr>
            <w:tcW w:w="0" w:type="auto"/>
          </w:tcPr>
          <w:p w14:paraId="51EA962A" w14:textId="77777777" w:rsidR="00DD285E" w:rsidRPr="003D6865" w:rsidRDefault="00DD285E" w:rsidP="00087504">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Место нахождения (для юридического лица) либо место жительства (для физического лица, в том числе индивидуального предпринимателя)</w:t>
            </w:r>
          </w:p>
        </w:tc>
        <w:tc>
          <w:tcPr>
            <w:tcW w:w="0" w:type="auto"/>
          </w:tcPr>
          <w:p w14:paraId="2F8F9FA7" w14:textId="77777777" w:rsidR="00DD285E" w:rsidRPr="003D6865" w:rsidRDefault="00DD285E" w:rsidP="00087504">
            <w:pPr>
              <w:rPr>
                <w:rFonts w:ascii="Times New Roman" w:hAnsi="Times New Roman" w:cs="Times New Roman"/>
                <w:sz w:val="24"/>
                <w:szCs w:val="24"/>
              </w:rPr>
            </w:pPr>
          </w:p>
        </w:tc>
      </w:tr>
      <w:tr w:rsidR="00DD285E" w:rsidRPr="003D6865" w14:paraId="4A750062" w14:textId="77777777" w:rsidTr="00087504">
        <w:tc>
          <w:tcPr>
            <w:tcW w:w="0" w:type="auto"/>
          </w:tcPr>
          <w:p w14:paraId="187781D5" w14:textId="77777777" w:rsidR="00DD285E" w:rsidRPr="003D6865" w:rsidRDefault="00DD285E" w:rsidP="00087504">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Учетный номер плательщика (для юридического лица, индивидуального предпринимателя)</w:t>
            </w:r>
          </w:p>
        </w:tc>
        <w:tc>
          <w:tcPr>
            <w:tcW w:w="0" w:type="auto"/>
          </w:tcPr>
          <w:p w14:paraId="3BBC8632" w14:textId="77777777" w:rsidR="00DD285E" w:rsidRPr="003D6865" w:rsidRDefault="00DD285E" w:rsidP="00087504">
            <w:pPr>
              <w:rPr>
                <w:rFonts w:ascii="Times New Roman" w:hAnsi="Times New Roman" w:cs="Times New Roman"/>
                <w:sz w:val="24"/>
                <w:szCs w:val="24"/>
              </w:rPr>
            </w:pPr>
          </w:p>
        </w:tc>
      </w:tr>
      <w:tr w:rsidR="00DD285E" w:rsidRPr="003D6865" w14:paraId="3E9EA26A" w14:textId="77777777" w:rsidTr="00087504">
        <w:tc>
          <w:tcPr>
            <w:tcW w:w="0" w:type="auto"/>
          </w:tcPr>
          <w:p w14:paraId="059C8FBD" w14:textId="77777777" w:rsidR="00DD285E" w:rsidRPr="003D6865" w:rsidRDefault="00DD285E" w:rsidP="00087504">
            <w:pPr>
              <w:spacing w:after="0"/>
              <w:rPr>
                <w:rFonts w:ascii="Times New Roman" w:hAnsi="Times New Roman" w:cs="Times New Roman"/>
                <w:sz w:val="24"/>
                <w:szCs w:val="24"/>
              </w:rPr>
            </w:pPr>
            <w:r w:rsidRPr="003D6865">
              <w:rPr>
                <w:rFonts w:ascii="Times New Roman" w:eastAsia="Times New Roman" w:hAnsi="Times New Roman" w:cs="Times New Roman"/>
                <w:sz w:val="24"/>
                <w:szCs w:val="24"/>
              </w:rPr>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0" w:type="auto"/>
          </w:tcPr>
          <w:p w14:paraId="6242FADC" w14:textId="77777777" w:rsidR="00DD285E" w:rsidRPr="003D6865" w:rsidRDefault="00DD285E" w:rsidP="00087504">
            <w:pPr>
              <w:rPr>
                <w:rFonts w:ascii="Times New Roman" w:hAnsi="Times New Roman" w:cs="Times New Roman"/>
                <w:sz w:val="24"/>
                <w:szCs w:val="24"/>
              </w:rPr>
            </w:pPr>
          </w:p>
        </w:tc>
      </w:tr>
      <w:tr w:rsidR="00DD285E" w:rsidRPr="003D6865" w14:paraId="5BD3A5F2" w14:textId="77777777" w:rsidTr="000A6289">
        <w:tc>
          <w:tcPr>
            <w:tcW w:w="0" w:type="auto"/>
            <w:gridSpan w:val="2"/>
            <w:tcBorders>
              <w:bottom w:val="single" w:sz="2" w:space="0" w:color="auto"/>
            </w:tcBorders>
          </w:tcPr>
          <w:p w14:paraId="66C983D6" w14:textId="77777777" w:rsidR="00DD285E" w:rsidRPr="003D6865" w:rsidRDefault="00DD285E" w:rsidP="00087504">
            <w:pPr>
              <w:spacing w:after="0"/>
              <w:jc w:val="center"/>
              <w:textAlignment w:val="center"/>
              <w:rPr>
                <w:rFonts w:ascii="Times New Roman" w:hAnsi="Times New Roman" w:cs="Times New Roman"/>
                <w:sz w:val="24"/>
                <w:szCs w:val="24"/>
              </w:rPr>
            </w:pPr>
            <w:r w:rsidRPr="003D6865">
              <w:rPr>
                <w:rFonts w:ascii="Times New Roman" w:eastAsia="Times New Roman" w:hAnsi="Times New Roman" w:cs="Times New Roman"/>
                <w:b/>
                <w:sz w:val="24"/>
                <w:szCs w:val="24"/>
              </w:rPr>
              <w:t>Документы второго раздела предложения</w:t>
            </w:r>
          </w:p>
        </w:tc>
      </w:tr>
      <w:tr w:rsidR="00DD285E" w:rsidRPr="003D6865" w14:paraId="76F3EFF8" w14:textId="77777777" w:rsidTr="000A6289">
        <w:tc>
          <w:tcPr>
            <w:tcW w:w="0" w:type="auto"/>
            <w:tcBorders>
              <w:top w:val="single" w:sz="2" w:space="0" w:color="auto"/>
              <w:left w:val="single" w:sz="2" w:space="0" w:color="auto"/>
              <w:bottom w:val="single" w:sz="4" w:space="0" w:color="auto"/>
              <w:right w:val="single" w:sz="2" w:space="0" w:color="auto"/>
            </w:tcBorders>
          </w:tcPr>
          <w:p w14:paraId="6DC90D17" w14:textId="763AC892" w:rsidR="00BE2B03" w:rsidRDefault="00C403A7" w:rsidP="00B8794C">
            <w:pPr>
              <w:spacing w:after="0"/>
              <w:ind w:firstLine="694"/>
              <w:jc w:val="both"/>
              <w:rPr>
                <w:rFonts w:ascii="Times New Roman" w:eastAsia="Calibri" w:hAnsi="Times New Roman" w:cs="Times New Roman"/>
                <w:i/>
                <w:iCs/>
                <w:sz w:val="24"/>
                <w:szCs w:val="24"/>
                <w:lang w:eastAsia="en-US"/>
              </w:rPr>
            </w:pPr>
            <w:r>
              <w:rPr>
                <w:rFonts w:ascii="Times New Roman" w:eastAsia="Times New Roman" w:hAnsi="Times New Roman" w:cs="Times New Roman"/>
                <w:sz w:val="24"/>
                <w:szCs w:val="24"/>
              </w:rPr>
              <w:t>1. </w:t>
            </w:r>
            <w:r>
              <w:rPr>
                <w:rFonts w:ascii="Times New Roman" w:eastAsia="Calibri" w:hAnsi="Times New Roman" w:cs="Times New Roman"/>
                <w:sz w:val="24"/>
                <w:szCs w:val="24"/>
                <w:lang w:eastAsia="en-US"/>
              </w:rPr>
              <w:t>З</w:t>
            </w:r>
            <w:r w:rsidR="00BE2B03" w:rsidRPr="00795491">
              <w:rPr>
                <w:rFonts w:ascii="Times New Roman" w:eastAsia="Calibri" w:hAnsi="Times New Roman" w:cs="Times New Roman"/>
                <w:sz w:val="24"/>
                <w:szCs w:val="24"/>
                <w:lang w:eastAsia="en-US"/>
              </w:rPr>
              <w:t>аявление</w:t>
            </w:r>
            <w:r w:rsidR="005F14FC">
              <w:rPr>
                <w:rFonts w:ascii="Times New Roman" w:eastAsia="Calibri" w:hAnsi="Times New Roman" w:cs="Times New Roman"/>
                <w:sz w:val="24"/>
                <w:szCs w:val="24"/>
                <w:lang w:eastAsia="en-US"/>
              </w:rPr>
              <w:t xml:space="preserve"> участника</w:t>
            </w:r>
            <w:r w:rsidR="00BE2B03" w:rsidRPr="00795491">
              <w:rPr>
                <w:rFonts w:ascii="Times New Roman" w:eastAsia="Calibri" w:hAnsi="Times New Roman" w:cs="Times New Roman"/>
                <w:sz w:val="24"/>
                <w:szCs w:val="24"/>
                <w:lang w:eastAsia="en-US"/>
              </w:rPr>
              <w:t xml:space="preserve"> подтверждающее соответствие требованиям к участникам, установленным </w:t>
            </w:r>
            <w:r w:rsidR="005F14FC">
              <w:rPr>
                <w:rFonts w:ascii="Times New Roman" w:eastAsia="Calibri" w:hAnsi="Times New Roman" w:cs="Times New Roman"/>
                <w:sz w:val="24"/>
                <w:szCs w:val="24"/>
                <w:lang w:eastAsia="en-US"/>
              </w:rPr>
              <w:t xml:space="preserve">в соответствии с абзацами вторым-шестым и восьмым-четырнадцатым </w:t>
            </w:r>
            <w:hyperlink r:id="rId6" w:history="1">
              <w:r w:rsidR="00BE2B03" w:rsidRPr="00795491">
                <w:rPr>
                  <w:rFonts w:ascii="Times New Roman" w:eastAsia="Calibri" w:hAnsi="Times New Roman" w:cs="Times New Roman"/>
                  <w:sz w:val="24"/>
                  <w:szCs w:val="24"/>
                  <w:lang w:eastAsia="en-US"/>
                </w:rPr>
                <w:t>п</w:t>
              </w:r>
              <w:r w:rsidR="00795491" w:rsidRPr="00795491">
                <w:rPr>
                  <w:rFonts w:ascii="Times New Roman" w:eastAsia="Calibri" w:hAnsi="Times New Roman" w:cs="Times New Roman"/>
                  <w:sz w:val="24"/>
                  <w:szCs w:val="24"/>
                  <w:lang w:eastAsia="en-US"/>
                </w:rPr>
                <w:t xml:space="preserve">ункта </w:t>
              </w:r>
              <w:r w:rsidR="00BE2B03" w:rsidRPr="00795491">
                <w:rPr>
                  <w:rFonts w:ascii="Times New Roman" w:eastAsia="Calibri" w:hAnsi="Times New Roman" w:cs="Times New Roman"/>
                  <w:sz w:val="24"/>
                  <w:szCs w:val="24"/>
                  <w:lang w:eastAsia="en-US"/>
                </w:rPr>
                <w:t>2 ст</w:t>
              </w:r>
              <w:r w:rsidR="00795491" w:rsidRPr="00795491">
                <w:rPr>
                  <w:rFonts w:ascii="Times New Roman" w:eastAsia="Calibri" w:hAnsi="Times New Roman" w:cs="Times New Roman"/>
                  <w:sz w:val="24"/>
                  <w:szCs w:val="24"/>
                  <w:lang w:eastAsia="en-US"/>
                </w:rPr>
                <w:t xml:space="preserve">атьи </w:t>
              </w:r>
              <w:r w:rsidR="00BE2B03" w:rsidRPr="00795491">
                <w:rPr>
                  <w:rFonts w:ascii="Times New Roman" w:eastAsia="Calibri" w:hAnsi="Times New Roman" w:cs="Times New Roman"/>
                  <w:sz w:val="24"/>
                  <w:szCs w:val="24"/>
                  <w:lang w:eastAsia="en-US"/>
                </w:rPr>
                <w:t>16</w:t>
              </w:r>
            </w:hyperlink>
            <w:r w:rsidR="00BE2B03" w:rsidRPr="00795491">
              <w:rPr>
                <w:rFonts w:ascii="Times New Roman" w:eastAsia="Calibri" w:hAnsi="Times New Roman" w:cs="Times New Roman"/>
                <w:sz w:val="24"/>
                <w:szCs w:val="24"/>
                <w:lang w:eastAsia="en-US"/>
              </w:rPr>
              <w:t xml:space="preserve"> Закона</w:t>
            </w:r>
            <w:r w:rsidR="00BE2B03" w:rsidRPr="00BE2B03">
              <w:rPr>
                <w:rFonts w:ascii="Times New Roman" w:eastAsia="Calibri" w:hAnsi="Times New Roman" w:cs="Times New Roman"/>
                <w:sz w:val="24"/>
                <w:szCs w:val="24"/>
                <w:lang w:eastAsia="en-US"/>
              </w:rPr>
              <w:t xml:space="preserve"> Республики Беларусь №</w:t>
            </w:r>
            <w:r w:rsidR="00975753">
              <w:rPr>
                <w:rFonts w:ascii="Times New Roman" w:eastAsia="Calibri" w:hAnsi="Times New Roman" w:cs="Times New Roman"/>
                <w:sz w:val="24"/>
                <w:szCs w:val="24"/>
                <w:lang w:eastAsia="en-US"/>
              </w:rPr>
              <w:t xml:space="preserve"> </w:t>
            </w:r>
            <w:r w:rsidR="00BE2B03" w:rsidRPr="00BE2B03">
              <w:rPr>
                <w:rFonts w:ascii="Times New Roman" w:eastAsia="Calibri" w:hAnsi="Times New Roman" w:cs="Times New Roman"/>
                <w:sz w:val="24"/>
                <w:szCs w:val="24"/>
                <w:lang w:eastAsia="en-US"/>
              </w:rPr>
              <w:t xml:space="preserve">419-З от 13 июля 2012 </w:t>
            </w:r>
            <w:r w:rsidR="00BE2B03">
              <w:rPr>
                <w:rFonts w:ascii="Times New Roman" w:eastAsia="Calibri" w:hAnsi="Times New Roman" w:cs="Times New Roman"/>
                <w:sz w:val="24"/>
                <w:szCs w:val="24"/>
                <w:lang w:eastAsia="en-US"/>
              </w:rPr>
              <w:t>«</w:t>
            </w:r>
            <w:r w:rsidR="00BE2B03" w:rsidRPr="00BE2B03">
              <w:rPr>
                <w:rFonts w:ascii="Times New Roman" w:eastAsia="Calibri" w:hAnsi="Times New Roman" w:cs="Times New Roman"/>
                <w:sz w:val="24"/>
                <w:szCs w:val="24"/>
                <w:lang w:eastAsia="en-US"/>
              </w:rPr>
              <w:t>О государственных закупках товаров (работ, услуг)</w:t>
            </w:r>
            <w:r w:rsidR="00BE2B03">
              <w:rPr>
                <w:rFonts w:ascii="Times New Roman" w:eastAsia="Calibri" w:hAnsi="Times New Roman" w:cs="Times New Roman"/>
                <w:sz w:val="24"/>
                <w:szCs w:val="24"/>
                <w:lang w:eastAsia="en-US"/>
              </w:rPr>
              <w:t>»</w:t>
            </w:r>
            <w:r w:rsidR="00CD7F42">
              <w:rPr>
                <w:rFonts w:ascii="Times New Roman" w:eastAsia="Calibri" w:hAnsi="Times New Roman" w:cs="Times New Roman"/>
                <w:sz w:val="24"/>
                <w:szCs w:val="24"/>
                <w:lang w:eastAsia="en-US"/>
              </w:rPr>
              <w:t xml:space="preserve">, и </w:t>
            </w:r>
            <w:r w:rsidR="00BE2B03" w:rsidRPr="00BE2B03">
              <w:rPr>
                <w:rFonts w:ascii="Times New Roman" w:eastAsia="Times New Roman" w:hAnsi="Times New Roman" w:cs="Times New Roman"/>
                <w:sz w:val="24"/>
                <w:szCs w:val="24"/>
              </w:rPr>
              <w:t>дополнительным требованиям, установленным ч</w:t>
            </w:r>
            <w:r w:rsidR="00975753">
              <w:rPr>
                <w:rFonts w:ascii="Times New Roman" w:eastAsia="Times New Roman" w:hAnsi="Times New Roman" w:cs="Times New Roman"/>
                <w:sz w:val="24"/>
                <w:szCs w:val="24"/>
              </w:rPr>
              <w:t xml:space="preserve">астью </w:t>
            </w:r>
            <w:r w:rsidR="00BE2B03" w:rsidRPr="00BE2B03">
              <w:rPr>
                <w:rFonts w:ascii="Times New Roman" w:eastAsia="Times New Roman" w:hAnsi="Times New Roman" w:cs="Times New Roman"/>
                <w:sz w:val="24"/>
                <w:szCs w:val="24"/>
              </w:rPr>
              <w:t>3 подп</w:t>
            </w:r>
            <w:r w:rsidR="00975753">
              <w:rPr>
                <w:rFonts w:ascii="Times New Roman" w:eastAsia="Times New Roman" w:hAnsi="Times New Roman" w:cs="Times New Roman"/>
                <w:sz w:val="24"/>
                <w:szCs w:val="24"/>
              </w:rPr>
              <w:t xml:space="preserve">ункта </w:t>
            </w:r>
            <w:r w:rsidR="00BE2B03" w:rsidRPr="00BE2B03">
              <w:rPr>
                <w:rFonts w:ascii="Times New Roman" w:eastAsia="Times New Roman" w:hAnsi="Times New Roman" w:cs="Times New Roman"/>
                <w:sz w:val="24"/>
                <w:szCs w:val="24"/>
              </w:rPr>
              <w:t>1.7 п</w:t>
            </w:r>
            <w:r w:rsidR="00975753">
              <w:rPr>
                <w:rFonts w:ascii="Times New Roman" w:eastAsia="Times New Roman" w:hAnsi="Times New Roman" w:cs="Times New Roman"/>
                <w:sz w:val="24"/>
                <w:szCs w:val="24"/>
              </w:rPr>
              <w:t xml:space="preserve">ункта </w:t>
            </w:r>
            <w:r w:rsidR="00BE2B03" w:rsidRPr="00BE2B03">
              <w:rPr>
                <w:rFonts w:ascii="Times New Roman" w:eastAsia="Times New Roman" w:hAnsi="Times New Roman" w:cs="Times New Roman"/>
                <w:sz w:val="24"/>
                <w:szCs w:val="24"/>
              </w:rPr>
              <w:t>1 постановления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sidR="00CD7F42">
              <w:rPr>
                <w:rFonts w:ascii="Times New Roman" w:eastAsia="Times New Roman" w:hAnsi="Times New Roman" w:cs="Times New Roman"/>
                <w:sz w:val="24"/>
                <w:szCs w:val="24"/>
              </w:rPr>
              <w:t>.</w:t>
            </w:r>
            <w:r w:rsidR="00CD7F42" w:rsidRPr="00BE2B03">
              <w:rPr>
                <w:rFonts w:ascii="Times New Roman" w:eastAsia="Calibri" w:hAnsi="Times New Roman" w:cs="Times New Roman"/>
                <w:i/>
                <w:iCs/>
                <w:sz w:val="24"/>
                <w:szCs w:val="24"/>
                <w:lang w:eastAsia="en-US"/>
              </w:rPr>
              <w:t xml:space="preserve"> (Заполняется по форме, установленной регламентом оператора электронной торговой площадки).</w:t>
            </w:r>
          </w:p>
          <w:p w14:paraId="1ABAF9A6" w14:textId="0FAEC51D" w:rsidR="00F0388F" w:rsidRPr="00F0388F" w:rsidRDefault="00393DBB"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w:t>
            </w:r>
            <w:r w:rsidR="00B8794C">
              <w:rPr>
                <w:rFonts w:ascii="Times New Roman" w:eastAsia="Calibri" w:hAnsi="Times New Roman" w:cs="Times New Roman"/>
                <w:sz w:val="24"/>
                <w:szCs w:val="24"/>
                <w:lang w:eastAsia="en-US"/>
              </w:rPr>
              <w:t>З</w:t>
            </w:r>
            <w:r w:rsidR="00F0388F" w:rsidRPr="00F0388F">
              <w:rPr>
                <w:rFonts w:ascii="Times New Roman" w:eastAsia="Calibri" w:hAnsi="Times New Roman" w:cs="Times New Roman"/>
                <w:sz w:val="24"/>
                <w:szCs w:val="24"/>
                <w:lang w:eastAsia="en-US"/>
              </w:rPr>
              <w:t xml:space="preserve">аверенную в установленном порядке копию заключения о возможности проведения работ (услуг) по монтажу, наладке, техническому обслуживанию и ремонту медицинской техники и изделий медицинского назначения, выданного в соответствии с подпунктом 9.23.1 пункта 9.23 единого перечня административных процедур, осуществляемых в отношении </w:t>
            </w:r>
            <w:r w:rsidR="00F0388F" w:rsidRPr="00F0388F">
              <w:rPr>
                <w:rFonts w:ascii="Times New Roman" w:eastAsia="Calibri" w:hAnsi="Times New Roman" w:cs="Times New Roman"/>
                <w:sz w:val="24"/>
                <w:szCs w:val="24"/>
                <w:lang w:eastAsia="en-US"/>
              </w:rPr>
              <w:lastRenderedPageBreak/>
              <w:t>субъектов хозяйствования, утвержденного постановлением Совета Министров Республики Беларусь от 24 сентября 2021 г. № 548 (далее - заключение).</w:t>
            </w:r>
          </w:p>
          <w:p w14:paraId="1208094F" w14:textId="77777777"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xml:space="preserve">Не имеющие заключения юридические лица, индивидуальные предприниматели могут выполнять работы по ремонту медицинской техники при соблюдении одного из следующих условий: </w:t>
            </w:r>
          </w:p>
          <w:p w14:paraId="5959D16C" w14:textId="77777777"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xml:space="preserve">- уполномочены производителем медицинской техники на проведение ее ремонта, что подтверждается дилерским договором (соглашением), сертификатом, </w:t>
            </w:r>
            <w:proofErr w:type="spellStart"/>
            <w:r w:rsidRPr="00F0388F">
              <w:rPr>
                <w:rFonts w:ascii="Times New Roman" w:eastAsia="Calibri" w:hAnsi="Times New Roman" w:cs="Times New Roman"/>
                <w:sz w:val="24"/>
                <w:szCs w:val="24"/>
                <w:lang w:eastAsia="en-US"/>
              </w:rPr>
              <w:t>авторизационным</w:t>
            </w:r>
            <w:proofErr w:type="spellEnd"/>
            <w:r w:rsidRPr="00F0388F">
              <w:rPr>
                <w:rFonts w:ascii="Times New Roman" w:eastAsia="Calibri" w:hAnsi="Times New Roman" w:cs="Times New Roman"/>
                <w:sz w:val="24"/>
                <w:szCs w:val="24"/>
                <w:lang w:eastAsia="en-US"/>
              </w:rPr>
              <w:t xml:space="preserve"> письмом, доверенностью либо иным документом, выданным производителем. Документы, составленные на иностранном языке, должны сопровождаться нотариально заверенным переводом на русский или белорусский язык;</w:t>
            </w:r>
          </w:p>
          <w:p w14:paraId="65C3FF23" w14:textId="77777777"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работы по ремонту медицинской техники будут выполняться квалифицированными специалистами, с которыми заключены трудовые или гражданско-правовые договоры. Квалификация специалиста подтверждается документом об обучении методам технического обслуживания и ремонта, выданным на его имя производителем данной медицинской техники или его уполномоченным представителем. Документы, составленные на иностранном языке, должны сопровождаться нотариально заверенным переводом на русский или белорусский язык.</w:t>
            </w:r>
          </w:p>
          <w:p w14:paraId="2B1FD8ED" w14:textId="77777777"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xml:space="preserve">Не требуется наличие документов, указанных в частях первой и второй настоящего подпункта, для выполнения работ (оказания услуг) по ремонту медицинской техники: </w:t>
            </w:r>
          </w:p>
          <w:p w14:paraId="7FD1D58F" w14:textId="1DAC4E0B"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w:t>
            </w:r>
            <w:r w:rsidR="00B8794C">
              <w:rPr>
                <w:rFonts w:ascii="Times New Roman" w:eastAsia="Calibri" w:hAnsi="Times New Roman" w:cs="Times New Roman"/>
                <w:sz w:val="24"/>
                <w:szCs w:val="24"/>
                <w:lang w:eastAsia="en-US"/>
              </w:rPr>
              <w:t> </w:t>
            </w:r>
            <w:r w:rsidRPr="00F0388F">
              <w:rPr>
                <w:rFonts w:ascii="Times New Roman" w:eastAsia="Calibri" w:hAnsi="Times New Roman" w:cs="Times New Roman"/>
                <w:sz w:val="24"/>
                <w:szCs w:val="24"/>
                <w:lang w:eastAsia="en-US"/>
              </w:rPr>
              <w:t>юридическим лицом, индивидуальным предпринимателем, являющимися производителем медицинской техники;</w:t>
            </w:r>
          </w:p>
          <w:p w14:paraId="2FFACA82" w14:textId="77777777"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в период гарантийного срока ее эксплуатации;</w:t>
            </w:r>
          </w:p>
          <w:p w14:paraId="4337A4EF" w14:textId="77777777"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поступившей в качестве иностранной безвозмездной помощи;</w:t>
            </w:r>
          </w:p>
          <w:p w14:paraId="48BF3825" w14:textId="77777777" w:rsidR="00F0388F" w:rsidRPr="00F0388F" w:rsidRDefault="00F0388F" w:rsidP="00F0388F">
            <w:pPr>
              <w:autoSpaceDE w:val="0"/>
              <w:autoSpaceDN w:val="0"/>
              <w:adjustRightInd w:val="0"/>
              <w:spacing w:after="0" w:line="240" w:lineRule="auto"/>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изъятой в собственность государства;</w:t>
            </w:r>
          </w:p>
          <w:p w14:paraId="34027213" w14:textId="1DE89CA1" w:rsidR="005F14FC" w:rsidRPr="005F14FC" w:rsidRDefault="00F0388F" w:rsidP="005F14FC">
            <w:pPr>
              <w:spacing w:after="0"/>
              <w:ind w:firstLine="694"/>
              <w:jc w:val="both"/>
              <w:rPr>
                <w:rFonts w:ascii="Times New Roman" w:eastAsia="Calibri" w:hAnsi="Times New Roman" w:cs="Times New Roman"/>
                <w:sz w:val="24"/>
                <w:szCs w:val="24"/>
                <w:lang w:eastAsia="en-US"/>
              </w:rPr>
            </w:pPr>
            <w:r w:rsidRPr="00F0388F">
              <w:rPr>
                <w:rFonts w:ascii="Times New Roman" w:eastAsia="Calibri" w:hAnsi="Times New Roman" w:cs="Times New Roman"/>
                <w:sz w:val="24"/>
                <w:szCs w:val="24"/>
                <w:lang w:eastAsia="en-US"/>
              </w:rPr>
              <w:t>- изготовленной (произведенной) до 2000 года</w:t>
            </w:r>
          </w:p>
        </w:tc>
        <w:tc>
          <w:tcPr>
            <w:tcW w:w="0" w:type="auto"/>
            <w:tcBorders>
              <w:top w:val="single" w:sz="2" w:space="0" w:color="auto"/>
              <w:left w:val="single" w:sz="2" w:space="0" w:color="auto"/>
              <w:bottom w:val="single" w:sz="4" w:space="0" w:color="auto"/>
              <w:right w:val="single" w:sz="2" w:space="0" w:color="auto"/>
            </w:tcBorders>
          </w:tcPr>
          <w:p w14:paraId="5CDF20A3" w14:textId="77777777" w:rsidR="00DD285E" w:rsidRPr="003D6865" w:rsidRDefault="00DD285E" w:rsidP="00087504">
            <w:pPr>
              <w:rPr>
                <w:rFonts w:ascii="Times New Roman" w:hAnsi="Times New Roman" w:cs="Times New Roman"/>
                <w:sz w:val="24"/>
                <w:szCs w:val="24"/>
              </w:rPr>
            </w:pPr>
          </w:p>
        </w:tc>
      </w:tr>
    </w:tbl>
    <w:p w14:paraId="0BB58142" w14:textId="77777777" w:rsidR="005F14FC" w:rsidRDefault="005F14FC" w:rsidP="00975753">
      <w:pPr>
        <w:tabs>
          <w:tab w:val="left" w:pos="1843"/>
          <w:tab w:val="left" w:pos="2268"/>
        </w:tabs>
        <w:autoSpaceDE w:val="0"/>
        <w:autoSpaceDN w:val="0"/>
        <w:adjustRightInd w:val="0"/>
        <w:spacing w:after="0" w:line="240" w:lineRule="auto"/>
        <w:ind w:firstLine="709"/>
        <w:rPr>
          <w:rFonts w:ascii="Times New Roman" w:eastAsia="Calibri" w:hAnsi="Times New Roman" w:cs="Times New Roman"/>
          <w:b/>
          <w:bCs/>
          <w:sz w:val="24"/>
          <w:szCs w:val="24"/>
          <w:lang w:eastAsia="en-US"/>
        </w:rPr>
      </w:pPr>
    </w:p>
    <w:p w14:paraId="5E3DD89D" w14:textId="7FCD8D5F" w:rsidR="00975753" w:rsidRPr="00975753" w:rsidRDefault="00975753" w:rsidP="00975753">
      <w:pPr>
        <w:tabs>
          <w:tab w:val="left" w:pos="1843"/>
          <w:tab w:val="left" w:pos="2268"/>
        </w:tabs>
        <w:autoSpaceDE w:val="0"/>
        <w:autoSpaceDN w:val="0"/>
        <w:adjustRightInd w:val="0"/>
        <w:spacing w:after="0" w:line="240" w:lineRule="auto"/>
        <w:ind w:firstLine="709"/>
        <w:rPr>
          <w:rFonts w:ascii="Times New Roman" w:eastAsia="Calibri" w:hAnsi="Times New Roman" w:cs="Times New Roman"/>
          <w:b/>
          <w:bCs/>
          <w:sz w:val="24"/>
          <w:szCs w:val="24"/>
          <w:lang w:eastAsia="en-US"/>
        </w:rPr>
      </w:pPr>
      <w:r w:rsidRPr="00975753">
        <w:rPr>
          <w:rFonts w:ascii="Times New Roman" w:eastAsia="Calibri" w:hAnsi="Times New Roman" w:cs="Times New Roman"/>
          <w:b/>
          <w:bCs/>
          <w:sz w:val="24"/>
          <w:szCs w:val="24"/>
          <w:lang w:eastAsia="en-US"/>
        </w:rPr>
        <w:t>X</w:t>
      </w:r>
      <w:r w:rsidRPr="00975753">
        <w:rPr>
          <w:rFonts w:ascii="Times New Roman" w:eastAsia="Calibri" w:hAnsi="Times New Roman" w:cs="Times New Roman"/>
          <w:b/>
          <w:bCs/>
          <w:sz w:val="24"/>
          <w:szCs w:val="24"/>
          <w:lang w:val="en-US" w:eastAsia="en-US"/>
        </w:rPr>
        <w:t>I</w:t>
      </w:r>
      <w:r w:rsidRPr="00975753">
        <w:rPr>
          <w:rFonts w:ascii="Times New Roman" w:eastAsia="Calibri" w:hAnsi="Times New Roman" w:cs="Times New Roman"/>
          <w:b/>
          <w:bCs/>
          <w:sz w:val="24"/>
          <w:szCs w:val="24"/>
          <w:lang w:eastAsia="en-US"/>
        </w:rPr>
        <w:t>. Участие в государственных закупках аффилированных лиц:</w:t>
      </w:r>
    </w:p>
    <w:p w14:paraId="05ABEE9B" w14:textId="77777777" w:rsidR="00975753" w:rsidRPr="00975753" w:rsidRDefault="00975753" w:rsidP="00975753">
      <w:pPr>
        <w:tabs>
          <w:tab w:val="left" w:pos="1843"/>
          <w:tab w:val="left" w:pos="2268"/>
        </w:tabs>
        <w:autoSpaceDE w:val="0"/>
        <w:autoSpaceDN w:val="0"/>
        <w:adjustRightInd w:val="0"/>
        <w:spacing w:after="0" w:line="240" w:lineRule="auto"/>
        <w:ind w:firstLine="703"/>
        <w:jc w:val="both"/>
        <w:rPr>
          <w:rFonts w:ascii="Times New Roman" w:eastAsia="Calibri" w:hAnsi="Times New Roman" w:cs="Times New Roman"/>
          <w:bCs/>
          <w:sz w:val="24"/>
          <w:szCs w:val="24"/>
          <w:lang w:eastAsia="en-US"/>
        </w:rPr>
      </w:pPr>
      <w:r w:rsidRPr="00975753">
        <w:rPr>
          <w:rFonts w:ascii="Times New Roman" w:eastAsia="Times New Roman" w:hAnsi="Times New Roman" w:cs="Times New Roman"/>
        </w:rPr>
        <w:t>Юридическое или физическое лицо, в том числе индивидуальный предприниматель</w:t>
      </w:r>
      <w:r w:rsidRPr="00975753">
        <w:rPr>
          <w:rFonts w:ascii="Times New Roman" w:eastAsia="Calibri" w:hAnsi="Times New Roman" w:cs="Times New Roman"/>
          <w:bCs/>
          <w:sz w:val="24"/>
          <w:szCs w:val="24"/>
          <w:lang w:eastAsia="en-US"/>
        </w:rPr>
        <w:t>, являющееся участником-победителем, с учетом положений ст. 16-1 Закона о госзакупках не должно быть аффилировано со всеми другими участниками (а если предмет госзакупки разделен на части (лоты) - с участниками по той же части (лоту)), допущенным к торгам. Данное требование касается только участника-победителя. После того как участника выберут победителем, он должен информировать заказчика:</w:t>
      </w:r>
    </w:p>
    <w:p w14:paraId="2FED758B" w14:textId="77777777" w:rsidR="00975753" w:rsidRPr="00975753" w:rsidRDefault="00975753" w:rsidP="00975753">
      <w:pPr>
        <w:tabs>
          <w:tab w:val="left" w:pos="1843"/>
          <w:tab w:val="left" w:pos="2268"/>
        </w:tabs>
        <w:autoSpaceDE w:val="0"/>
        <w:autoSpaceDN w:val="0"/>
        <w:adjustRightInd w:val="0"/>
        <w:spacing w:after="0" w:line="240" w:lineRule="auto"/>
        <w:ind w:firstLine="703"/>
        <w:jc w:val="both"/>
        <w:rPr>
          <w:rFonts w:ascii="Times New Roman" w:eastAsia="Calibri" w:hAnsi="Times New Roman" w:cs="Times New Roman"/>
          <w:bCs/>
          <w:sz w:val="24"/>
          <w:szCs w:val="24"/>
          <w:lang w:eastAsia="en-US"/>
        </w:rPr>
      </w:pPr>
      <w:r w:rsidRPr="00975753">
        <w:rPr>
          <w:rFonts w:ascii="Times New Roman" w:eastAsia="Calibri" w:hAnsi="Times New Roman" w:cs="Times New Roman"/>
          <w:bCs/>
          <w:sz w:val="24"/>
          <w:szCs w:val="24"/>
          <w:lang w:eastAsia="en-US"/>
        </w:rPr>
        <w:t>- либо о том, что все участники (а если предмет госзакупки разделен на части (лоты) - все участники по той же части (лоту)), допущенные к торгам, являются для него аффилированными лицами;</w:t>
      </w:r>
    </w:p>
    <w:p w14:paraId="43C3290B" w14:textId="77777777" w:rsidR="00975753" w:rsidRPr="00975753" w:rsidRDefault="00975753" w:rsidP="00975753">
      <w:pPr>
        <w:tabs>
          <w:tab w:val="left" w:pos="1843"/>
          <w:tab w:val="left" w:pos="2268"/>
        </w:tabs>
        <w:autoSpaceDE w:val="0"/>
        <w:autoSpaceDN w:val="0"/>
        <w:adjustRightInd w:val="0"/>
        <w:spacing w:after="0" w:line="240" w:lineRule="auto"/>
        <w:ind w:firstLine="703"/>
        <w:jc w:val="both"/>
        <w:rPr>
          <w:rFonts w:ascii="Times New Roman" w:eastAsia="Calibri" w:hAnsi="Times New Roman" w:cs="Times New Roman"/>
          <w:bCs/>
          <w:sz w:val="24"/>
          <w:szCs w:val="24"/>
          <w:lang w:eastAsia="en-US"/>
        </w:rPr>
      </w:pPr>
      <w:r w:rsidRPr="00975753">
        <w:rPr>
          <w:rFonts w:ascii="Times New Roman" w:eastAsia="Calibri" w:hAnsi="Times New Roman" w:cs="Times New Roman"/>
          <w:bCs/>
          <w:sz w:val="24"/>
          <w:szCs w:val="24"/>
          <w:lang w:eastAsia="en-US"/>
        </w:rPr>
        <w:t>- либо о том, что среди таких участников имеется лицо, не аффилированное с ним.</w:t>
      </w:r>
    </w:p>
    <w:p w14:paraId="310A52C7" w14:textId="77777777" w:rsidR="00975753" w:rsidRPr="00975753" w:rsidRDefault="00975753" w:rsidP="00975753">
      <w:pPr>
        <w:tabs>
          <w:tab w:val="left" w:pos="1843"/>
          <w:tab w:val="left" w:pos="2268"/>
        </w:tabs>
        <w:autoSpaceDE w:val="0"/>
        <w:autoSpaceDN w:val="0"/>
        <w:adjustRightInd w:val="0"/>
        <w:spacing w:after="0" w:line="240" w:lineRule="auto"/>
        <w:ind w:firstLine="703"/>
        <w:jc w:val="both"/>
        <w:rPr>
          <w:rFonts w:ascii="Times New Roman" w:eastAsia="Calibri" w:hAnsi="Times New Roman" w:cs="Times New Roman"/>
          <w:bCs/>
          <w:sz w:val="24"/>
          <w:szCs w:val="24"/>
          <w:lang w:eastAsia="en-US"/>
        </w:rPr>
      </w:pPr>
      <w:r w:rsidRPr="00975753">
        <w:rPr>
          <w:rFonts w:ascii="Times New Roman" w:eastAsia="Calibri" w:hAnsi="Times New Roman" w:cs="Times New Roman"/>
          <w:bCs/>
          <w:sz w:val="24"/>
          <w:szCs w:val="24"/>
          <w:lang w:eastAsia="en-US"/>
        </w:rPr>
        <w:t xml:space="preserve">Информировать нужно не позднее 3 рабочих дней со дня уведомления участников о выборе участника-победителя. При исчислении указанного срока не учитывается срок рассмотрения жалобы уполномоченным государственным органом по государственным закупкам. Для этого необходимо подать </w:t>
      </w:r>
      <w:r w:rsidRPr="00975753">
        <w:rPr>
          <w:rFonts w:ascii="Times New Roman" w:eastAsia="Calibri" w:hAnsi="Times New Roman" w:cs="Times New Roman"/>
          <w:b/>
          <w:bCs/>
          <w:sz w:val="24"/>
          <w:szCs w:val="24"/>
          <w:lang w:eastAsia="en-US"/>
        </w:rPr>
        <w:t>заявление по форме, установленной регламентом оператора ЭТП</w:t>
      </w:r>
      <w:r w:rsidRPr="00975753">
        <w:rPr>
          <w:rFonts w:ascii="Times New Roman" w:eastAsia="Calibri" w:hAnsi="Times New Roman" w:cs="Times New Roman"/>
          <w:bCs/>
          <w:sz w:val="24"/>
          <w:szCs w:val="24"/>
          <w:lang w:eastAsia="en-US"/>
        </w:rPr>
        <w:t>. Оператор ЭТП размещает такое заявление в открытом доступе на ЭТП.</w:t>
      </w:r>
    </w:p>
    <w:p w14:paraId="74167694" w14:textId="77777777" w:rsidR="00975753" w:rsidRPr="00975753" w:rsidRDefault="00975753" w:rsidP="00975753">
      <w:pPr>
        <w:tabs>
          <w:tab w:val="left" w:pos="1843"/>
          <w:tab w:val="left" w:pos="2268"/>
        </w:tabs>
        <w:autoSpaceDE w:val="0"/>
        <w:autoSpaceDN w:val="0"/>
        <w:adjustRightInd w:val="0"/>
        <w:spacing w:after="0" w:line="240" w:lineRule="auto"/>
        <w:ind w:firstLine="703"/>
        <w:jc w:val="both"/>
        <w:rPr>
          <w:rFonts w:ascii="Times New Roman" w:eastAsia="Calibri" w:hAnsi="Times New Roman" w:cs="Times New Roman"/>
          <w:bCs/>
          <w:sz w:val="24"/>
          <w:szCs w:val="24"/>
          <w:lang w:eastAsia="en-US"/>
        </w:rPr>
      </w:pPr>
      <w:r w:rsidRPr="00975753">
        <w:rPr>
          <w:rFonts w:ascii="Times New Roman" w:eastAsia="Calibri" w:hAnsi="Times New Roman" w:cs="Times New Roman"/>
          <w:bCs/>
          <w:sz w:val="24"/>
          <w:szCs w:val="24"/>
          <w:lang w:eastAsia="en-US"/>
        </w:rPr>
        <w:t xml:space="preserve">При непредставлении информации не позднее 3 рабочих дней со дня уведомления участников о выборе участника-победителя, либо предоставлении недостоверной информации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участник-победитель признается уклонившимся от </w:t>
      </w:r>
      <w:r w:rsidRPr="00975753">
        <w:rPr>
          <w:rFonts w:ascii="Times New Roman" w:eastAsia="Calibri" w:hAnsi="Times New Roman" w:cs="Times New Roman"/>
          <w:bCs/>
          <w:sz w:val="24"/>
          <w:szCs w:val="24"/>
          <w:lang w:eastAsia="en-US"/>
        </w:rPr>
        <w:lastRenderedPageBreak/>
        <w:t xml:space="preserve">заключения договора и подлежит включению в список в соответствии со статьей 17 настоящего Закона. </w:t>
      </w:r>
    </w:p>
    <w:p w14:paraId="1CD00740" w14:textId="77777777" w:rsidR="00975753" w:rsidRPr="00975753" w:rsidRDefault="00975753" w:rsidP="00975753">
      <w:pPr>
        <w:tabs>
          <w:tab w:val="left" w:pos="1843"/>
          <w:tab w:val="left" w:pos="2268"/>
        </w:tabs>
        <w:autoSpaceDE w:val="0"/>
        <w:autoSpaceDN w:val="0"/>
        <w:adjustRightInd w:val="0"/>
        <w:spacing w:after="0" w:line="240" w:lineRule="auto"/>
        <w:ind w:firstLine="703"/>
        <w:jc w:val="both"/>
        <w:rPr>
          <w:rFonts w:ascii="Times New Roman" w:eastAsia="Calibri" w:hAnsi="Times New Roman" w:cs="Times New Roman"/>
          <w:bCs/>
          <w:sz w:val="24"/>
          <w:szCs w:val="24"/>
          <w:lang w:eastAsia="en-US"/>
        </w:rPr>
      </w:pPr>
      <w:r w:rsidRPr="00975753">
        <w:rPr>
          <w:rFonts w:ascii="Times New Roman" w:eastAsia="Calibri" w:hAnsi="Times New Roman" w:cs="Times New Roman"/>
          <w:bCs/>
          <w:sz w:val="24"/>
          <w:szCs w:val="24"/>
          <w:lang w:eastAsia="en-US"/>
        </w:rPr>
        <w:t xml:space="preserve">В случае, если в срок не позднее трех рабочих дней со дня уведомления участников о выборе участника-победителя, участник-победитель предоставил информацию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не предоставил вышеуказанную информацию, комиссия выбирает участника-победителя, сделавшего предпоследнюю ставку, либо  процедура государственной закупки в целом или в отношении отдельных частей (лотов) признается несостоявшейся. Комиссия не позднее восьми рабочих дней со дня уведомления участников о выборе участника-победителя оформляет протокол признания процедуры государственной закупки несостоявшейся с соответствующим обоснованием такого решения. При исчислении указанного срока не учитывается срок рассмотрения жалобы уполномоченным государственным органом по государственным закупкам. </w:t>
      </w:r>
    </w:p>
    <w:p w14:paraId="391785EE" w14:textId="615A9913" w:rsidR="00A64F5D" w:rsidRPr="003D6865" w:rsidRDefault="005524AA" w:rsidP="00975753">
      <w:pPr>
        <w:spacing w:after="0"/>
        <w:ind w:firstLine="709"/>
        <w:rPr>
          <w:rFonts w:ascii="Times New Roman" w:hAnsi="Times New Roman" w:cs="Times New Roman"/>
          <w:sz w:val="24"/>
          <w:szCs w:val="24"/>
        </w:rPr>
      </w:pPr>
      <w:r w:rsidRPr="003D6865">
        <w:rPr>
          <w:rFonts w:ascii="Times New Roman" w:eastAsia="Times New Roman" w:hAnsi="Times New Roman" w:cs="Times New Roman"/>
          <w:b/>
          <w:sz w:val="24"/>
          <w:szCs w:val="24"/>
        </w:rPr>
        <w:t>X</w:t>
      </w:r>
      <w:r w:rsidR="00975753" w:rsidRPr="00975753">
        <w:rPr>
          <w:rFonts w:ascii="Times New Roman" w:eastAsia="Times New Roman" w:hAnsi="Times New Roman" w:cs="Times New Roman"/>
          <w:b/>
          <w:sz w:val="24"/>
          <w:szCs w:val="24"/>
        </w:rPr>
        <w:t>I</w:t>
      </w:r>
      <w:r w:rsidRPr="003D6865">
        <w:rPr>
          <w:rFonts w:ascii="Times New Roman" w:eastAsia="Times New Roman" w:hAnsi="Times New Roman" w:cs="Times New Roman"/>
          <w:b/>
          <w:sz w:val="24"/>
          <w:szCs w:val="24"/>
        </w:rPr>
        <w:t>I. Договор</w:t>
      </w:r>
    </w:p>
    <w:p w14:paraId="5679D6DF" w14:textId="77777777" w:rsidR="00CD56BF" w:rsidRPr="00CD56BF" w:rsidRDefault="00CD56BF" w:rsidP="00CD56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D56BF">
        <w:rPr>
          <w:rFonts w:ascii="Times New Roman" w:eastAsia="Times New Roman" w:hAnsi="Times New Roman" w:cs="Times New Roman"/>
          <w:sz w:val="24"/>
          <w:szCs w:val="24"/>
        </w:rPr>
        <w:t xml:space="preserve">Неотъемлемой частью настоящих аукционных документов является проект договора, разработанный заказчиком в соответствии с требованиями законодательства и особенностями предмета закупки. </w:t>
      </w:r>
    </w:p>
    <w:p w14:paraId="1B3519EE" w14:textId="77777777" w:rsidR="00CD56BF" w:rsidRPr="00CD56BF" w:rsidRDefault="00CD56BF" w:rsidP="00CD56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D56BF">
        <w:rPr>
          <w:rFonts w:ascii="Times New Roman" w:eastAsia="Times New Roman" w:hAnsi="Times New Roman" w:cs="Times New Roman"/>
          <w:sz w:val="24"/>
          <w:szCs w:val="24"/>
        </w:rPr>
        <w:t>Договор между заказчиком и участником-победителем заключается в письменной форме в виде электронного документа на электронной торговой площадке по форме согласно проекту договора в порядке и сроки, установленные законодательством Республики Беларусь.</w:t>
      </w:r>
    </w:p>
    <w:p w14:paraId="5F308F09" w14:textId="77777777" w:rsidR="00DD285E" w:rsidRDefault="00DD285E">
      <w:pPr>
        <w:spacing w:after="0"/>
        <w:ind w:firstLine="299"/>
        <w:jc w:val="both"/>
        <w:rPr>
          <w:rFonts w:ascii="Times New Roman" w:eastAsia="Times New Roman" w:hAnsi="Times New Roman" w:cs="Times New Roman"/>
          <w:sz w:val="24"/>
          <w:szCs w:val="24"/>
        </w:rPr>
      </w:pPr>
    </w:p>
    <w:p w14:paraId="64EC225C" w14:textId="77777777" w:rsidR="00EB6DB0" w:rsidRPr="00EC3BE1" w:rsidRDefault="00EB6DB0" w:rsidP="00EB6DB0">
      <w:pPr>
        <w:tabs>
          <w:tab w:val="center" w:pos="6804"/>
        </w:tabs>
        <w:spacing w:after="0" w:line="240" w:lineRule="auto"/>
        <w:rPr>
          <w:rFonts w:ascii="Times New Roman" w:eastAsia="Times New Roman" w:hAnsi="Times New Roman"/>
          <w:sz w:val="24"/>
          <w:szCs w:val="24"/>
        </w:rPr>
      </w:pPr>
      <w:r w:rsidRPr="00EC3BE1">
        <w:rPr>
          <w:rFonts w:ascii="Times New Roman" w:eastAsia="Times New Roman" w:hAnsi="Times New Roman"/>
          <w:sz w:val="24"/>
          <w:szCs w:val="24"/>
        </w:rPr>
        <w:t xml:space="preserve">Специалист по организации </w:t>
      </w:r>
      <w:r w:rsidRPr="00EC3BE1">
        <w:rPr>
          <w:rFonts w:ascii="Times New Roman" w:eastAsia="Times New Roman" w:hAnsi="Times New Roman"/>
          <w:sz w:val="24"/>
          <w:szCs w:val="24"/>
        </w:rPr>
        <w:br/>
        <w:t>закупок отдела материально-</w:t>
      </w:r>
      <w:r w:rsidRPr="00EC3BE1">
        <w:rPr>
          <w:rFonts w:ascii="Times New Roman" w:eastAsia="Times New Roman" w:hAnsi="Times New Roman"/>
          <w:sz w:val="24"/>
          <w:szCs w:val="24"/>
        </w:rPr>
        <w:br/>
        <w:t xml:space="preserve">технического обеспечения                                                                  </w:t>
      </w:r>
      <w:proofErr w:type="spellStart"/>
      <w:r w:rsidRPr="00EC3BE1">
        <w:rPr>
          <w:rFonts w:ascii="Times New Roman" w:eastAsia="Times New Roman" w:hAnsi="Times New Roman"/>
          <w:sz w:val="24"/>
          <w:szCs w:val="24"/>
        </w:rPr>
        <w:t>Ю.В.Лукашик</w:t>
      </w:r>
      <w:proofErr w:type="spellEnd"/>
    </w:p>
    <w:p w14:paraId="51EF184F" w14:textId="77777777" w:rsidR="00EB6DB0" w:rsidRPr="00355A2B" w:rsidRDefault="00EB6DB0" w:rsidP="00EB6DB0">
      <w:pPr>
        <w:spacing w:after="0" w:line="240" w:lineRule="auto"/>
        <w:rPr>
          <w:rFonts w:ascii="Times New Roman" w:hAnsi="Times New Roman"/>
          <w:sz w:val="24"/>
          <w:szCs w:val="24"/>
          <w:highlight w:val="yellow"/>
        </w:rPr>
      </w:pPr>
    </w:p>
    <w:p w14:paraId="5C847653" w14:textId="77777777" w:rsidR="00EB6DB0" w:rsidRPr="00EC3BE1" w:rsidRDefault="00EB6DB0" w:rsidP="00EB6DB0">
      <w:pPr>
        <w:spacing w:after="0" w:line="240" w:lineRule="auto"/>
        <w:rPr>
          <w:rFonts w:ascii="Times New Roman" w:eastAsia="Times New Roman" w:hAnsi="Times New Roman"/>
          <w:color w:val="000000"/>
          <w:sz w:val="24"/>
          <w:szCs w:val="24"/>
          <w:shd w:val="clear" w:color="auto" w:fill="FFFFFF"/>
        </w:rPr>
      </w:pPr>
      <w:r w:rsidRPr="00EC3BE1">
        <w:rPr>
          <w:rFonts w:ascii="Times New Roman" w:eastAsia="Times New Roman" w:hAnsi="Times New Roman"/>
          <w:color w:val="000000"/>
          <w:sz w:val="24"/>
          <w:szCs w:val="24"/>
          <w:shd w:val="clear" w:color="auto" w:fill="FFFFFF"/>
        </w:rPr>
        <w:t>Начальник материально-</w:t>
      </w:r>
      <w:r w:rsidRPr="00EC3BE1">
        <w:rPr>
          <w:rFonts w:ascii="Times New Roman" w:eastAsia="Times New Roman" w:hAnsi="Times New Roman"/>
          <w:color w:val="000000"/>
          <w:sz w:val="24"/>
          <w:szCs w:val="24"/>
          <w:shd w:val="clear" w:color="auto" w:fill="FFFFFF"/>
        </w:rPr>
        <w:br/>
        <w:t>технического обеспечения</w:t>
      </w:r>
    </w:p>
    <w:p w14:paraId="60BC3002" w14:textId="77777777" w:rsidR="00EB6DB0" w:rsidRPr="00EC3BE1" w:rsidRDefault="00EB6DB0" w:rsidP="00EB6DB0">
      <w:pPr>
        <w:spacing w:after="0" w:line="240" w:lineRule="auto"/>
        <w:jc w:val="both"/>
        <w:rPr>
          <w:rFonts w:ascii="Times New Roman" w:eastAsia="Times New Roman" w:hAnsi="Times New Roman"/>
          <w:color w:val="000000"/>
          <w:sz w:val="24"/>
          <w:szCs w:val="24"/>
          <w:shd w:val="clear" w:color="auto" w:fill="FFFFFF"/>
        </w:rPr>
      </w:pPr>
      <w:r w:rsidRPr="00EC3BE1">
        <w:rPr>
          <w:rFonts w:ascii="Times New Roman" w:eastAsia="Times New Roman" w:hAnsi="Times New Roman"/>
          <w:color w:val="000000"/>
          <w:sz w:val="24"/>
          <w:szCs w:val="24"/>
          <w:shd w:val="clear" w:color="auto" w:fill="FFFFFF"/>
        </w:rPr>
        <w:t>____________</w:t>
      </w:r>
      <w:proofErr w:type="spellStart"/>
      <w:r w:rsidRPr="00EC3BE1">
        <w:rPr>
          <w:rFonts w:ascii="Times New Roman" w:eastAsia="Times New Roman" w:hAnsi="Times New Roman"/>
          <w:color w:val="000000"/>
          <w:sz w:val="24"/>
          <w:szCs w:val="24"/>
          <w:shd w:val="clear" w:color="auto" w:fill="FFFFFF"/>
        </w:rPr>
        <w:t>А.Н.Шабатько</w:t>
      </w:r>
      <w:proofErr w:type="spellEnd"/>
    </w:p>
    <w:p w14:paraId="2E8A9F1C" w14:textId="541032B8" w:rsidR="00D06895" w:rsidRDefault="00EB6DB0" w:rsidP="00712A92">
      <w:pPr>
        <w:spacing w:after="0" w:line="240" w:lineRule="auto"/>
        <w:jc w:val="both"/>
        <w:rPr>
          <w:rFonts w:ascii="Times New Roman" w:hAnsi="Times New Roman" w:cs="Times New Roman"/>
          <w:sz w:val="24"/>
          <w:szCs w:val="24"/>
        </w:rPr>
      </w:pPr>
      <w:r w:rsidRPr="00EC3BE1">
        <w:rPr>
          <w:rFonts w:ascii="Times New Roman" w:eastAsia="Times New Roman" w:hAnsi="Times New Roman"/>
          <w:color w:val="000000"/>
          <w:sz w:val="24"/>
          <w:szCs w:val="24"/>
          <w:shd w:val="clear" w:color="auto" w:fill="FFFFFF"/>
        </w:rPr>
        <w:t>«___» __________202</w:t>
      </w:r>
      <w:r w:rsidR="00F50776">
        <w:rPr>
          <w:rFonts w:ascii="Times New Roman" w:eastAsia="Times New Roman" w:hAnsi="Times New Roman"/>
          <w:color w:val="000000"/>
          <w:sz w:val="24"/>
          <w:szCs w:val="24"/>
          <w:shd w:val="clear" w:color="auto" w:fill="FFFFFF"/>
        </w:rPr>
        <w:t>4</w:t>
      </w:r>
      <w:r>
        <w:rPr>
          <w:rFonts w:ascii="Times New Roman" w:eastAsia="Times New Roman" w:hAnsi="Times New Roman"/>
          <w:color w:val="000000"/>
          <w:sz w:val="24"/>
          <w:szCs w:val="24"/>
          <w:shd w:val="clear" w:color="auto" w:fill="FFFFFF"/>
        </w:rPr>
        <w:t xml:space="preserve"> </w:t>
      </w:r>
    </w:p>
    <w:sectPr w:rsidR="00D06895" w:rsidSect="004057A5">
      <w:pgSz w:w="12240" w:h="15840"/>
      <w:pgMar w:top="568"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E046F"/>
    <w:multiLevelType w:val="multilevel"/>
    <w:tmpl w:val="72BAD39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7E0B2B"/>
    <w:multiLevelType w:val="hybridMultilevel"/>
    <w:tmpl w:val="5AF287AE"/>
    <w:lvl w:ilvl="0" w:tplc="00F4DE14">
      <w:start w:val="17"/>
      <w:numFmt w:val="decimal"/>
      <w:lvlText w:val="%1."/>
      <w:lvlJc w:val="left"/>
      <w:pPr>
        <w:ind w:left="881" w:hanging="375"/>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 w15:restartNumberingAfterBreak="0">
    <w:nsid w:val="3E520006"/>
    <w:multiLevelType w:val="multilevel"/>
    <w:tmpl w:val="3AAAFD6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8E2FDE"/>
    <w:multiLevelType w:val="multilevel"/>
    <w:tmpl w:val="41A825D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8338F0"/>
    <w:multiLevelType w:val="multilevel"/>
    <w:tmpl w:val="2BD262E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64F5D"/>
    <w:rsid w:val="000100CC"/>
    <w:rsid w:val="000153E7"/>
    <w:rsid w:val="0002784F"/>
    <w:rsid w:val="00077400"/>
    <w:rsid w:val="00087504"/>
    <w:rsid w:val="00092648"/>
    <w:rsid w:val="000A6289"/>
    <w:rsid w:val="00110787"/>
    <w:rsid w:val="00136AC7"/>
    <w:rsid w:val="00144E28"/>
    <w:rsid w:val="00177F8D"/>
    <w:rsid w:val="0018128E"/>
    <w:rsid w:val="001C4DA7"/>
    <w:rsid w:val="001E2604"/>
    <w:rsid w:val="001F7468"/>
    <w:rsid w:val="00232F11"/>
    <w:rsid w:val="002948E7"/>
    <w:rsid w:val="002F07BE"/>
    <w:rsid w:val="00326CFB"/>
    <w:rsid w:val="00367654"/>
    <w:rsid w:val="00393DBB"/>
    <w:rsid w:val="003A1807"/>
    <w:rsid w:val="003D6865"/>
    <w:rsid w:val="004057A5"/>
    <w:rsid w:val="004448F3"/>
    <w:rsid w:val="004719E5"/>
    <w:rsid w:val="00492AE9"/>
    <w:rsid w:val="00505D99"/>
    <w:rsid w:val="00524028"/>
    <w:rsid w:val="005524AA"/>
    <w:rsid w:val="005A6B28"/>
    <w:rsid w:val="005D3217"/>
    <w:rsid w:val="005F14FC"/>
    <w:rsid w:val="00640BF4"/>
    <w:rsid w:val="006741EB"/>
    <w:rsid w:val="00686047"/>
    <w:rsid w:val="00712A92"/>
    <w:rsid w:val="0074060A"/>
    <w:rsid w:val="00755729"/>
    <w:rsid w:val="00795491"/>
    <w:rsid w:val="007A75D9"/>
    <w:rsid w:val="007B560D"/>
    <w:rsid w:val="007D0BD6"/>
    <w:rsid w:val="00815735"/>
    <w:rsid w:val="00873C04"/>
    <w:rsid w:val="008B1E5C"/>
    <w:rsid w:val="008C227B"/>
    <w:rsid w:val="008C7006"/>
    <w:rsid w:val="008F2D8C"/>
    <w:rsid w:val="00975753"/>
    <w:rsid w:val="009A0C7B"/>
    <w:rsid w:val="009A2DD3"/>
    <w:rsid w:val="00A03C94"/>
    <w:rsid w:val="00A471D9"/>
    <w:rsid w:val="00A64F5D"/>
    <w:rsid w:val="00A65F3D"/>
    <w:rsid w:val="00AD2506"/>
    <w:rsid w:val="00B73639"/>
    <w:rsid w:val="00B8794C"/>
    <w:rsid w:val="00BA3F8F"/>
    <w:rsid w:val="00BC0110"/>
    <w:rsid w:val="00BD1B4D"/>
    <w:rsid w:val="00BE2B03"/>
    <w:rsid w:val="00C13047"/>
    <w:rsid w:val="00C403A7"/>
    <w:rsid w:val="00C60240"/>
    <w:rsid w:val="00CD2181"/>
    <w:rsid w:val="00CD56BF"/>
    <w:rsid w:val="00CD7F42"/>
    <w:rsid w:val="00D00572"/>
    <w:rsid w:val="00D06895"/>
    <w:rsid w:val="00D20E8C"/>
    <w:rsid w:val="00D43F71"/>
    <w:rsid w:val="00D50425"/>
    <w:rsid w:val="00DA2879"/>
    <w:rsid w:val="00DD285E"/>
    <w:rsid w:val="00E03A6D"/>
    <w:rsid w:val="00E8202C"/>
    <w:rsid w:val="00E906CE"/>
    <w:rsid w:val="00E97374"/>
    <w:rsid w:val="00EB6DB0"/>
    <w:rsid w:val="00EC0F93"/>
    <w:rsid w:val="00EC79F9"/>
    <w:rsid w:val="00F0388F"/>
    <w:rsid w:val="00F05FA2"/>
    <w:rsid w:val="00F50776"/>
    <w:rsid w:val="00F812D1"/>
    <w:rsid w:val="00F81B56"/>
    <w:rsid w:val="00FD218C"/>
    <w:rsid w:val="00FE43FC"/>
    <w:rsid w:val="00FF0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DEDA"/>
  <w15:docId w15:val="{76281BD4-60D9-4DA2-9CCA-EFE9EB16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895"/>
    <w:pPr>
      <w:widowControl w:val="0"/>
      <w:autoSpaceDE w:val="0"/>
      <w:autoSpaceDN w:val="0"/>
      <w:spacing w:after="0" w:line="240" w:lineRule="auto"/>
    </w:pPr>
    <w:rPr>
      <w:rFonts w:ascii="Arial" w:eastAsia="Times New Roman" w:hAnsi="Arial" w:cs="Arial"/>
      <w:szCs w:val="20"/>
    </w:rPr>
  </w:style>
  <w:style w:type="paragraph" w:styleId="a3">
    <w:name w:val="Balloon Text"/>
    <w:basedOn w:val="a"/>
    <w:link w:val="a4"/>
    <w:uiPriority w:val="99"/>
    <w:semiHidden/>
    <w:unhideWhenUsed/>
    <w:rsid w:val="00505D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5D99"/>
    <w:rPr>
      <w:rFonts w:ascii="Segoe UI" w:hAnsi="Segoe UI" w:cs="Segoe UI"/>
      <w:sz w:val="18"/>
      <w:szCs w:val="18"/>
    </w:rPr>
  </w:style>
  <w:style w:type="paragraph" w:customStyle="1" w:styleId="p-normal">
    <w:name w:val="p-normal"/>
    <w:basedOn w:val="a"/>
    <w:rsid w:val="00087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087504"/>
  </w:style>
  <w:style w:type="character" w:customStyle="1" w:styleId="fake-non-breaking-space">
    <w:name w:val="fake-non-breaking-space"/>
    <w:basedOn w:val="a0"/>
    <w:rsid w:val="00087504"/>
  </w:style>
  <w:style w:type="paragraph" w:styleId="a5">
    <w:name w:val="List Paragraph"/>
    <w:basedOn w:val="a"/>
    <w:uiPriority w:val="34"/>
    <w:qFormat/>
    <w:rsid w:val="00E9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6909">
      <w:bodyDiv w:val="1"/>
      <w:marLeft w:val="0"/>
      <w:marRight w:val="0"/>
      <w:marTop w:val="0"/>
      <w:marBottom w:val="0"/>
      <w:divBdr>
        <w:top w:val="none" w:sz="0" w:space="0" w:color="auto"/>
        <w:left w:val="none" w:sz="0" w:space="0" w:color="auto"/>
        <w:bottom w:val="none" w:sz="0" w:space="0" w:color="auto"/>
        <w:right w:val="none" w:sz="0" w:space="0" w:color="auto"/>
      </w:divBdr>
    </w:div>
    <w:div w:id="982925814">
      <w:bodyDiv w:val="1"/>
      <w:marLeft w:val="0"/>
      <w:marRight w:val="0"/>
      <w:marTop w:val="0"/>
      <w:marBottom w:val="0"/>
      <w:divBdr>
        <w:top w:val="none" w:sz="0" w:space="0" w:color="auto"/>
        <w:left w:val="none" w:sz="0" w:space="0" w:color="auto"/>
        <w:bottom w:val="none" w:sz="0" w:space="0" w:color="auto"/>
        <w:right w:val="none" w:sz="0" w:space="0" w:color="auto"/>
      </w:divBdr>
    </w:div>
    <w:div w:id="1023095727">
      <w:bodyDiv w:val="1"/>
      <w:marLeft w:val="0"/>
      <w:marRight w:val="0"/>
      <w:marTop w:val="0"/>
      <w:marBottom w:val="0"/>
      <w:divBdr>
        <w:top w:val="none" w:sz="0" w:space="0" w:color="auto"/>
        <w:left w:val="none" w:sz="0" w:space="0" w:color="auto"/>
        <w:bottom w:val="none" w:sz="0" w:space="0" w:color="auto"/>
        <w:right w:val="none" w:sz="0" w:space="0" w:color="auto"/>
      </w:divBdr>
    </w:div>
    <w:div w:id="1030691144">
      <w:bodyDiv w:val="1"/>
      <w:marLeft w:val="0"/>
      <w:marRight w:val="0"/>
      <w:marTop w:val="0"/>
      <w:marBottom w:val="0"/>
      <w:divBdr>
        <w:top w:val="none" w:sz="0" w:space="0" w:color="auto"/>
        <w:left w:val="none" w:sz="0" w:space="0" w:color="auto"/>
        <w:bottom w:val="none" w:sz="0" w:space="0" w:color="auto"/>
        <w:right w:val="none" w:sz="0" w:space="0" w:color="auto"/>
      </w:divBdr>
    </w:div>
    <w:div w:id="1136531119">
      <w:bodyDiv w:val="1"/>
      <w:marLeft w:val="0"/>
      <w:marRight w:val="0"/>
      <w:marTop w:val="0"/>
      <w:marBottom w:val="0"/>
      <w:divBdr>
        <w:top w:val="none" w:sz="0" w:space="0" w:color="auto"/>
        <w:left w:val="none" w:sz="0" w:space="0" w:color="auto"/>
        <w:bottom w:val="none" w:sz="0" w:space="0" w:color="auto"/>
        <w:right w:val="none" w:sz="0" w:space="0" w:color="auto"/>
      </w:divBdr>
    </w:div>
    <w:div w:id="1450658484">
      <w:bodyDiv w:val="1"/>
      <w:marLeft w:val="0"/>
      <w:marRight w:val="0"/>
      <w:marTop w:val="0"/>
      <w:marBottom w:val="0"/>
      <w:divBdr>
        <w:top w:val="none" w:sz="0" w:space="0" w:color="auto"/>
        <w:left w:val="none" w:sz="0" w:space="0" w:color="auto"/>
        <w:bottom w:val="none" w:sz="0" w:space="0" w:color="auto"/>
        <w:right w:val="none" w:sz="0" w:space="0" w:color="auto"/>
      </w:divBdr>
    </w:div>
    <w:div w:id="1466193229">
      <w:bodyDiv w:val="1"/>
      <w:marLeft w:val="0"/>
      <w:marRight w:val="0"/>
      <w:marTop w:val="0"/>
      <w:marBottom w:val="0"/>
      <w:divBdr>
        <w:top w:val="none" w:sz="0" w:space="0" w:color="auto"/>
        <w:left w:val="none" w:sz="0" w:space="0" w:color="auto"/>
        <w:bottom w:val="none" w:sz="0" w:space="0" w:color="auto"/>
        <w:right w:val="none" w:sz="0" w:space="0" w:color="auto"/>
      </w:divBdr>
      <w:divsChild>
        <w:div w:id="881094496">
          <w:marLeft w:val="0"/>
          <w:marRight w:val="0"/>
          <w:marTop w:val="0"/>
          <w:marBottom w:val="0"/>
          <w:divBdr>
            <w:top w:val="none" w:sz="0" w:space="0" w:color="auto"/>
            <w:left w:val="none" w:sz="0" w:space="0" w:color="auto"/>
            <w:bottom w:val="none" w:sz="0" w:space="0" w:color="auto"/>
            <w:right w:val="none" w:sz="0" w:space="0" w:color="auto"/>
          </w:divBdr>
        </w:div>
      </w:divsChild>
    </w:div>
    <w:div w:id="1501849378">
      <w:bodyDiv w:val="1"/>
      <w:marLeft w:val="0"/>
      <w:marRight w:val="0"/>
      <w:marTop w:val="0"/>
      <w:marBottom w:val="0"/>
      <w:divBdr>
        <w:top w:val="none" w:sz="0" w:space="0" w:color="auto"/>
        <w:left w:val="none" w:sz="0" w:space="0" w:color="auto"/>
        <w:bottom w:val="none" w:sz="0" w:space="0" w:color="auto"/>
        <w:right w:val="none" w:sz="0" w:space="0" w:color="auto"/>
      </w:divBdr>
    </w:div>
    <w:div w:id="1529829310">
      <w:bodyDiv w:val="1"/>
      <w:marLeft w:val="0"/>
      <w:marRight w:val="0"/>
      <w:marTop w:val="0"/>
      <w:marBottom w:val="0"/>
      <w:divBdr>
        <w:top w:val="none" w:sz="0" w:space="0" w:color="auto"/>
        <w:left w:val="none" w:sz="0" w:space="0" w:color="auto"/>
        <w:bottom w:val="none" w:sz="0" w:space="0" w:color="auto"/>
        <w:right w:val="none" w:sz="0" w:space="0" w:color="auto"/>
      </w:divBdr>
    </w:div>
    <w:div w:id="1719433719">
      <w:bodyDiv w:val="1"/>
      <w:marLeft w:val="0"/>
      <w:marRight w:val="0"/>
      <w:marTop w:val="0"/>
      <w:marBottom w:val="0"/>
      <w:divBdr>
        <w:top w:val="none" w:sz="0" w:space="0" w:color="auto"/>
        <w:left w:val="none" w:sz="0" w:space="0" w:color="auto"/>
        <w:bottom w:val="none" w:sz="0" w:space="0" w:color="auto"/>
        <w:right w:val="none" w:sz="0" w:space="0" w:color="auto"/>
      </w:divBdr>
    </w:div>
    <w:div w:id="1872038068">
      <w:bodyDiv w:val="1"/>
      <w:marLeft w:val="0"/>
      <w:marRight w:val="0"/>
      <w:marTop w:val="0"/>
      <w:marBottom w:val="0"/>
      <w:divBdr>
        <w:top w:val="none" w:sz="0" w:space="0" w:color="auto"/>
        <w:left w:val="none" w:sz="0" w:space="0" w:color="auto"/>
        <w:bottom w:val="none" w:sz="0" w:space="0" w:color="auto"/>
        <w:right w:val="none" w:sz="0" w:space="0" w:color="auto"/>
      </w:divBdr>
    </w:div>
    <w:div w:id="2054882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FBA8A6DF679499A133C599730B5BC2552D8A97B78C5C76C7DD83D4D6C3BE8D837A83884887D772D7A5D86F7A6PBe3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B6A4-9773-4214-A39B-0E0DD0C5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3963</TotalTime>
  <Pages>11</Pages>
  <Words>4002</Words>
  <Characters>22816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Лукашик Юля Викторовна</cp:lastModifiedBy>
  <cp:revision>51</cp:revision>
  <cp:lastPrinted>2024-10-15T11:56:00Z</cp:lastPrinted>
  <dcterms:created xsi:type="dcterms:W3CDTF">2022-11-17T07:34:00Z</dcterms:created>
  <dcterms:modified xsi:type="dcterms:W3CDTF">2024-11-11T12:15:00Z</dcterms:modified>
</cp:coreProperties>
</file>