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3C" w:rsidRPr="00485CAB" w:rsidRDefault="00AE713C" w:rsidP="00AE71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485CAB">
        <w:rPr>
          <w:rFonts w:ascii="Times New Roman" w:hAnsi="Times New Roman" w:cs="Times New Roman"/>
          <w:color w:val="000000"/>
          <w:sz w:val="30"/>
          <w:szCs w:val="30"/>
        </w:rPr>
        <w:t xml:space="preserve">Рег. N ______ дата ______ </w:t>
      </w:r>
    </w:p>
    <w:p w:rsidR="00AE713C" w:rsidRDefault="00AE713C" w:rsidP="00AE713C">
      <w:pPr>
        <w:pStyle w:val="ConsPlusNormal"/>
        <w:jc w:val="both"/>
      </w:pPr>
    </w:p>
    <w:p w:rsidR="00AE713C" w:rsidRPr="00AE713C" w:rsidRDefault="00AE713C" w:rsidP="00AE713C">
      <w:pPr>
        <w:pStyle w:val="ConsPlusNormal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AE713C" w:rsidRPr="00AE713C" w:rsidRDefault="00AE713C" w:rsidP="00AE713C">
      <w:pPr>
        <w:pStyle w:val="ConsPlusNormal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ЗАЯВЛЕНИЕ </w:t>
      </w:r>
    </w:p>
    <w:p w:rsidR="00AE713C" w:rsidRPr="00AE713C" w:rsidRDefault="00AE713C" w:rsidP="00AE713C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713C" w:rsidRPr="00AE713C" w:rsidRDefault="00AE713C" w:rsidP="00AE713C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713C" w:rsidRPr="00AE713C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Настоящим заявлением участник ________________________________ </w:t>
      </w:r>
      <w:r w:rsidRPr="00AE713C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(наименование участника)</w:t>
      </w: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 (далее - участник) подтверждает следующие обстоятельства:</w:t>
      </w:r>
    </w:p>
    <w:p w:rsidR="00AE713C" w:rsidRPr="00AE713C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1) </w:t>
      </w:r>
      <w:r w:rsidRPr="00AE713C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отсутствие у участника задолженности по уплате налогов, сборов (пошлин), пеней, </w:t>
      </w:r>
      <w:r w:rsidR="00006A1D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а также отсутствие у участника</w:t>
      </w:r>
      <w:r w:rsidRPr="00AE713C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Беларусь. </w:t>
      </w:r>
    </w:p>
    <w:p w:rsidR="00AE713C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</w:pP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2) </w:t>
      </w:r>
      <w:r w:rsidRPr="00EE4457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участник, на дату подачи предложения не включен в список</w:t>
      </w:r>
      <w:r w:rsidR="00235619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 xml:space="preserve"> </w:t>
      </w:r>
      <w:r w:rsidR="00235619" w:rsidRPr="00235619">
        <w:rPr>
          <w:rFonts w:ascii="Times New Roman" w:hAnsi="Times New Roman" w:cs="Times New Roman"/>
          <w:color w:val="000000"/>
          <w:sz w:val="30"/>
          <w:szCs w:val="30"/>
        </w:rPr>
        <w:t>поставщиков (подрядчиков, исполнителей), временно не допускаемых к участию в процедурах государственных закупок</w:t>
      </w:r>
      <w:r w:rsidR="00235619" w:rsidRPr="00235619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;</w:t>
      </w:r>
    </w:p>
    <w:p w:rsidR="00AE713C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</w:pPr>
      <w:r w:rsidRPr="00AE713C">
        <w:rPr>
          <w:rFonts w:ascii="Times New Roman" w:hAnsi="Times New Roman" w:cs="Times New Roman"/>
          <w:color w:val="000000"/>
          <w:sz w:val="30"/>
          <w:szCs w:val="30"/>
        </w:rPr>
        <w:t xml:space="preserve">3) </w:t>
      </w:r>
      <w:r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участник</w:t>
      </w:r>
      <w:r w:rsidRPr="00485CAB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, с учетом положений статьи 16-</w:t>
      </w:r>
      <w:r w:rsidR="00006A1D" w:rsidRPr="00485CAB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1 Закона</w:t>
      </w:r>
      <w:r w:rsidRPr="00485CAB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Республики </w:t>
      </w:r>
      <w:r w:rsidR="00042A65">
        <w:rPr>
          <w:rFonts w:ascii="Times New Roman" w:hAnsi="Times New Roman" w:cs="Times New Roman"/>
          <w:color w:val="000000"/>
          <w:sz w:val="30"/>
          <w:szCs w:val="30"/>
        </w:rPr>
        <w:t>Беларусь от 13.07.2012 N 419-З «</w:t>
      </w:r>
      <w:r w:rsidRPr="00485CAB">
        <w:rPr>
          <w:rFonts w:ascii="Times New Roman" w:hAnsi="Times New Roman" w:cs="Times New Roman"/>
          <w:color w:val="000000"/>
          <w:sz w:val="30"/>
          <w:szCs w:val="30"/>
        </w:rPr>
        <w:t>О государственных заку</w:t>
      </w:r>
      <w:r w:rsidR="00042A65">
        <w:rPr>
          <w:rFonts w:ascii="Times New Roman" w:hAnsi="Times New Roman" w:cs="Times New Roman"/>
          <w:color w:val="000000"/>
          <w:sz w:val="30"/>
          <w:szCs w:val="30"/>
        </w:rPr>
        <w:t>пках товаров (работ, услуг)»</w:t>
      </w:r>
      <w:r w:rsidRPr="00485CA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85CAB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не аффилировано с заказчиком, организатором;</w:t>
      </w:r>
    </w:p>
    <w:p w:rsidR="00AE713C" w:rsidRPr="00485CAB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575757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4) участник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, работник (работники)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участника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оказывают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предложений;</w:t>
      </w:r>
    </w:p>
    <w:p w:rsidR="00AE713C" w:rsidRPr="00485CAB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5) участник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является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заказчиком (организатором) проводимой процедуры государственной закупки;</w:t>
      </w:r>
    </w:p>
    <w:p w:rsidR="00AE713C" w:rsidRPr="00485CAB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6) участник (физическое лицо) 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не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является 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работником заказчика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(организатора)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AE713C" w:rsidRPr="002E5E60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7) участник 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не находиться в процессе ликвидации, реорганизации (за исключением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участника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, к которому присоединяется другое юридическое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лицо) / участник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 находиться в стадии прекращения деятельности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(для ИП)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AE713C" w:rsidRPr="00485CAB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8) 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в отношении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участника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 должно быть возбуждено производство</w:t>
      </w:r>
      <w:r w:rsidRPr="00485CAB"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>по делу о банкротстве;</w:t>
      </w:r>
    </w:p>
    <w:p w:rsidR="00AE713C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9) </w:t>
      </w:r>
      <w:r w:rsidRPr="002E5E60">
        <w:rPr>
          <w:color w:val="000000"/>
          <w:sz w:val="30"/>
          <w:szCs w:val="30"/>
        </w:rPr>
        <w:t>участник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собственности</w:t>
      </w:r>
      <w:r>
        <w:rPr>
          <w:color w:val="000000"/>
          <w:sz w:val="30"/>
          <w:szCs w:val="30"/>
        </w:rPr>
        <w:t>;</w:t>
      </w:r>
    </w:p>
    <w:p w:rsidR="00AE713C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b/>
          <w:i/>
          <w:color w:val="242424"/>
          <w:sz w:val="30"/>
          <w:szCs w:val="30"/>
          <w:u w:val="single"/>
          <w:bdr w:val="none" w:sz="0" w:space="0" w:color="auto" w:frame="1"/>
        </w:rPr>
      </w:pPr>
      <w:r>
        <w:rPr>
          <w:color w:val="000000"/>
          <w:sz w:val="30"/>
          <w:szCs w:val="30"/>
        </w:rPr>
        <w:t xml:space="preserve">10)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участник обладает</w:t>
      </w:r>
      <w:r w:rsidRPr="00485CAB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правомочиями на реализацию товаров (выполнение работ, оказание услуг) на территории Республики Беларусь с использованием 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товарных знаков и знаков обслуживания в случае поставки товаров 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lastRenderedPageBreak/>
        <w:t xml:space="preserve">(выполнения работ, оказания услуг) с использованием товарных знаков и (или) знаков обслуживания. </w:t>
      </w:r>
      <w:r w:rsidRPr="0019576F">
        <w:rPr>
          <w:rStyle w:val="word-wrapper"/>
          <w:b/>
          <w:i/>
          <w:color w:val="242424"/>
          <w:sz w:val="30"/>
          <w:szCs w:val="30"/>
          <w:u w:val="single"/>
          <w:bdr w:val="none" w:sz="0" w:space="0" w:color="auto" w:frame="1"/>
        </w:rPr>
        <w:t>В случае</w:t>
      </w:r>
      <w:proofErr w:type="gramStart"/>
      <w:r w:rsidRPr="0019576F">
        <w:rPr>
          <w:rStyle w:val="word-wrapper"/>
          <w:b/>
          <w:i/>
          <w:color w:val="242424"/>
          <w:sz w:val="30"/>
          <w:szCs w:val="30"/>
          <w:u w:val="single"/>
          <w:bdr w:val="none" w:sz="0" w:space="0" w:color="auto" w:frame="1"/>
        </w:rPr>
        <w:t>,</w:t>
      </w:r>
      <w:proofErr w:type="gramEnd"/>
      <w:r w:rsidRPr="0019576F">
        <w:rPr>
          <w:rStyle w:val="word-wrapper"/>
          <w:b/>
          <w:i/>
          <w:color w:val="242424"/>
          <w:sz w:val="30"/>
          <w:szCs w:val="30"/>
          <w:u w:val="single"/>
          <w:bdr w:val="none" w:sz="0" w:space="0" w:color="auto" w:frame="1"/>
        </w:rPr>
        <w:t xml:space="preserve"> если п</w:t>
      </w:r>
      <w:r w:rsidRPr="0019576F">
        <w:rPr>
          <w:b/>
          <w:bCs/>
          <w:i/>
          <w:color w:val="242424"/>
          <w:sz w:val="30"/>
          <w:szCs w:val="30"/>
          <w:u w:val="single"/>
          <w:bdr w:val="none" w:sz="0" w:space="0" w:color="auto" w:frame="1"/>
        </w:rPr>
        <w:t>ри поставке предлагаемых товаров (выполнении работ, оказании услуг) товарные знаки и (или) знаки обслуживания используются</w:t>
      </w:r>
      <w:r w:rsidRPr="0019576F">
        <w:rPr>
          <w:b/>
          <w:i/>
          <w:color w:val="242424"/>
          <w:sz w:val="30"/>
          <w:szCs w:val="30"/>
          <w:u w:val="single"/>
          <w:bdr w:val="none" w:sz="0" w:space="0" w:color="auto" w:frame="1"/>
        </w:rPr>
        <w:t>.</w:t>
      </w:r>
    </w:p>
    <w:p w:rsidR="00AE713C" w:rsidRPr="0019576F" w:rsidRDefault="00AE713C" w:rsidP="00042A65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bdr w:val="none" w:sz="0" w:space="0" w:color="auto" w:frame="1"/>
        </w:rPr>
      </w:pPr>
      <w:r w:rsidRPr="0019576F">
        <w:rPr>
          <w:color w:val="242424"/>
          <w:sz w:val="30"/>
          <w:szCs w:val="30"/>
          <w:bdr w:val="none" w:sz="0" w:space="0" w:color="auto" w:frame="1"/>
        </w:rPr>
        <w:t xml:space="preserve">При поставке товаров (выполнении работ, оказании услуг) 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участник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не использует 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товарные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знаки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и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знаки</w:t>
      </w:r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обслуживания</w:t>
      </w:r>
      <w:proofErr w:type="gramStart"/>
      <w:r w:rsidRPr="0019576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 w:rsidRPr="0019576F">
        <w:rPr>
          <w:rStyle w:val="word-wrapper"/>
          <w:b/>
          <w:i/>
          <w:color w:val="242424"/>
          <w:sz w:val="30"/>
          <w:szCs w:val="30"/>
          <w:u w:val="single"/>
          <w:bdr w:val="none" w:sz="0" w:space="0" w:color="auto" w:frame="1"/>
        </w:rPr>
        <w:t>В</w:t>
      </w:r>
      <w:proofErr w:type="gramEnd"/>
      <w:r w:rsidRPr="0019576F">
        <w:rPr>
          <w:rStyle w:val="word-wrapper"/>
          <w:b/>
          <w:i/>
          <w:color w:val="242424"/>
          <w:sz w:val="30"/>
          <w:szCs w:val="30"/>
          <w:u w:val="single"/>
          <w:bdr w:val="none" w:sz="0" w:space="0" w:color="auto" w:frame="1"/>
        </w:rPr>
        <w:t xml:space="preserve"> случае, если п</w:t>
      </w:r>
      <w:r w:rsidRPr="0019576F">
        <w:rPr>
          <w:b/>
          <w:bCs/>
          <w:i/>
          <w:color w:val="242424"/>
          <w:sz w:val="30"/>
          <w:szCs w:val="30"/>
          <w:u w:val="single"/>
          <w:bdr w:val="none" w:sz="0" w:space="0" w:color="auto" w:frame="1"/>
        </w:rPr>
        <w:t xml:space="preserve">ри поставке предлагаемых товаров (выполнении работ, оказании услуг) товарные знаки и (или) знаки обслуживания </w:t>
      </w:r>
      <w:r>
        <w:rPr>
          <w:b/>
          <w:bCs/>
          <w:i/>
          <w:color w:val="242424"/>
          <w:sz w:val="30"/>
          <w:szCs w:val="30"/>
          <w:u w:val="single"/>
          <w:bdr w:val="none" w:sz="0" w:space="0" w:color="auto" w:frame="1"/>
        </w:rPr>
        <w:t xml:space="preserve">не </w:t>
      </w:r>
      <w:r w:rsidRPr="0019576F">
        <w:rPr>
          <w:b/>
          <w:bCs/>
          <w:i/>
          <w:color w:val="242424"/>
          <w:sz w:val="30"/>
          <w:szCs w:val="30"/>
          <w:u w:val="single"/>
          <w:bdr w:val="none" w:sz="0" w:space="0" w:color="auto" w:frame="1"/>
        </w:rPr>
        <w:t>используются</w:t>
      </w:r>
      <w:r w:rsidRPr="0019576F">
        <w:rPr>
          <w:b/>
          <w:i/>
          <w:color w:val="242424"/>
          <w:sz w:val="30"/>
          <w:szCs w:val="30"/>
          <w:u w:val="single"/>
          <w:bdr w:val="none" w:sz="0" w:space="0" w:color="auto" w:frame="1"/>
        </w:rPr>
        <w:t>.</w:t>
      </w:r>
    </w:p>
    <w:p w:rsidR="00AE713C" w:rsidRPr="00AE713C" w:rsidRDefault="00AE713C" w:rsidP="00AE713C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E713C" w:rsidRPr="00042A65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Подтверждение соответствия дополнительным требованиям к участникам:</w:t>
      </w:r>
    </w:p>
    <w:p w:rsidR="00AE713C" w:rsidRPr="00042A65" w:rsidRDefault="00AE713C" w:rsidP="00042A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1) 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считаются подвергавшимися административному взысканию за административные правонарушения, предусмотренные в ч. 7, 8 и 10 ст. 14.4</w:t>
      </w:r>
      <w:proofErr w:type="gramEnd"/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, ч. 4 и 5 ст. 14.5 Кодекса Республики Беларусь об административных правонарушениях;</w:t>
      </w:r>
    </w:p>
    <w:p w:rsidR="00C93BB7" w:rsidRPr="00042A65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2) у участника процедуры государственной закупки - физического лица, в том числе индивидуального предпринимателя, отсутствует не снятая или не погашенная в установленном порядке судимость за преступления, предусмотренные в ст. 209 - 212, 216, 235, 243 - 243-3, 424 - 426, 429 - 432 и 455 Уголовно</w:t>
      </w:r>
      <w:r w:rsidR="00C93BB7"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го кодекса Республики Беларусь;</w:t>
      </w:r>
    </w:p>
    <w:p w:rsidR="00006A1D" w:rsidRPr="00042A65" w:rsidRDefault="00AE713C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>3)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отсутствует не снятая или не погашенная в установленном порядке судимость за преступления, предусмотренные в ст. 209 - 212, 216, 235, 243 - 243-3, 424 - 426, 429 - 432 и 455</w:t>
      </w:r>
      <w:proofErr w:type="gramEnd"/>
      <w:r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Уголовн</w:t>
      </w:r>
      <w:r w:rsidR="00006A1D" w:rsidRPr="00042A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ого кодекса Республики Беларусь; </w:t>
      </w:r>
    </w:p>
    <w:p w:rsidR="00006A1D" w:rsidRPr="00042A65" w:rsidRDefault="00006A1D" w:rsidP="00042A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t>4) участник (юридическое лицо) не считается подвергавшимся административному взысканию за административное правонарушение, предусмотренное в статье 24.59 Кодекса Республики Беларусь об административных правонарушениях;</w:t>
      </w:r>
    </w:p>
    <w:p w:rsidR="00C36777" w:rsidRPr="00042A65" w:rsidRDefault="00C36777" w:rsidP="00042A65">
      <w:pPr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lastRenderedPageBreak/>
        <w:t xml:space="preserve">5) участник </w:t>
      </w:r>
      <w:r w:rsidRPr="00042A65">
        <w:rPr>
          <w:rFonts w:ascii="Times New Roman" w:hAnsi="Times New Roman"/>
          <w:i/>
          <w:color w:val="000000" w:themeColor="text1"/>
          <w:sz w:val="30"/>
          <w:szCs w:val="30"/>
          <w:bdr w:val="none" w:sz="0" w:space="0" w:color="auto" w:frame="1"/>
        </w:rPr>
        <w:t>(физическое лицо, юридическое лицо и ИП)</w:t>
      </w: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t xml:space="preserve"> не включен в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:rsidR="00C36777" w:rsidRPr="00042A65" w:rsidRDefault="00C36777" w:rsidP="00042A65">
      <w:pPr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</w:pP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t xml:space="preserve">6) участник </w:t>
      </w:r>
      <w:r w:rsidRPr="00042A65">
        <w:rPr>
          <w:rFonts w:ascii="Times New Roman" w:hAnsi="Times New Roman"/>
          <w:i/>
          <w:color w:val="000000" w:themeColor="text1"/>
          <w:sz w:val="30"/>
          <w:szCs w:val="30"/>
          <w:bdr w:val="none" w:sz="0" w:space="0" w:color="auto" w:frame="1"/>
        </w:rPr>
        <w:t>(физическое лицо, юридическое лицо и ИП)</w:t>
      </w: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t xml:space="preserve"> не включен в перечень организаций, формирований, индивидуальных предпринимателей, причастных к экстремистской деятельности;</w:t>
      </w:r>
    </w:p>
    <w:p w:rsidR="00C36777" w:rsidRPr="00042A65" w:rsidRDefault="00C36777" w:rsidP="00042A65">
      <w:pPr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 w:themeColor="text1"/>
          <w:sz w:val="30"/>
          <w:szCs w:val="30"/>
        </w:rPr>
      </w:pPr>
      <w:r w:rsidRPr="00042A65">
        <w:rPr>
          <w:rFonts w:ascii="Times New Roman" w:hAnsi="Times New Roman"/>
          <w:color w:val="000000" w:themeColor="text1"/>
          <w:sz w:val="30"/>
          <w:szCs w:val="30"/>
        </w:rPr>
        <w:t xml:space="preserve">7) </w:t>
      </w:r>
      <w:r w:rsidR="00296B5D">
        <w:rPr>
          <w:rFonts w:ascii="Times New Roman" w:hAnsi="Times New Roman"/>
          <w:color w:val="000000" w:themeColor="text1"/>
          <w:sz w:val="30"/>
          <w:szCs w:val="30"/>
        </w:rPr>
        <w:t>у</w:t>
      </w:r>
      <w:r w:rsidRPr="00042A65">
        <w:rPr>
          <w:rFonts w:ascii="Times New Roman" w:hAnsi="Times New Roman"/>
          <w:color w:val="000000" w:themeColor="text1"/>
          <w:sz w:val="30"/>
          <w:szCs w:val="30"/>
        </w:rPr>
        <w:t xml:space="preserve">частник </w:t>
      </w:r>
      <w:r w:rsidRPr="00042A65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 w:rsidRPr="00042A65">
        <w:rPr>
          <w:rFonts w:ascii="Times New Roman" w:hAnsi="Times New Roman"/>
          <w:i/>
          <w:color w:val="000000" w:themeColor="text1"/>
          <w:sz w:val="30"/>
          <w:szCs w:val="30"/>
          <w:bdr w:val="none" w:sz="0" w:space="0" w:color="auto" w:frame="1"/>
        </w:rPr>
        <w:t>физическое лицо, в том числе индивидуальный предприниматель)</w:t>
      </w:r>
      <w:r w:rsidRPr="00042A65">
        <w:rPr>
          <w:rFonts w:ascii="Times New Roman" w:hAnsi="Times New Roman"/>
          <w:color w:val="000000" w:themeColor="text1"/>
          <w:sz w:val="30"/>
          <w:szCs w:val="30"/>
          <w:bdr w:val="none" w:sz="0" w:space="0" w:color="auto" w:frame="1"/>
        </w:rPr>
        <w:t xml:space="preserve"> не включен в перечень граждан Республики Беларусь, иностранных граждан или лиц без гражданства, причастных к экстремистской деятельности.</w:t>
      </w:r>
    </w:p>
    <w:p w:rsidR="00C93BB7" w:rsidRPr="00AE713C" w:rsidRDefault="00C93BB7" w:rsidP="00AE71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112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5355"/>
      </w:tblGrid>
      <w:tr w:rsidR="00AE713C" w:rsidRPr="00EE4457" w:rsidTr="002C6C98">
        <w:tc>
          <w:tcPr>
            <w:tcW w:w="5940" w:type="dxa"/>
          </w:tcPr>
          <w:p w:rsidR="00AE713C" w:rsidRPr="00EE4457" w:rsidRDefault="00AE713C" w:rsidP="002C6C9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445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____________________________</w:t>
            </w:r>
          </w:p>
        </w:tc>
        <w:tc>
          <w:tcPr>
            <w:tcW w:w="5355" w:type="dxa"/>
          </w:tcPr>
          <w:p w:rsidR="00AE713C" w:rsidRPr="00EE4457" w:rsidRDefault="00AE713C" w:rsidP="002C6C9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E4457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</w:tc>
      </w:tr>
      <w:tr w:rsidR="00AE713C" w:rsidRPr="00EE4457" w:rsidTr="002C6C98">
        <w:tc>
          <w:tcPr>
            <w:tcW w:w="5940" w:type="dxa"/>
          </w:tcPr>
          <w:p w:rsidR="00AE713C" w:rsidRPr="00EE4457" w:rsidRDefault="00AE713C" w:rsidP="002C6C9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445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Участник</w:t>
            </w:r>
            <w:r w:rsidRPr="00EE445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)</w:t>
            </w:r>
          </w:p>
        </w:tc>
        <w:tc>
          <w:tcPr>
            <w:tcW w:w="5355" w:type="dxa"/>
          </w:tcPr>
          <w:p w:rsidR="00AE713C" w:rsidRPr="00EE4457" w:rsidRDefault="00AE713C" w:rsidP="002C6C9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E4457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(Подпись)</w:t>
            </w:r>
          </w:p>
        </w:tc>
      </w:tr>
    </w:tbl>
    <w:p w:rsidR="00485CAB" w:rsidRPr="00485CAB" w:rsidRDefault="00485CAB" w:rsidP="00AE713C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485CAB" w:rsidRPr="00485CA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AB"/>
    <w:rsid w:val="00006A1D"/>
    <w:rsid w:val="00042A65"/>
    <w:rsid w:val="0019576F"/>
    <w:rsid w:val="001F46CE"/>
    <w:rsid w:val="00235619"/>
    <w:rsid w:val="00296B5D"/>
    <w:rsid w:val="002C6C98"/>
    <w:rsid w:val="002E5E60"/>
    <w:rsid w:val="003630DF"/>
    <w:rsid w:val="00374AE2"/>
    <w:rsid w:val="00485CAB"/>
    <w:rsid w:val="004A6D51"/>
    <w:rsid w:val="004C5A53"/>
    <w:rsid w:val="0057571D"/>
    <w:rsid w:val="006E1DFB"/>
    <w:rsid w:val="00AD10C2"/>
    <w:rsid w:val="00AE713C"/>
    <w:rsid w:val="00C36777"/>
    <w:rsid w:val="00C93BB7"/>
    <w:rsid w:val="00D71356"/>
    <w:rsid w:val="00EE445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ord-wrapper">
    <w:name w:val="word-wrapper"/>
    <w:rsid w:val="00485CAB"/>
  </w:style>
  <w:style w:type="character" w:customStyle="1" w:styleId="fake-non-breaking-space">
    <w:name w:val="fake-non-breaking-space"/>
    <w:rsid w:val="00485CAB"/>
  </w:style>
  <w:style w:type="paragraph" w:customStyle="1" w:styleId="p-normal">
    <w:name w:val="p-normal"/>
    <w:basedOn w:val="a"/>
    <w:rsid w:val="00485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normal">
    <w:name w:val="h-normal"/>
    <w:rsid w:val="00485CAB"/>
  </w:style>
  <w:style w:type="character" w:customStyle="1" w:styleId="colorff00ff">
    <w:name w:val="color__ff00ff"/>
    <w:rsid w:val="00485CAB"/>
  </w:style>
  <w:style w:type="character" w:customStyle="1" w:styleId="color0000ff">
    <w:name w:val="color__0000ff"/>
    <w:rsid w:val="00485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ord-wrapper">
    <w:name w:val="word-wrapper"/>
    <w:rsid w:val="00485CAB"/>
  </w:style>
  <w:style w:type="character" w:customStyle="1" w:styleId="fake-non-breaking-space">
    <w:name w:val="fake-non-breaking-space"/>
    <w:rsid w:val="00485CAB"/>
  </w:style>
  <w:style w:type="paragraph" w:customStyle="1" w:styleId="p-normal">
    <w:name w:val="p-normal"/>
    <w:basedOn w:val="a"/>
    <w:rsid w:val="00485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normal">
    <w:name w:val="h-normal"/>
    <w:rsid w:val="00485CAB"/>
  </w:style>
  <w:style w:type="character" w:customStyle="1" w:styleId="colorff00ff">
    <w:name w:val="color__ff00ff"/>
    <w:rsid w:val="00485CAB"/>
  </w:style>
  <w:style w:type="character" w:customStyle="1" w:styleId="color0000ff">
    <w:name w:val="color__0000ff"/>
    <w:rsid w:val="0048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870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4378</Characters>
  <Application>Microsoft Office Word</Application>
  <DocSecurity>6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user</cp:lastModifiedBy>
  <cp:revision>2</cp:revision>
  <dcterms:created xsi:type="dcterms:W3CDTF">2025-01-21T11:41:00Z</dcterms:created>
  <dcterms:modified xsi:type="dcterms:W3CDTF">2025-01-21T11:41:00Z</dcterms:modified>
</cp:coreProperties>
</file>