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Лот№89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>Реагенты для  гематологических анализаторов «МЕК-7220</w:t>
      </w:r>
      <w:proofErr w:type="gramStart"/>
      <w:r w:rsidRPr="00DB5DF2">
        <w:rPr>
          <w:b/>
          <w:bCs/>
          <w:sz w:val="20"/>
          <w:szCs w:val="20"/>
        </w:rPr>
        <w:t xml:space="preserve"> К</w:t>
      </w:r>
      <w:proofErr w:type="gramEnd"/>
      <w:r w:rsidRPr="00DB5DF2">
        <w:rPr>
          <w:b/>
          <w:bCs/>
          <w:sz w:val="20"/>
          <w:szCs w:val="20"/>
        </w:rPr>
        <w:t>», "МЕК - 6410К"  производства «</w:t>
      </w:r>
      <w:proofErr w:type="spellStart"/>
      <w:r w:rsidRPr="00DB5DF2">
        <w:rPr>
          <w:b/>
          <w:bCs/>
          <w:sz w:val="20"/>
          <w:szCs w:val="20"/>
        </w:rPr>
        <w:t>Nihon</w:t>
      </w:r>
      <w:proofErr w:type="spellEnd"/>
      <w:r w:rsidRPr="00DB5DF2">
        <w:rPr>
          <w:b/>
          <w:bCs/>
          <w:sz w:val="20"/>
          <w:szCs w:val="20"/>
        </w:rPr>
        <w:t xml:space="preserve"> </w:t>
      </w:r>
      <w:proofErr w:type="spellStart"/>
      <w:r w:rsidRPr="00DB5DF2">
        <w:rPr>
          <w:b/>
          <w:bCs/>
          <w:sz w:val="20"/>
          <w:szCs w:val="20"/>
        </w:rPr>
        <w:t>konden</w:t>
      </w:r>
      <w:proofErr w:type="spellEnd"/>
      <w:r w:rsidRPr="00DB5DF2">
        <w:rPr>
          <w:b/>
          <w:bCs/>
          <w:sz w:val="20"/>
          <w:szCs w:val="20"/>
        </w:rPr>
        <w:t>» (Япония)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HEMOLINAC 5N, 1 литр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CLENAK  3, 1 литр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3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CLENAK  , 5 литров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30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4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Изотонический  р </w:t>
            </w:r>
            <w:proofErr w:type="gramStart"/>
            <w:r w:rsidRPr="00DB5DF2">
              <w:rPr>
                <w:sz w:val="20"/>
                <w:szCs w:val="20"/>
              </w:rPr>
              <w:t>-р</w:t>
            </w:r>
            <w:proofErr w:type="gramEnd"/>
            <w:r w:rsidRPr="00DB5DF2">
              <w:rPr>
                <w:sz w:val="20"/>
                <w:szCs w:val="20"/>
              </w:rPr>
              <w:t>, 20 л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362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2.1.Расходные материалы для выполнения  анализа крови на гематологических анализаторах производства «</w:t>
      </w:r>
      <w:proofErr w:type="spellStart"/>
      <w:r w:rsidRPr="00DB5DF2">
        <w:rPr>
          <w:sz w:val="20"/>
          <w:szCs w:val="20"/>
          <w:lang w:val="en-US"/>
        </w:rPr>
        <w:t>Nihonkonden</w:t>
      </w:r>
      <w:proofErr w:type="spellEnd"/>
      <w:r w:rsidRPr="00DB5DF2">
        <w:rPr>
          <w:sz w:val="20"/>
          <w:szCs w:val="20"/>
        </w:rPr>
        <w:t xml:space="preserve">» (Япония) 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2.2. 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 xml:space="preserve">                                                                              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sz w:val="20"/>
          <w:szCs w:val="20"/>
        </w:rPr>
        <w:t xml:space="preserve"> Лот№90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>Реагенты для  гематологических анализаторов «МЕК-7220</w:t>
      </w:r>
      <w:proofErr w:type="gramStart"/>
      <w:r w:rsidRPr="00DB5DF2">
        <w:rPr>
          <w:b/>
          <w:bCs/>
          <w:sz w:val="20"/>
          <w:szCs w:val="20"/>
        </w:rPr>
        <w:t xml:space="preserve"> К</w:t>
      </w:r>
      <w:proofErr w:type="gramEnd"/>
      <w:r w:rsidRPr="00DB5DF2">
        <w:rPr>
          <w:b/>
          <w:bCs/>
          <w:sz w:val="20"/>
          <w:szCs w:val="20"/>
        </w:rPr>
        <w:t>», "МЕК - 6410К"  производства «</w:t>
      </w:r>
      <w:proofErr w:type="spellStart"/>
      <w:r w:rsidRPr="00DB5DF2">
        <w:rPr>
          <w:b/>
          <w:bCs/>
          <w:sz w:val="20"/>
          <w:szCs w:val="20"/>
        </w:rPr>
        <w:t>Nihon</w:t>
      </w:r>
      <w:proofErr w:type="spellEnd"/>
      <w:r w:rsidRPr="00DB5DF2">
        <w:rPr>
          <w:b/>
          <w:bCs/>
          <w:sz w:val="20"/>
          <w:szCs w:val="20"/>
        </w:rPr>
        <w:t xml:space="preserve"> </w:t>
      </w:r>
      <w:proofErr w:type="spellStart"/>
      <w:r w:rsidRPr="00DB5DF2">
        <w:rPr>
          <w:b/>
          <w:bCs/>
          <w:sz w:val="20"/>
          <w:szCs w:val="20"/>
        </w:rPr>
        <w:t>konden</w:t>
      </w:r>
      <w:proofErr w:type="spellEnd"/>
      <w:r w:rsidRPr="00DB5DF2">
        <w:rPr>
          <w:b/>
          <w:bCs/>
          <w:sz w:val="20"/>
          <w:szCs w:val="20"/>
        </w:rPr>
        <w:t>» (Япония)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  <w:lang w:val="en-US"/>
              </w:rPr>
            </w:pPr>
            <w:r w:rsidRPr="00DB5DF2">
              <w:rPr>
                <w:sz w:val="20"/>
                <w:szCs w:val="20"/>
                <w:lang w:val="en-US"/>
              </w:rPr>
              <w:t xml:space="preserve">Hematology Control MEK 5D (Normal, Low, High) </w:t>
            </w:r>
            <w:r w:rsidRPr="00DB5DF2">
              <w:rPr>
                <w:sz w:val="20"/>
                <w:szCs w:val="20"/>
              </w:rPr>
              <w:t>по</w:t>
            </w:r>
            <w:r w:rsidRPr="00DB5DF2">
              <w:rPr>
                <w:sz w:val="20"/>
                <w:szCs w:val="20"/>
                <w:lang w:val="en-US"/>
              </w:rPr>
              <w:t xml:space="preserve"> 1</w:t>
            </w:r>
            <w:proofErr w:type="spellStart"/>
            <w:r w:rsidRPr="00DB5DF2">
              <w:rPr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3402" w:type="dxa"/>
          </w:tcPr>
          <w:p w:rsidR="00DB5DF2" w:rsidRPr="00DB5DF2" w:rsidRDefault="00DB5DF2" w:rsidP="00AC30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набор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  <w:lang w:val="en-US"/>
              </w:rPr>
            </w:pPr>
            <w:r w:rsidRPr="00DB5DF2">
              <w:rPr>
                <w:sz w:val="20"/>
                <w:szCs w:val="20"/>
                <w:lang w:val="en-US"/>
              </w:rPr>
              <w:t xml:space="preserve">Hematology Control MEK 3D (Normal, Low, High) </w:t>
            </w:r>
            <w:r w:rsidRPr="00DB5DF2">
              <w:rPr>
                <w:sz w:val="20"/>
                <w:szCs w:val="20"/>
              </w:rPr>
              <w:t>по</w:t>
            </w:r>
            <w:r w:rsidRPr="00DB5DF2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DB5DF2">
              <w:rPr>
                <w:sz w:val="20"/>
                <w:szCs w:val="20"/>
              </w:rPr>
              <w:t>фл</w:t>
            </w:r>
            <w:proofErr w:type="spellEnd"/>
            <w:r w:rsidRPr="00DB5DF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B5DF2">
              <w:rPr>
                <w:bCs/>
                <w:sz w:val="20"/>
                <w:szCs w:val="20"/>
              </w:rPr>
              <w:t>набор</w:t>
            </w:r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 xml:space="preserve">2.1  </w:t>
      </w:r>
      <w:r w:rsidRPr="00DB5DF2">
        <w:rPr>
          <w:bCs/>
          <w:sz w:val="20"/>
          <w:szCs w:val="20"/>
        </w:rPr>
        <w:t>Контрольные материалы от фирмы производителя, либо аналоги, имеющие аттестованные значение для данных моделей гематологических анализаторов</w:t>
      </w:r>
      <w:r w:rsidRPr="00DB5DF2">
        <w:rPr>
          <w:sz w:val="20"/>
          <w:szCs w:val="20"/>
        </w:rPr>
        <w:t>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2.2. 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  Срок годности с момента поставки - не менее 80% от срока годности, установленного производителем</w:t>
      </w:r>
      <w:r w:rsidRPr="00DB5DF2">
        <w:rPr>
          <w:bCs/>
          <w:sz w:val="20"/>
          <w:szCs w:val="20"/>
          <w:u w:val="single"/>
        </w:rPr>
        <w:t xml:space="preserve">, с момента вскрытия флакона </w:t>
      </w:r>
      <w:r w:rsidRPr="00DB5DF2">
        <w:rPr>
          <w:sz w:val="20"/>
          <w:szCs w:val="20"/>
          <w:u w:val="single"/>
        </w:rPr>
        <w:t>вскрытия флаконов не менее 2 недели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DB5DF2" w:rsidRPr="00DB5DF2" w:rsidRDefault="00DB5DF2" w:rsidP="00DB5DF2">
      <w:pPr>
        <w:jc w:val="both"/>
        <w:rPr>
          <w:sz w:val="20"/>
          <w:szCs w:val="20"/>
        </w:rPr>
      </w:pP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Лот№91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>Реагенты для  гематологического анализатора «МICROS-60Т»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раствор изотонический Реагент АВХ </w:t>
            </w:r>
            <w:proofErr w:type="spellStart"/>
            <w:r w:rsidRPr="00DB5DF2">
              <w:rPr>
                <w:sz w:val="20"/>
                <w:szCs w:val="20"/>
              </w:rPr>
              <w:t>Minoton</w:t>
            </w:r>
            <w:proofErr w:type="spellEnd"/>
            <w:r w:rsidRPr="00DB5DF2">
              <w:rPr>
                <w:sz w:val="20"/>
                <w:szCs w:val="20"/>
              </w:rPr>
              <w:t xml:space="preserve"> или аналог емкость 20 литров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867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994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proofErr w:type="gramStart"/>
            <w:r w:rsidRPr="00DB5DF2">
              <w:rPr>
                <w:sz w:val="20"/>
                <w:szCs w:val="20"/>
              </w:rPr>
              <w:t>раствор</w:t>
            </w:r>
            <w:proofErr w:type="gramEnd"/>
            <w:r w:rsidRPr="00DB5DF2">
              <w:rPr>
                <w:sz w:val="20"/>
                <w:szCs w:val="20"/>
              </w:rPr>
              <w:t xml:space="preserve"> промывающий Реагент ABX </w:t>
            </w:r>
            <w:proofErr w:type="spellStart"/>
            <w:r w:rsidRPr="00DB5DF2">
              <w:rPr>
                <w:sz w:val="20"/>
                <w:szCs w:val="20"/>
              </w:rPr>
              <w:t>Cleaner</w:t>
            </w:r>
            <w:proofErr w:type="spellEnd"/>
            <w:r w:rsidRPr="00DB5DF2">
              <w:rPr>
                <w:sz w:val="20"/>
                <w:szCs w:val="20"/>
              </w:rPr>
              <w:t xml:space="preserve"> или аналог 1 л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 Раствор не должен содержать красящих реагентов, которые в последующем образуют налет на трубках подачи реагента.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1 157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раствор </w:t>
            </w:r>
            <w:proofErr w:type="spellStart"/>
            <w:r w:rsidRPr="00DB5DF2">
              <w:rPr>
                <w:sz w:val="20"/>
                <w:szCs w:val="20"/>
              </w:rPr>
              <w:t>лизирующий</w:t>
            </w:r>
            <w:proofErr w:type="spellEnd"/>
            <w:r w:rsidRPr="00DB5DF2">
              <w:rPr>
                <w:sz w:val="20"/>
                <w:szCs w:val="20"/>
              </w:rPr>
              <w:t xml:space="preserve"> Реагент АВХ </w:t>
            </w:r>
            <w:proofErr w:type="spellStart"/>
            <w:r w:rsidRPr="00DB5DF2">
              <w:rPr>
                <w:sz w:val="20"/>
                <w:szCs w:val="20"/>
              </w:rPr>
              <w:t>Minilyse</w:t>
            </w:r>
            <w:proofErr w:type="spellEnd"/>
            <w:r w:rsidRPr="00DB5DF2">
              <w:rPr>
                <w:sz w:val="20"/>
                <w:szCs w:val="20"/>
              </w:rPr>
              <w:t xml:space="preserve">  1 л.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606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4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раствор чистящий для концентрированной промывки ABX </w:t>
            </w:r>
            <w:proofErr w:type="spellStart"/>
            <w:r w:rsidRPr="00DB5DF2">
              <w:rPr>
                <w:sz w:val="20"/>
                <w:szCs w:val="20"/>
              </w:rPr>
              <w:t>Mino</w:t>
            </w:r>
            <w:proofErr w:type="gramStart"/>
            <w:r w:rsidRPr="00DB5DF2">
              <w:rPr>
                <w:sz w:val="20"/>
                <w:szCs w:val="20"/>
              </w:rPr>
              <w:t>с</w:t>
            </w:r>
            <w:proofErr w:type="gramEnd"/>
            <w:r w:rsidRPr="00DB5DF2">
              <w:rPr>
                <w:sz w:val="20"/>
                <w:szCs w:val="20"/>
              </w:rPr>
              <w:t>lair</w:t>
            </w:r>
            <w:proofErr w:type="spellEnd"/>
            <w:r w:rsidRPr="00DB5DF2">
              <w:rPr>
                <w:sz w:val="20"/>
                <w:szCs w:val="20"/>
              </w:rPr>
              <w:t xml:space="preserve"> или аналог 0,5 л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DB5DF2" w:rsidRPr="00DB5DF2" w:rsidRDefault="00DB5DF2" w:rsidP="00DB5DF2">
      <w:pPr>
        <w:jc w:val="both"/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2.1 </w:t>
      </w:r>
      <w:r w:rsidRPr="00DB5DF2">
        <w:rPr>
          <w:bCs/>
          <w:sz w:val="20"/>
          <w:szCs w:val="20"/>
        </w:rPr>
        <w:t>Предлагаемые реагенты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2.2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</w:t>
      </w:r>
      <w:proofErr w:type="gramStart"/>
      <w:r w:rsidRPr="00DB5DF2">
        <w:rPr>
          <w:bCs/>
          <w:sz w:val="20"/>
          <w:szCs w:val="20"/>
        </w:rPr>
        <w:t xml:space="preserve"> В</w:t>
      </w:r>
      <w:proofErr w:type="gramEnd"/>
      <w:r w:rsidRPr="00DB5DF2">
        <w:rPr>
          <w:bCs/>
          <w:sz w:val="20"/>
          <w:szCs w:val="20"/>
        </w:rPr>
        <w:t>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Лот№92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>Реагенты для  гематологического анализатора «МICROS-60Т»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Контроль </w:t>
            </w:r>
            <w:proofErr w:type="spellStart"/>
            <w:r w:rsidRPr="00DB5DF2">
              <w:rPr>
                <w:sz w:val="20"/>
                <w:szCs w:val="20"/>
              </w:rPr>
              <w:t>Minotrol</w:t>
            </w:r>
            <w:proofErr w:type="spellEnd"/>
            <w:r w:rsidRPr="00DB5DF2">
              <w:rPr>
                <w:sz w:val="20"/>
                <w:szCs w:val="20"/>
              </w:rPr>
              <w:t xml:space="preserve"> 8 </w:t>
            </w:r>
            <w:proofErr w:type="spellStart"/>
            <w:r w:rsidRPr="00DB5DF2">
              <w:rPr>
                <w:sz w:val="20"/>
                <w:szCs w:val="20"/>
              </w:rPr>
              <w:t>win</w:t>
            </w:r>
            <w:proofErr w:type="spellEnd"/>
            <w:r w:rsidRPr="00DB5DF2">
              <w:rPr>
                <w:sz w:val="20"/>
                <w:szCs w:val="20"/>
              </w:rPr>
              <w:t xml:space="preserve"> </w:t>
            </w:r>
            <w:proofErr w:type="spellStart"/>
            <w:r w:rsidRPr="00DB5DF2">
              <w:rPr>
                <w:sz w:val="20"/>
                <w:szCs w:val="20"/>
              </w:rPr>
              <w:t>Pack</w:t>
            </w:r>
            <w:proofErr w:type="spellEnd"/>
            <w:r w:rsidRPr="00DB5DF2">
              <w:rPr>
                <w:sz w:val="20"/>
                <w:szCs w:val="20"/>
              </w:rPr>
              <w:t xml:space="preserve"> или аналог контрольная кровь  набор (высокий, низкий, нормальный уровень по 1 </w:t>
            </w:r>
            <w:proofErr w:type="spellStart"/>
            <w:r w:rsidRPr="00DB5DF2">
              <w:rPr>
                <w:sz w:val="20"/>
                <w:szCs w:val="20"/>
              </w:rPr>
              <w:t>фл</w:t>
            </w:r>
            <w:proofErr w:type="spellEnd"/>
            <w:r w:rsidRPr="00DB5DF2"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124</w:t>
            </w:r>
          </w:p>
          <w:p w:rsidR="00DB5DF2" w:rsidRPr="00DB5DF2" w:rsidRDefault="00DB5DF2" w:rsidP="00AC30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набор</w:t>
            </w:r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 xml:space="preserve">2.1  </w:t>
      </w:r>
      <w:r w:rsidRPr="00DB5DF2">
        <w:rPr>
          <w:bCs/>
          <w:sz w:val="20"/>
          <w:szCs w:val="20"/>
        </w:rPr>
        <w:t>Контрольные материалы от фирмы производителя, либо аналоги, имеющие аттестованные значение для данной модели гематологического анализатора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2.2. 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sz w:val="20"/>
          <w:szCs w:val="20"/>
        </w:rPr>
      </w:pP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Лот№93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 xml:space="preserve">Реагенты для гематологического анализатора BC 3000 </w:t>
      </w:r>
      <w:proofErr w:type="spellStart"/>
      <w:r w:rsidRPr="00DB5DF2">
        <w:rPr>
          <w:b/>
          <w:bCs/>
          <w:sz w:val="20"/>
          <w:szCs w:val="20"/>
        </w:rPr>
        <w:t>plus</w:t>
      </w:r>
      <w:proofErr w:type="spellEnd"/>
      <w:r w:rsidRPr="00DB5DF2">
        <w:rPr>
          <w:b/>
          <w:bCs/>
          <w:sz w:val="20"/>
          <w:szCs w:val="20"/>
        </w:rPr>
        <w:t xml:space="preserve">, </w:t>
      </w:r>
      <w:proofErr w:type="spellStart"/>
      <w:r w:rsidRPr="00DB5DF2">
        <w:rPr>
          <w:b/>
          <w:bCs/>
          <w:sz w:val="20"/>
          <w:szCs w:val="20"/>
        </w:rPr>
        <w:t>Mindray</w:t>
      </w:r>
      <w:proofErr w:type="spellEnd"/>
      <w:r w:rsidRPr="00DB5DF2">
        <w:rPr>
          <w:b/>
          <w:bCs/>
          <w:sz w:val="20"/>
          <w:szCs w:val="20"/>
        </w:rPr>
        <w:t xml:space="preserve"> Китай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B5DF2">
              <w:rPr>
                <w:color w:val="000000"/>
                <w:sz w:val="20"/>
                <w:szCs w:val="20"/>
              </w:rPr>
              <w:t>Разбовитель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изотонический 20л 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Промывающий реагент 10л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3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B5DF2">
              <w:rPr>
                <w:color w:val="000000"/>
                <w:sz w:val="20"/>
                <w:szCs w:val="20"/>
              </w:rPr>
              <w:t>Лизирующий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реагент флакон 1 литр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фл</w:t>
            </w:r>
            <w:proofErr w:type="spell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4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Очищающий раствор флакон 50мл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фл</w:t>
            </w:r>
            <w:proofErr w:type="spell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5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Очищающий раствор для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пробазаборника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флакон 60мл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фл</w:t>
            </w:r>
            <w:proofErr w:type="spell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6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Контроль(Mindray30) в наборе по 1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фл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>. 3 уровней (низкий, высокий, норма) уровень 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срок годности после вскрытия флакона не менее 2 недель</w:t>
            </w:r>
          </w:p>
          <w:p w:rsidR="00DB5DF2" w:rsidRPr="00DB5DF2" w:rsidRDefault="00DB5DF2" w:rsidP="00AC301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набор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7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Калибратор (MindrayS30)  3мл </w:t>
            </w:r>
            <w:r w:rsidRPr="00DB5DF2">
              <w:rPr>
                <w:color w:val="000000"/>
                <w:sz w:val="20"/>
                <w:szCs w:val="20"/>
              </w:rPr>
              <w:lastRenderedPageBreak/>
              <w:t>во флаконе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фл</w:t>
            </w:r>
            <w:proofErr w:type="spellEnd"/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 xml:space="preserve">2.1  </w:t>
      </w:r>
      <w:r w:rsidRPr="00DB5DF2">
        <w:rPr>
          <w:bCs/>
          <w:sz w:val="20"/>
          <w:szCs w:val="20"/>
        </w:rPr>
        <w:t xml:space="preserve">Реагенты для гематологического анализатора BC 3000 </w:t>
      </w:r>
      <w:proofErr w:type="spellStart"/>
      <w:r w:rsidRPr="00DB5DF2">
        <w:rPr>
          <w:bCs/>
          <w:sz w:val="20"/>
          <w:szCs w:val="20"/>
        </w:rPr>
        <w:t>plus</w:t>
      </w:r>
      <w:proofErr w:type="spellEnd"/>
      <w:r w:rsidRPr="00DB5DF2">
        <w:rPr>
          <w:bCs/>
          <w:sz w:val="20"/>
          <w:szCs w:val="20"/>
        </w:rPr>
        <w:t xml:space="preserve">, </w:t>
      </w:r>
      <w:proofErr w:type="spellStart"/>
      <w:r w:rsidRPr="00DB5DF2">
        <w:rPr>
          <w:bCs/>
          <w:sz w:val="20"/>
          <w:szCs w:val="20"/>
        </w:rPr>
        <w:t>Mindray</w:t>
      </w:r>
      <w:proofErr w:type="spellEnd"/>
      <w:r w:rsidRPr="00DB5DF2">
        <w:rPr>
          <w:bCs/>
          <w:sz w:val="20"/>
          <w:szCs w:val="20"/>
        </w:rPr>
        <w:t xml:space="preserve"> Китай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2.2. 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0C63DE" w:rsidRPr="00DB5DF2" w:rsidRDefault="000C63DE"/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 xml:space="preserve">  Лот№99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>Реагенты</w:t>
      </w:r>
      <w:r w:rsidR="000A0685">
        <w:rPr>
          <w:b/>
          <w:bCs/>
          <w:sz w:val="20"/>
          <w:szCs w:val="20"/>
        </w:rPr>
        <w:t xml:space="preserve"> для анализаторов сухой химии "</w:t>
      </w:r>
      <w:r w:rsidRPr="00DB5DF2">
        <w:rPr>
          <w:b/>
          <w:bCs/>
          <w:sz w:val="20"/>
          <w:szCs w:val="20"/>
        </w:rPr>
        <w:t>DUS" пр-во Коре</w:t>
      </w:r>
      <w:proofErr w:type="gramStart"/>
      <w:r w:rsidRPr="00DB5DF2">
        <w:rPr>
          <w:b/>
          <w:bCs/>
          <w:sz w:val="20"/>
          <w:szCs w:val="20"/>
        </w:rPr>
        <w:t>я(</w:t>
      </w:r>
      <w:proofErr w:type="gramEnd"/>
      <w:r w:rsidRPr="00DB5DF2">
        <w:rPr>
          <w:b/>
          <w:bCs/>
          <w:sz w:val="20"/>
          <w:szCs w:val="20"/>
        </w:rPr>
        <w:t xml:space="preserve">закрытая система)  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proofErr w:type="gramStart"/>
            <w:r w:rsidRPr="00DB5DF2">
              <w:rPr>
                <w:sz w:val="20"/>
                <w:szCs w:val="20"/>
              </w:rPr>
              <w:t>Тест-полоски</w:t>
            </w:r>
            <w:proofErr w:type="gramEnd"/>
            <w:r w:rsidRPr="00DB5DF2">
              <w:rPr>
                <w:sz w:val="20"/>
                <w:szCs w:val="20"/>
              </w:rPr>
              <w:t xml:space="preserve"> для анализаторов мочи </w:t>
            </w:r>
            <w:proofErr w:type="spellStart"/>
            <w:r w:rsidRPr="00DB5DF2">
              <w:rPr>
                <w:sz w:val="20"/>
                <w:szCs w:val="20"/>
              </w:rPr>
              <w:t>уп</w:t>
            </w:r>
            <w:proofErr w:type="spellEnd"/>
            <w:r w:rsidRPr="00DB5DF2">
              <w:rPr>
                <w:sz w:val="20"/>
                <w:szCs w:val="20"/>
              </w:rPr>
              <w:t xml:space="preserve"> 100 шт.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225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уп</w:t>
            </w:r>
            <w:proofErr w:type="spellEnd"/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Термобумага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рулон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3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Тест - полоски (калибратор)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DB5DF2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 xml:space="preserve">2.1  </w:t>
      </w:r>
      <w:r w:rsidRPr="00DB5DF2">
        <w:rPr>
          <w:bCs/>
          <w:sz w:val="20"/>
          <w:szCs w:val="20"/>
        </w:rPr>
        <w:t>Реагенты для анализаторов сухой химии " DUS" пр-во Коре</w:t>
      </w:r>
      <w:proofErr w:type="gramStart"/>
      <w:r w:rsidRPr="00DB5DF2">
        <w:rPr>
          <w:bCs/>
          <w:sz w:val="20"/>
          <w:szCs w:val="20"/>
        </w:rPr>
        <w:t>я(</w:t>
      </w:r>
      <w:proofErr w:type="gramEnd"/>
      <w:r w:rsidRPr="00DB5DF2">
        <w:rPr>
          <w:bCs/>
          <w:sz w:val="20"/>
          <w:szCs w:val="20"/>
        </w:rPr>
        <w:t xml:space="preserve">закрытая система)  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>2.2.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 оборудования, указанным в «Руководстве пользователя».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 xml:space="preserve">                                                                               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Лот№100</w:t>
      </w:r>
      <w:r w:rsidRPr="00DB5DF2">
        <w:rPr>
          <w:bCs/>
          <w:color w:val="000000"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 xml:space="preserve">Реагенты для </w:t>
      </w:r>
      <w:proofErr w:type="gramStart"/>
      <w:r w:rsidRPr="00DB5DF2">
        <w:rPr>
          <w:b/>
          <w:bCs/>
          <w:sz w:val="20"/>
          <w:szCs w:val="20"/>
        </w:rPr>
        <w:t>экспресс-анализатора</w:t>
      </w:r>
      <w:proofErr w:type="gramEnd"/>
      <w:r w:rsidRPr="00DB5DF2">
        <w:rPr>
          <w:b/>
          <w:bCs/>
          <w:sz w:val="20"/>
          <w:szCs w:val="20"/>
        </w:rPr>
        <w:t xml:space="preserve"> мочи АМ 2100.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68"/>
        <w:gridCol w:w="3402"/>
        <w:gridCol w:w="1276"/>
        <w:gridCol w:w="1417"/>
      </w:tblGrid>
      <w:tr w:rsidR="00DB5DF2" w:rsidRPr="00DB5DF2" w:rsidTr="00AC3017"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68" w:type="dxa"/>
            <w:shd w:val="clear" w:color="auto" w:fill="auto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DB5DF2" w:rsidRPr="00DB5DF2" w:rsidRDefault="00DB5DF2" w:rsidP="00AC3017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4" w:type="dxa"/>
            <w:shd w:val="clear" w:color="auto" w:fill="auto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68" w:type="dxa"/>
            <w:shd w:val="clear" w:color="auto" w:fill="auto"/>
            <w:vAlign w:val="bottom"/>
          </w:tcPr>
          <w:p w:rsidR="00DB5DF2" w:rsidRPr="00DB5DF2" w:rsidRDefault="00DB5DF2" w:rsidP="00AC3017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Тест-полоска "</w:t>
            </w:r>
            <w:proofErr w:type="spellStart"/>
            <w:r w:rsidRPr="00DB5DF2">
              <w:rPr>
                <w:sz w:val="20"/>
                <w:szCs w:val="20"/>
              </w:rPr>
              <w:t>Уриполиан</w:t>
            </w:r>
            <w:proofErr w:type="spellEnd"/>
            <w:r w:rsidRPr="00DB5DF2">
              <w:rPr>
                <w:sz w:val="20"/>
                <w:szCs w:val="20"/>
              </w:rPr>
              <w:t>-</w:t>
            </w:r>
            <w:proofErr w:type="gramStart"/>
            <w:r w:rsidRPr="00DB5DF2">
              <w:rPr>
                <w:sz w:val="20"/>
                <w:szCs w:val="20"/>
              </w:rPr>
              <w:t>XN</w:t>
            </w:r>
            <w:proofErr w:type="gramEnd"/>
            <w:r w:rsidRPr="00DB5DF2">
              <w:rPr>
                <w:sz w:val="20"/>
                <w:szCs w:val="20"/>
              </w:rPr>
              <w:t>(11U)" (НПК "Биосенсор АН", Россия) уп.100шт или аналог</w:t>
            </w:r>
          </w:p>
        </w:tc>
        <w:tc>
          <w:tcPr>
            <w:tcW w:w="3402" w:type="dxa"/>
          </w:tcPr>
          <w:p w:rsidR="00DB5DF2" w:rsidRPr="00DB5DF2" w:rsidRDefault="00DB5DF2" w:rsidP="00AC301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1 215</w:t>
            </w:r>
          </w:p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B5DF2" w:rsidRPr="00DB5DF2" w:rsidRDefault="00DB5DF2" w:rsidP="00AC301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B5DF2">
              <w:rPr>
                <w:bCs/>
                <w:sz w:val="20"/>
                <w:szCs w:val="20"/>
              </w:rPr>
              <w:t>уп</w:t>
            </w:r>
            <w:proofErr w:type="spellEnd"/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2.1 . Тест полоски предназначены для использования в сочетании с измерительным устройством </w:t>
      </w:r>
      <w:proofErr w:type="gramStart"/>
      <w:r w:rsidRPr="00DB5DF2">
        <w:rPr>
          <w:sz w:val="20"/>
          <w:szCs w:val="20"/>
        </w:rPr>
        <w:t>экспресс-анализатора</w:t>
      </w:r>
      <w:proofErr w:type="gramEnd"/>
      <w:r w:rsidRPr="00DB5DF2">
        <w:rPr>
          <w:sz w:val="20"/>
          <w:szCs w:val="20"/>
        </w:rPr>
        <w:t xml:space="preserve"> мочи АМ 2100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2.2.Предлагаемые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2.3.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2.4.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 xml:space="preserve">2.5. </w:t>
      </w:r>
      <w:proofErr w:type="gramStart"/>
      <w:r w:rsidRPr="00DB5DF2">
        <w:rPr>
          <w:bCs/>
          <w:sz w:val="20"/>
          <w:szCs w:val="20"/>
        </w:rPr>
        <w:t>Весь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  <w:proofErr w:type="gramEnd"/>
    </w:p>
    <w:p w:rsidR="00DB5DF2" w:rsidRPr="00DB5DF2" w:rsidRDefault="00DB5DF2"/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jc w:val="both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lastRenderedPageBreak/>
        <w:t>Лот№176</w:t>
      </w:r>
      <w:r w:rsidRPr="00DB5DF2">
        <w:rPr>
          <w:bCs/>
          <w:sz w:val="20"/>
          <w:szCs w:val="20"/>
        </w:rPr>
        <w:t xml:space="preserve"> </w:t>
      </w:r>
      <w:r w:rsidRPr="00DB5DF2">
        <w:rPr>
          <w:b/>
          <w:bCs/>
          <w:sz w:val="20"/>
          <w:szCs w:val="20"/>
        </w:rPr>
        <w:t xml:space="preserve">Расходные материалы для гематологического анализатора </w:t>
      </w:r>
      <w:proofErr w:type="spellStart"/>
      <w:r w:rsidRPr="00DB5DF2">
        <w:rPr>
          <w:b/>
          <w:bCs/>
          <w:sz w:val="20"/>
          <w:szCs w:val="20"/>
        </w:rPr>
        <w:t>Micros</w:t>
      </w:r>
      <w:proofErr w:type="spellEnd"/>
      <w:r w:rsidRPr="00DB5DF2">
        <w:rPr>
          <w:b/>
          <w:bCs/>
          <w:sz w:val="20"/>
          <w:szCs w:val="20"/>
        </w:rPr>
        <w:t xml:space="preserve"> ES 60 OT, производства HORIBA ABX SAS, Франция (закрытая система)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053"/>
        <w:gridCol w:w="3380"/>
        <w:gridCol w:w="1317"/>
        <w:gridCol w:w="1415"/>
      </w:tblGrid>
      <w:tr w:rsidR="00DB5DF2" w:rsidRPr="00DB5DF2" w:rsidTr="00AC3017">
        <w:trPr>
          <w:trHeight w:val="52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53" w:type="dxa"/>
            <w:shd w:val="clear" w:color="auto" w:fill="auto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53" w:type="dxa"/>
            <w:shd w:val="clear" w:color="auto" w:fill="auto"/>
            <w:vAlign w:val="bottom"/>
          </w:tcPr>
          <w:p w:rsidR="00DB5DF2" w:rsidRPr="00DB5DF2" w:rsidRDefault="00DB5DF2" w:rsidP="00DB5DF2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Набор уплотнительных колец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jc w:val="center"/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набор</w:t>
            </w:r>
          </w:p>
        </w:tc>
      </w:tr>
      <w:tr w:rsidR="00DB5DF2" w:rsidRPr="00DB5DF2" w:rsidTr="00AC3017">
        <w:trPr>
          <w:trHeight w:val="28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53" w:type="dxa"/>
            <w:shd w:val="clear" w:color="auto" w:fill="auto"/>
            <w:vAlign w:val="bottom"/>
          </w:tcPr>
          <w:p w:rsidR="00DB5DF2" w:rsidRPr="00DB5DF2" w:rsidRDefault="00DB5DF2" w:rsidP="00DB5DF2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тайгоновая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0,060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jc w:val="center"/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DB5DF2" w:rsidRPr="00DB5DF2" w:rsidTr="00AC3017">
        <w:trPr>
          <w:trHeight w:val="28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3</w:t>
            </w:r>
          </w:p>
        </w:tc>
        <w:tc>
          <w:tcPr>
            <w:tcW w:w="3053" w:type="dxa"/>
            <w:shd w:val="clear" w:color="auto" w:fill="auto"/>
            <w:vAlign w:val="bottom"/>
          </w:tcPr>
          <w:p w:rsidR="00DB5DF2" w:rsidRPr="00DB5DF2" w:rsidRDefault="00DB5DF2" w:rsidP="00DB5DF2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тайгоновая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0,090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jc w:val="center"/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>шт.</w:t>
            </w:r>
          </w:p>
        </w:tc>
      </w:tr>
    </w:tbl>
    <w:p w:rsidR="00DB5DF2" w:rsidRPr="00DB5DF2" w:rsidRDefault="00DB5DF2" w:rsidP="00DB5DF2">
      <w:pPr>
        <w:rPr>
          <w:sz w:val="20"/>
          <w:szCs w:val="20"/>
        </w:rPr>
      </w:pP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2.1 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color w:val="000000"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2.2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</w:t>
      </w:r>
      <w:proofErr w:type="gramStart"/>
      <w:r w:rsidRPr="00DB5DF2">
        <w:rPr>
          <w:bCs/>
          <w:sz w:val="20"/>
          <w:szCs w:val="20"/>
        </w:rPr>
        <w:t xml:space="preserve"> В</w:t>
      </w:r>
      <w:proofErr w:type="gramEnd"/>
      <w:r w:rsidRPr="00DB5DF2">
        <w:rPr>
          <w:bCs/>
          <w:sz w:val="20"/>
          <w:szCs w:val="20"/>
        </w:rPr>
        <w:t>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</w:p>
    <w:p w:rsidR="00DB5DF2" w:rsidRPr="00DB5DF2" w:rsidRDefault="00DB5DF2" w:rsidP="00DB5DF2">
      <w:pPr>
        <w:tabs>
          <w:tab w:val="left" w:pos="6946"/>
        </w:tabs>
        <w:autoSpaceDE w:val="0"/>
        <w:autoSpaceDN w:val="0"/>
        <w:adjustRightInd w:val="0"/>
        <w:ind w:right="707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 xml:space="preserve">Лот№188 </w:t>
      </w:r>
      <w:r w:rsidRPr="00DB5DF2">
        <w:rPr>
          <w:b/>
          <w:bCs/>
          <w:sz w:val="20"/>
          <w:szCs w:val="20"/>
        </w:rPr>
        <w:t xml:space="preserve">Реагенты для анализатора </w:t>
      </w:r>
      <w:bookmarkStart w:id="0" w:name="_GoBack"/>
      <w:proofErr w:type="spellStart"/>
      <w:r w:rsidRPr="00DB5DF2">
        <w:rPr>
          <w:b/>
          <w:bCs/>
          <w:sz w:val="20"/>
          <w:szCs w:val="20"/>
        </w:rPr>
        <w:t>SelexON</w:t>
      </w:r>
      <w:bookmarkEnd w:id="0"/>
      <w:proofErr w:type="spellEnd"/>
      <w:r w:rsidRPr="00DB5DF2">
        <w:rPr>
          <w:b/>
          <w:bCs/>
          <w:sz w:val="20"/>
          <w:szCs w:val="20"/>
        </w:rPr>
        <w:t xml:space="preserve"> производство Корея.</w:t>
      </w: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B5DF2" w:rsidRPr="00DB5DF2" w:rsidRDefault="00DB5DF2" w:rsidP="00DB5DF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>Технические характеристики (описание) медицинской техники и ИМН</w:t>
      </w:r>
    </w:p>
    <w:p w:rsidR="00DB5DF2" w:rsidRPr="00DB5DF2" w:rsidRDefault="00DB5DF2" w:rsidP="00DB5DF2">
      <w:pPr>
        <w:rPr>
          <w:sz w:val="20"/>
          <w:szCs w:val="20"/>
        </w:rPr>
      </w:pPr>
      <w:r w:rsidRPr="00DB5DF2">
        <w:rPr>
          <w:sz w:val="20"/>
          <w:szCs w:val="20"/>
        </w:rPr>
        <w:t xml:space="preserve">1.Состав (комплектация)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053"/>
        <w:gridCol w:w="3380"/>
        <w:gridCol w:w="1317"/>
        <w:gridCol w:w="1415"/>
      </w:tblGrid>
      <w:tr w:rsidR="00DB5DF2" w:rsidRPr="00DB5DF2" w:rsidTr="00AC3017">
        <w:trPr>
          <w:trHeight w:val="52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№ </w:t>
            </w:r>
            <w:proofErr w:type="gramStart"/>
            <w:r w:rsidRPr="00DB5DF2">
              <w:rPr>
                <w:sz w:val="20"/>
                <w:szCs w:val="20"/>
              </w:rPr>
              <w:t>п</w:t>
            </w:r>
            <w:proofErr w:type="gramEnd"/>
            <w:r w:rsidRPr="00DB5DF2">
              <w:rPr>
                <w:sz w:val="20"/>
                <w:szCs w:val="20"/>
              </w:rPr>
              <w:t>/п</w:t>
            </w:r>
          </w:p>
        </w:tc>
        <w:tc>
          <w:tcPr>
            <w:tcW w:w="3053" w:type="dxa"/>
            <w:shd w:val="clear" w:color="auto" w:fill="auto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Количество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ind w:right="34"/>
              <w:jc w:val="center"/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Ед. измерения</w:t>
            </w:r>
          </w:p>
        </w:tc>
      </w:tr>
      <w:tr w:rsidR="00DB5DF2" w:rsidRPr="00DB5DF2" w:rsidTr="00AC3017">
        <w:trPr>
          <w:trHeight w:val="28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1</w:t>
            </w:r>
          </w:p>
        </w:tc>
        <w:tc>
          <w:tcPr>
            <w:tcW w:w="3053" w:type="dxa"/>
            <w:shd w:val="clear" w:color="auto" w:fill="auto"/>
            <w:vAlign w:val="bottom"/>
          </w:tcPr>
          <w:p w:rsidR="00DB5DF2" w:rsidRPr="00DB5DF2" w:rsidRDefault="00DB5DF2" w:rsidP="00DB5DF2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Наборы для определения ПСА </w:t>
            </w:r>
            <w:proofErr w:type="gramStart"/>
            <w:r w:rsidRPr="00DB5DF2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DB5DF2">
              <w:rPr>
                <w:color w:val="000000"/>
                <w:sz w:val="20"/>
                <w:szCs w:val="20"/>
              </w:rPr>
              <w:t>1 упаковка - 20 шт.)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B5DF2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</w:tr>
      <w:tr w:rsidR="00DB5DF2" w:rsidRPr="00DB5DF2" w:rsidTr="00AC3017">
        <w:trPr>
          <w:trHeight w:val="281"/>
        </w:trPr>
        <w:tc>
          <w:tcPr>
            <w:tcW w:w="582" w:type="dxa"/>
            <w:shd w:val="clear" w:color="auto" w:fill="auto"/>
          </w:tcPr>
          <w:p w:rsidR="00DB5DF2" w:rsidRPr="00DB5DF2" w:rsidRDefault="00DB5DF2" w:rsidP="00DB5DF2">
            <w:pPr>
              <w:rPr>
                <w:sz w:val="20"/>
                <w:szCs w:val="20"/>
              </w:rPr>
            </w:pPr>
            <w:r w:rsidRPr="00DB5DF2">
              <w:rPr>
                <w:sz w:val="20"/>
                <w:szCs w:val="20"/>
              </w:rPr>
              <w:t>2</w:t>
            </w:r>
          </w:p>
        </w:tc>
        <w:tc>
          <w:tcPr>
            <w:tcW w:w="3053" w:type="dxa"/>
            <w:shd w:val="clear" w:color="auto" w:fill="auto"/>
            <w:vAlign w:val="bottom"/>
          </w:tcPr>
          <w:p w:rsidR="00DB5DF2" w:rsidRPr="00DB5DF2" w:rsidRDefault="00DB5DF2" w:rsidP="00DB5DF2">
            <w:pPr>
              <w:rPr>
                <w:color w:val="000000"/>
                <w:sz w:val="20"/>
                <w:szCs w:val="20"/>
              </w:rPr>
            </w:pPr>
            <w:r w:rsidRPr="00DB5DF2">
              <w:rPr>
                <w:color w:val="000000"/>
                <w:sz w:val="20"/>
                <w:szCs w:val="20"/>
              </w:rPr>
              <w:t xml:space="preserve">наборы для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оределения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териотропного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DF2">
              <w:rPr>
                <w:color w:val="000000"/>
                <w:sz w:val="20"/>
                <w:szCs w:val="20"/>
              </w:rPr>
              <w:t>гармона</w:t>
            </w:r>
            <w:proofErr w:type="spellEnd"/>
            <w:r w:rsidRPr="00DB5DF2">
              <w:rPr>
                <w:color w:val="000000"/>
                <w:sz w:val="20"/>
                <w:szCs w:val="20"/>
              </w:rPr>
              <w:t xml:space="preserve"> ЩЖ ( 1 упаковка - 20 </w:t>
            </w:r>
            <w:proofErr w:type="spellStart"/>
            <w:proofErr w:type="gramStart"/>
            <w:r w:rsidRPr="00DB5DF2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DB5DF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380" w:type="dxa"/>
          </w:tcPr>
          <w:p w:rsidR="00DB5DF2" w:rsidRPr="00DB5DF2" w:rsidRDefault="00DB5DF2" w:rsidP="00DB5DF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</w:tcPr>
          <w:p w:rsidR="00DB5DF2" w:rsidRPr="00DB5DF2" w:rsidRDefault="00DB5DF2" w:rsidP="00DB5DF2">
            <w:pPr>
              <w:jc w:val="center"/>
              <w:rPr>
                <w:bCs/>
                <w:sz w:val="20"/>
                <w:szCs w:val="20"/>
              </w:rPr>
            </w:pPr>
            <w:r w:rsidRPr="00DB5DF2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15" w:type="dxa"/>
          </w:tcPr>
          <w:p w:rsidR="00DB5DF2" w:rsidRPr="00DB5DF2" w:rsidRDefault="00DB5DF2" w:rsidP="00DB5DF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B5DF2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</w:tr>
    </w:tbl>
    <w:p w:rsidR="00DB5DF2" w:rsidRPr="00DB5DF2" w:rsidRDefault="00DB5DF2" w:rsidP="00DB5DF2">
      <w:pPr>
        <w:rPr>
          <w:b/>
          <w:sz w:val="20"/>
          <w:szCs w:val="20"/>
        </w:rPr>
      </w:pPr>
      <w:r w:rsidRPr="00DB5DF2">
        <w:rPr>
          <w:b/>
          <w:sz w:val="20"/>
          <w:szCs w:val="20"/>
        </w:rPr>
        <w:t xml:space="preserve"> </w:t>
      </w:r>
    </w:p>
    <w:p w:rsidR="00DB5DF2" w:rsidRPr="00DB5DF2" w:rsidRDefault="00DB5DF2" w:rsidP="00DB5DF2">
      <w:pPr>
        <w:jc w:val="both"/>
        <w:rPr>
          <w:sz w:val="20"/>
          <w:szCs w:val="20"/>
        </w:rPr>
      </w:pPr>
      <w:r w:rsidRPr="00DB5DF2">
        <w:rPr>
          <w:b/>
          <w:sz w:val="20"/>
          <w:szCs w:val="20"/>
        </w:rPr>
        <w:t xml:space="preserve"> </w:t>
      </w:r>
      <w:r w:rsidRPr="00DB5DF2">
        <w:rPr>
          <w:sz w:val="20"/>
          <w:szCs w:val="20"/>
        </w:rPr>
        <w:t>2.Технические требования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sz w:val="20"/>
          <w:szCs w:val="20"/>
        </w:rPr>
        <w:t xml:space="preserve">2.1 </w:t>
      </w:r>
      <w:r w:rsidRPr="00DB5DF2">
        <w:rPr>
          <w:bCs/>
          <w:sz w:val="20"/>
          <w:szCs w:val="20"/>
        </w:rPr>
        <w:t>Предлагаемые реагенты и контрольные материалы не должны противоречить официальным рекомендациям производителя</w:t>
      </w:r>
      <w:r w:rsidRPr="00DB5DF2">
        <w:rPr>
          <w:b/>
          <w:bCs/>
          <w:color w:val="000000"/>
          <w:sz w:val="20"/>
          <w:szCs w:val="20"/>
        </w:rPr>
        <w:t xml:space="preserve"> </w:t>
      </w:r>
      <w:r w:rsidRPr="00DB5DF2">
        <w:rPr>
          <w:bCs/>
          <w:sz w:val="20"/>
          <w:szCs w:val="20"/>
        </w:rPr>
        <w:t>оборудования, указанным в «Руководстве пользователя».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2.2 Поставщик должен предоставить оригинальные инструкции по применению к наборам на языке производителя (с обязательны переводом на русский язык, если язык производителя не русский), адаптационные методики, оригинальные (от производителя) паспорта контрольных материалов.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2.3  Срок годности с момента поставки - не менее 80% от срока годности, установленного производителем.</w:t>
      </w:r>
    </w:p>
    <w:p w:rsidR="00DB5DF2" w:rsidRPr="00DB5DF2" w:rsidRDefault="00DB5DF2" w:rsidP="00DB5DF2">
      <w:pPr>
        <w:jc w:val="both"/>
        <w:rPr>
          <w:bCs/>
          <w:sz w:val="20"/>
          <w:szCs w:val="20"/>
        </w:rPr>
      </w:pPr>
      <w:r w:rsidRPr="00DB5DF2">
        <w:rPr>
          <w:bCs/>
          <w:sz w:val="20"/>
          <w:szCs w:val="20"/>
        </w:rPr>
        <w:t>2.4</w:t>
      </w:r>
      <w:proofErr w:type="gramStart"/>
      <w:r w:rsidRPr="00DB5DF2">
        <w:rPr>
          <w:bCs/>
          <w:sz w:val="20"/>
          <w:szCs w:val="20"/>
        </w:rPr>
        <w:t xml:space="preserve"> В</w:t>
      </w:r>
      <w:proofErr w:type="gramEnd"/>
      <w:r w:rsidRPr="00DB5DF2">
        <w:rPr>
          <w:bCs/>
          <w:sz w:val="20"/>
          <w:szCs w:val="20"/>
        </w:rPr>
        <w:t>есь товар, должен отвечать требованиям совместимости с имеющимся у Заказчика и не должен нарушать технологический процесс в течение рабочего дня и не требовать дополнительной программы и (или) переустановки (перепрограммирования) оборудования, имеющегося у Заказчика.</w:t>
      </w:r>
    </w:p>
    <w:p w:rsidR="00DB5DF2" w:rsidRDefault="00DB5DF2" w:rsidP="00DB5DF2">
      <w:pPr>
        <w:jc w:val="both"/>
      </w:pPr>
    </w:p>
    <w:p w:rsidR="00DB5DF2" w:rsidRDefault="00DB5DF2"/>
    <w:sectPr w:rsidR="00DB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28"/>
    <w:rsid w:val="00001BB0"/>
    <w:rsid w:val="000A0685"/>
    <w:rsid w:val="000C63DE"/>
    <w:rsid w:val="003927DB"/>
    <w:rsid w:val="004C0809"/>
    <w:rsid w:val="0097578D"/>
    <w:rsid w:val="00C94328"/>
    <w:rsid w:val="00DB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Королько</dc:creator>
  <cp:keywords/>
  <dc:description/>
  <cp:lastModifiedBy>Татьяна В. Королько</cp:lastModifiedBy>
  <cp:revision>4</cp:revision>
  <dcterms:created xsi:type="dcterms:W3CDTF">2019-05-20T06:09:00Z</dcterms:created>
  <dcterms:modified xsi:type="dcterms:W3CDTF">2019-05-20T10:38:00Z</dcterms:modified>
</cp:coreProperties>
</file>