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0843E" w14:textId="1C5E4D69" w:rsidR="00E600B9" w:rsidRPr="00A05A5A" w:rsidRDefault="00991123" w:rsidP="00A05A5A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5A5A">
        <w:rPr>
          <w:rFonts w:ascii="Times New Roman" w:hAnsi="Times New Roman" w:cs="Times New Roman"/>
          <w:b/>
          <w:sz w:val="24"/>
          <w:szCs w:val="24"/>
        </w:rPr>
        <w:t>ГродМТ</w:t>
      </w:r>
      <w:proofErr w:type="spellEnd"/>
      <w:r w:rsidRPr="00A05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DC4" w:rsidRPr="00A05A5A">
        <w:rPr>
          <w:rFonts w:ascii="Times New Roman" w:hAnsi="Times New Roman" w:cs="Times New Roman"/>
          <w:b/>
          <w:sz w:val="24"/>
          <w:szCs w:val="24"/>
        </w:rPr>
        <w:t>0</w:t>
      </w:r>
      <w:r w:rsidR="00A05A5A" w:rsidRPr="00A05A5A">
        <w:rPr>
          <w:rFonts w:ascii="Times New Roman" w:hAnsi="Times New Roman" w:cs="Times New Roman"/>
          <w:b/>
          <w:sz w:val="24"/>
          <w:szCs w:val="24"/>
        </w:rPr>
        <w:t>9</w:t>
      </w:r>
      <w:r w:rsidR="00681EFF" w:rsidRPr="00A05A5A">
        <w:rPr>
          <w:rFonts w:ascii="Times New Roman" w:hAnsi="Times New Roman" w:cs="Times New Roman"/>
          <w:b/>
          <w:sz w:val="24"/>
          <w:szCs w:val="24"/>
        </w:rPr>
        <w:t>8</w:t>
      </w:r>
      <w:r w:rsidRPr="00A05A5A">
        <w:rPr>
          <w:rFonts w:ascii="Times New Roman" w:hAnsi="Times New Roman" w:cs="Times New Roman"/>
          <w:b/>
          <w:sz w:val="24"/>
          <w:szCs w:val="24"/>
        </w:rPr>
        <w:t>/2</w:t>
      </w:r>
      <w:r w:rsidR="00BC3DC4" w:rsidRPr="00A05A5A">
        <w:rPr>
          <w:rFonts w:ascii="Times New Roman" w:hAnsi="Times New Roman" w:cs="Times New Roman"/>
          <w:b/>
          <w:sz w:val="24"/>
          <w:szCs w:val="24"/>
        </w:rPr>
        <w:t>4</w:t>
      </w:r>
      <w:r w:rsidRPr="00A05A5A">
        <w:rPr>
          <w:rFonts w:ascii="Times New Roman" w:hAnsi="Times New Roman" w:cs="Times New Roman"/>
          <w:b/>
          <w:sz w:val="24"/>
          <w:szCs w:val="24"/>
        </w:rPr>
        <w:t xml:space="preserve">-ЭА                                                                                             </w:t>
      </w:r>
      <w:r w:rsidR="00E600B9" w:rsidRPr="00A05A5A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133CA9A3" w14:textId="2D5F5A87" w:rsidR="005E40A0" w:rsidRPr="00A05A5A" w:rsidRDefault="005E40A0" w:rsidP="00A05A5A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7B2E157B" w14:textId="1E77A0C8" w:rsidR="00991123" w:rsidRPr="00A05A5A" w:rsidRDefault="008762D9" w:rsidP="00A05A5A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5A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(описание) </w:t>
      </w:r>
      <w:r w:rsidR="00991123" w:rsidRPr="00A05A5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назначения.</w:t>
      </w:r>
    </w:p>
    <w:p w14:paraId="17AFF90A" w14:textId="27F27360" w:rsidR="008E6182" w:rsidRPr="00A05A5A" w:rsidRDefault="008E6182" w:rsidP="00A05A5A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BCA58" w14:textId="38E245D0" w:rsidR="00A05A5A" w:rsidRDefault="00A05A5A" w:rsidP="00A05A5A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A5A">
        <w:rPr>
          <w:rFonts w:ascii="Times New Roman" w:hAnsi="Times New Roman" w:cs="Times New Roman"/>
          <w:b/>
          <w:sz w:val="24"/>
          <w:szCs w:val="24"/>
        </w:rPr>
        <w:t>Лот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Реагенты и для автоматического </w:t>
      </w:r>
      <w:proofErr w:type="spellStart"/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>коагулометра</w:t>
      </w:r>
      <w:proofErr w:type="spellEnd"/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>Helena</w:t>
      </w:r>
      <w:proofErr w:type="spellEnd"/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 xml:space="preserve"> АС4 </w:t>
      </w:r>
    </w:p>
    <w:p w14:paraId="34713F17" w14:textId="77777777" w:rsidR="00A05A5A" w:rsidRPr="00A05A5A" w:rsidRDefault="00A05A5A" w:rsidP="00A05A5A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EE65E4" w14:textId="4B9DE1C6" w:rsidR="00A05A5A" w:rsidRPr="00F76E04" w:rsidRDefault="00A05A5A" w:rsidP="00F76E04">
      <w:pPr>
        <w:pStyle w:val="a7"/>
        <w:numPr>
          <w:ilvl w:val="0"/>
          <w:numId w:val="10"/>
        </w:numPr>
        <w:mirrorIndents/>
        <w:rPr>
          <w:rFonts w:eastAsia="Times New Roman"/>
          <w:b/>
          <w:bCs/>
          <w:sz w:val="24"/>
          <w:szCs w:val="24"/>
        </w:rPr>
      </w:pPr>
      <w:r w:rsidRPr="00F76E04">
        <w:rPr>
          <w:rFonts w:eastAsia="Times New Roman"/>
          <w:b/>
          <w:bCs/>
          <w:sz w:val="24"/>
          <w:szCs w:val="24"/>
        </w:rPr>
        <w:t>Со</w:t>
      </w:r>
      <w:r w:rsidRPr="00F76E04">
        <w:rPr>
          <w:rFonts w:eastAsia="Times New Roman"/>
          <w:b/>
          <w:bCs/>
          <w:sz w:val="24"/>
          <w:szCs w:val="24"/>
          <w:lang w:val="en-US"/>
        </w:rPr>
        <w:t>c</w:t>
      </w:r>
      <w:proofErr w:type="spellStart"/>
      <w:r w:rsidRPr="00F76E04">
        <w:rPr>
          <w:rFonts w:eastAsia="Times New Roman"/>
          <w:b/>
          <w:bCs/>
          <w:sz w:val="24"/>
          <w:szCs w:val="24"/>
        </w:rPr>
        <w:t>тав</w:t>
      </w:r>
      <w:proofErr w:type="spellEnd"/>
      <w:r w:rsidRPr="00F76E04">
        <w:rPr>
          <w:rFonts w:eastAsia="Times New Roman"/>
          <w:b/>
          <w:bCs/>
          <w:sz w:val="24"/>
          <w:szCs w:val="24"/>
        </w:rPr>
        <w:t xml:space="preserve"> (комплектация) медицинских изделий:</w:t>
      </w:r>
    </w:p>
    <w:tbl>
      <w:tblPr>
        <w:tblW w:w="110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127"/>
        <w:gridCol w:w="142"/>
        <w:gridCol w:w="5812"/>
        <w:gridCol w:w="992"/>
        <w:gridCol w:w="142"/>
        <w:gridCol w:w="141"/>
        <w:gridCol w:w="951"/>
      </w:tblGrid>
      <w:tr w:rsidR="00A05A5A" w:rsidRPr="00A05A5A" w14:paraId="60D79A54" w14:textId="77777777" w:rsidTr="00822FE0">
        <w:tc>
          <w:tcPr>
            <w:tcW w:w="709" w:type="dxa"/>
            <w:gridSpan w:val="2"/>
          </w:tcPr>
          <w:p w14:paraId="02C7A01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поз.</w:t>
            </w:r>
          </w:p>
        </w:tc>
        <w:tc>
          <w:tcPr>
            <w:tcW w:w="2127" w:type="dxa"/>
            <w:vAlign w:val="center"/>
          </w:tcPr>
          <w:p w14:paraId="3F55580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946" w:type="dxa"/>
            <w:gridSpan w:val="3"/>
            <w:vAlign w:val="center"/>
          </w:tcPr>
          <w:p w14:paraId="481F4EA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Требования, предъявляемые к товарам (работам, услугам)</w:t>
            </w:r>
          </w:p>
        </w:tc>
        <w:tc>
          <w:tcPr>
            <w:tcW w:w="1234" w:type="dxa"/>
            <w:gridSpan w:val="3"/>
            <w:vAlign w:val="center"/>
          </w:tcPr>
          <w:p w14:paraId="74183C8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Кол-во, набор</w:t>
            </w:r>
          </w:p>
        </w:tc>
      </w:tr>
      <w:tr w:rsidR="00A05A5A" w:rsidRPr="00A05A5A" w14:paraId="3E0653EC" w14:textId="77777777" w:rsidTr="00822FE0">
        <w:tc>
          <w:tcPr>
            <w:tcW w:w="709" w:type="dxa"/>
            <w:gridSpan w:val="2"/>
          </w:tcPr>
          <w:p w14:paraId="4A486FD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7F7777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Активированное частичное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тромбопластиновое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(АЧТВ-тест) c кремниевым активатором</w:t>
            </w:r>
          </w:p>
        </w:tc>
        <w:tc>
          <w:tcPr>
            <w:tcW w:w="6946" w:type="dxa"/>
            <w:gridSpan w:val="3"/>
          </w:tcPr>
          <w:p w14:paraId="4BAE69A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 набора должны входить АЧТВ-реагент и раствор хлорида кальция (0,025М)</w:t>
            </w:r>
          </w:p>
          <w:p w14:paraId="7D17A3D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Реагенты для определения АЧТВ должны быть жидкие и готовые к применению.</w:t>
            </w:r>
          </w:p>
          <w:p w14:paraId="0EF6A66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качестве активатора должен использоваться кремниевый активатор. </w:t>
            </w:r>
          </w:p>
          <w:p w14:paraId="275AE27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количества в наборах исходя из 100 исследований в одном наборе.</w:t>
            </w:r>
          </w:p>
        </w:tc>
        <w:tc>
          <w:tcPr>
            <w:tcW w:w="1234" w:type="dxa"/>
            <w:gridSpan w:val="3"/>
            <w:vAlign w:val="center"/>
          </w:tcPr>
          <w:p w14:paraId="64AF8EC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05A5A" w:rsidRPr="00A05A5A" w14:paraId="1C376492" w14:textId="77777777" w:rsidTr="00822FE0">
        <w:tc>
          <w:tcPr>
            <w:tcW w:w="709" w:type="dxa"/>
            <w:gridSpan w:val="2"/>
          </w:tcPr>
          <w:p w14:paraId="13CE4B7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C32000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Протромбиновое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6946" w:type="dxa"/>
            <w:gridSpan w:val="3"/>
          </w:tcPr>
          <w:p w14:paraId="5538DB2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должен состоять из жидкого готового к применению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монореагента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содержащего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хлористый кальций. </w:t>
            </w:r>
          </w:p>
          <w:p w14:paraId="013D08E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Реагент должен быть аттестован по МИЧ для анализатора АС4.</w:t>
            </w:r>
          </w:p>
          <w:p w14:paraId="1D8BE25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МИЧ не более 1,2. </w:t>
            </w:r>
          </w:p>
          <w:p w14:paraId="1A77A5B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 реагентов после вскрытия не менее 12 часов при комнатной температуре.</w:t>
            </w:r>
          </w:p>
          <w:p w14:paraId="7B1DF91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количества в наборах исходя из 250 исследований в одном наборе.</w:t>
            </w:r>
          </w:p>
        </w:tc>
        <w:tc>
          <w:tcPr>
            <w:tcW w:w="1234" w:type="dxa"/>
            <w:gridSpan w:val="3"/>
          </w:tcPr>
          <w:p w14:paraId="47EAF7F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05A5A" w:rsidRPr="00A05A5A" w14:paraId="2D2C2D1B" w14:textId="77777777" w:rsidTr="00822FE0">
        <w:tc>
          <w:tcPr>
            <w:tcW w:w="709" w:type="dxa"/>
            <w:gridSpan w:val="2"/>
          </w:tcPr>
          <w:p w14:paraId="141A047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52A116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Фибриноген</w:t>
            </w:r>
          </w:p>
        </w:tc>
        <w:tc>
          <w:tcPr>
            <w:tcW w:w="6946" w:type="dxa"/>
            <w:gridSpan w:val="3"/>
          </w:tcPr>
          <w:p w14:paraId="79E9D9B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определения –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клотинговый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Клаусcу</w:t>
            </w:r>
            <w:proofErr w:type="spellEnd"/>
          </w:p>
          <w:p w14:paraId="1B52C1D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тромбинового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реагента не менее 50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/мл</w:t>
            </w:r>
          </w:p>
          <w:p w14:paraId="50E20B2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Стабильность раствора тромбина при заморозке в течение 2-х недель </w:t>
            </w:r>
          </w:p>
          <w:p w14:paraId="0AD3832F" w14:textId="77777777" w:rsidR="00A05A5A" w:rsidRPr="00A05A5A" w:rsidRDefault="00A05A5A" w:rsidP="00A05A5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*Наличие в составе набора калибратора фибриногена</w:t>
            </w:r>
          </w:p>
          <w:p w14:paraId="6F5C60A3" w14:textId="77777777" w:rsidR="00A05A5A" w:rsidRPr="00A05A5A" w:rsidRDefault="00A05A5A" w:rsidP="00A05A5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не требует предварительно разведения пробы (контроля, калибратора) буфером. </w:t>
            </w:r>
          </w:p>
          <w:p w14:paraId="45F440C1" w14:textId="77777777" w:rsidR="00A05A5A" w:rsidRPr="00A05A5A" w:rsidRDefault="00A05A5A" w:rsidP="00A05A5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количества в наборах исходя из 100 исследований в одном наборе.</w:t>
            </w:r>
          </w:p>
        </w:tc>
        <w:tc>
          <w:tcPr>
            <w:tcW w:w="1234" w:type="dxa"/>
            <w:gridSpan w:val="3"/>
            <w:vAlign w:val="center"/>
          </w:tcPr>
          <w:p w14:paraId="4665098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05A5A" w:rsidRPr="00A05A5A" w14:paraId="1FD8792D" w14:textId="77777777" w:rsidTr="00822FE0"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2CB383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938031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определения уровня Д-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димеров</w:t>
            </w:r>
            <w:proofErr w:type="spellEnd"/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14:paraId="14DBB89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 определения -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иммунотурбидиметрия</w:t>
            </w:r>
            <w:proofErr w:type="spellEnd"/>
          </w:p>
          <w:p w14:paraId="4C46336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*В состав набора должен быть включен калибратор </w:t>
            </w:r>
          </w:p>
          <w:p w14:paraId="3C2EE47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количества в наборах исходя из 100 исследований в одном наборе.</w:t>
            </w: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</w:tcPr>
          <w:p w14:paraId="6E0062B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5A5A" w:rsidRPr="00A05A5A" w14:paraId="3313F8AC" w14:textId="77777777" w:rsidTr="00822FE0">
        <w:tc>
          <w:tcPr>
            <w:tcW w:w="110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D73B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F565C" w14:textId="77777777" w:rsidR="00A05A5A" w:rsidRPr="00A05A5A" w:rsidRDefault="00A05A5A" w:rsidP="00A05A5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Лот 2 Контроли калибровочные материалы для автоматического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коагулометра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Helena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АС4 </w:t>
            </w:r>
          </w:p>
          <w:p w14:paraId="0EA034BD" w14:textId="24A4239D" w:rsidR="00A05A5A" w:rsidRPr="00A05A5A" w:rsidRDefault="00A05A5A" w:rsidP="00A05A5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A5A" w:rsidRPr="00A05A5A" w14:paraId="14CC7825" w14:textId="77777777" w:rsidTr="00822FE0">
        <w:tc>
          <w:tcPr>
            <w:tcW w:w="110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7B94D" w14:textId="0A3CCCEF" w:rsidR="00A05A5A" w:rsidRPr="00A05A5A" w:rsidRDefault="00A05A5A" w:rsidP="00A05A5A">
            <w:pPr>
              <w:pStyle w:val="a7"/>
              <w:numPr>
                <w:ilvl w:val="0"/>
                <w:numId w:val="2"/>
              </w:numPr>
              <w:mirrorIndents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A05A5A">
              <w:rPr>
                <w:rFonts w:eastAsia="Times New Roman"/>
                <w:b/>
                <w:bCs/>
                <w:sz w:val="24"/>
                <w:szCs w:val="24"/>
              </w:rPr>
              <w:t>Соcтав</w:t>
            </w:r>
            <w:proofErr w:type="spellEnd"/>
            <w:r w:rsidRPr="00A05A5A">
              <w:rPr>
                <w:rFonts w:eastAsia="Times New Roman"/>
                <w:b/>
                <w:bCs/>
                <w:sz w:val="24"/>
                <w:szCs w:val="24"/>
              </w:rPr>
              <w:t xml:space="preserve"> (комплектация) медицинских изделий:</w:t>
            </w:r>
          </w:p>
        </w:tc>
      </w:tr>
      <w:tr w:rsidR="00A05A5A" w:rsidRPr="00A05A5A" w14:paraId="2167178B" w14:textId="77777777" w:rsidTr="00822FE0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EDA0" w14:textId="0FA3C5B2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FD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1F43" w14:textId="18E3E7DA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Требования, предъявляемые к товарам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0AB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928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A05A5A" w:rsidRPr="00A05A5A" w14:paraId="1A01F0F7" w14:textId="77777777" w:rsidTr="00822FE0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E27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D0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плазма нормальная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B22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*Материал должен быть аттестован для анализатора АС4 по следующим показателям: АЧТВ, ПТВ, % протромбина по Квику, МНО, фибриноген. Объем флакона – 1 мл.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013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флаконов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A72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05A5A" w:rsidRPr="00A05A5A" w14:paraId="40C75EB7" w14:textId="77777777" w:rsidTr="00822FE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E1E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971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плазма умеренная патология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D84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*Материал должен быть аттестован для анализатора АС4 по следующим показателям: АЧТВ, ПТВ, % протромбина по Квику, МНО, фибриноген. Объем 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флакона – 1 мл.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E93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флаконов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8C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A05A5A" w:rsidRPr="00A05A5A" w14:paraId="56F46F5B" w14:textId="77777777" w:rsidTr="00822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617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8A3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плазма высокая патология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291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*Материал должен быть аттестован для анализатора АС4 по следующим показателям: АЧТВ, ПТВ, % протромбина по Квику, МНО, фибриноген. Объем флакона – 1 мл.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FBC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флаконов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BF3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A05A5A" w:rsidRPr="00A05A5A" w14:paraId="53773929" w14:textId="77777777" w:rsidTr="00822FE0">
        <w:trPr>
          <w:trHeight w:val="10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CFB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BC7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материал для определения Д-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патология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C2A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*Материал должен быть аттестован для контроля качества определения Д-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коагулометре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Helena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AC-4. Объем флакона – 1 мл.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5AC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флаконов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C49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05A5A" w:rsidRPr="00A05A5A" w14:paraId="210617F9" w14:textId="77777777" w:rsidTr="00822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C56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67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материал для определения Д-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15A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*Материал должен быть аттестован для контроля качества определения Д-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коагулометре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Helena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AC-4. Объем флакона – 1 мл.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8E2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флаконов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A4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05A5A" w:rsidRPr="00A05A5A" w14:paraId="586EA52F" w14:textId="77777777" w:rsidTr="00822F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7A1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59A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Калибровочная плазма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5F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должен быть предназначен для калибровки определения следующих показателей: ПТВ, % по Квику, фибриноген. Аттестация калибратора должна проводиться с использованием стандартов, рекомендованных ВОЗ. Из расчета 10 флаконов в одном наборе.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4EA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CEB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5A5A" w:rsidRPr="00A05A5A" w14:paraId="3FB5C6F1" w14:textId="77777777" w:rsidTr="00822FE0">
        <w:tc>
          <w:tcPr>
            <w:tcW w:w="110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3D51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C3735" w14:textId="77777777" w:rsidR="00A05A5A" w:rsidRDefault="00A05A5A" w:rsidP="00A05A5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b/>
                <w:sz w:val="24"/>
                <w:szCs w:val="24"/>
              </w:rPr>
              <w:t>Лот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Растворы для автоматического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коагулометра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Helena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АС4 </w:t>
            </w:r>
          </w:p>
          <w:p w14:paraId="1214B6CE" w14:textId="5D952BB2" w:rsidR="00A05A5A" w:rsidRPr="00A05A5A" w:rsidRDefault="00A05A5A" w:rsidP="00A05A5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A5A" w:rsidRPr="00A05A5A" w14:paraId="3167F6AB" w14:textId="77777777" w:rsidTr="00822FE0">
        <w:trPr>
          <w:trHeight w:val="101"/>
        </w:trPr>
        <w:tc>
          <w:tcPr>
            <w:tcW w:w="110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DD7AE" w14:textId="2AF611D0" w:rsidR="00A05A5A" w:rsidRPr="00A05A5A" w:rsidRDefault="00A05A5A" w:rsidP="00A05A5A">
            <w:pPr>
              <w:pStyle w:val="a7"/>
              <w:numPr>
                <w:ilvl w:val="0"/>
                <w:numId w:val="3"/>
              </w:numPr>
              <w:mirrorIndents/>
              <w:rPr>
                <w:rFonts w:eastAsia="Times New Roman"/>
                <w:b/>
                <w:bCs/>
                <w:sz w:val="24"/>
                <w:szCs w:val="24"/>
              </w:rPr>
            </w:pPr>
            <w:r w:rsidRPr="00A05A5A">
              <w:rPr>
                <w:rFonts w:eastAsia="Times New Roman"/>
                <w:b/>
                <w:bCs/>
                <w:sz w:val="24"/>
                <w:szCs w:val="24"/>
              </w:rPr>
              <w:t>Со</w:t>
            </w:r>
            <w:r w:rsidRPr="00A05A5A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A05A5A">
              <w:rPr>
                <w:rFonts w:eastAsia="Times New Roman"/>
                <w:b/>
                <w:bCs/>
                <w:sz w:val="24"/>
                <w:szCs w:val="24"/>
              </w:rPr>
              <w:t>тав</w:t>
            </w:r>
            <w:proofErr w:type="spellEnd"/>
            <w:r w:rsidRPr="00A05A5A">
              <w:rPr>
                <w:rFonts w:eastAsia="Times New Roman"/>
                <w:b/>
                <w:bCs/>
                <w:sz w:val="24"/>
                <w:szCs w:val="24"/>
              </w:rPr>
              <w:t xml:space="preserve"> (комплектация) медицинских изделий:</w:t>
            </w:r>
          </w:p>
        </w:tc>
      </w:tr>
      <w:tr w:rsidR="00A05A5A" w:rsidRPr="00A05A5A" w14:paraId="08C58DE3" w14:textId="77777777" w:rsidTr="00822FE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CA6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817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DCE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Требования, предъявляемые к товарам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CE9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4BCA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A05A5A" w:rsidRPr="00A05A5A" w14:paraId="7047F9F4" w14:textId="77777777" w:rsidTr="00822FE0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FAAF" w14:textId="77777777" w:rsidR="00A05A5A" w:rsidRPr="00A05A5A" w:rsidRDefault="00A05A5A" w:rsidP="00A05A5A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CE6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Промывающий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Rinse Solution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6CE2" w14:textId="77777777" w:rsidR="00A05A5A" w:rsidRPr="00A05A5A" w:rsidRDefault="00A05A5A" w:rsidP="00A05A5A">
            <w:pPr>
              <w:tabs>
                <w:tab w:val="left" w:pos="532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Helena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АС4 (3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1250 мл)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F2A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586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5A5A" w:rsidRPr="00A05A5A" w14:paraId="30871BCC" w14:textId="77777777" w:rsidTr="00822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F3DD" w14:textId="77777777" w:rsidR="00A05A5A" w:rsidRPr="00A05A5A" w:rsidRDefault="00A05A5A" w:rsidP="00A05A5A">
            <w:pPr>
              <w:tabs>
                <w:tab w:val="left" w:pos="284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204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Очищающий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р-р Clean Solution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3594" w14:textId="77777777" w:rsidR="00A05A5A" w:rsidRPr="00A05A5A" w:rsidRDefault="00A05A5A" w:rsidP="00A05A5A">
            <w:pPr>
              <w:tabs>
                <w:tab w:val="left" w:pos="532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Helena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АС4 (1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500 мл)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520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63A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A42382D" w14:textId="77777777" w:rsidR="00A05A5A" w:rsidRPr="00A05A5A" w:rsidRDefault="00A05A5A" w:rsidP="00A05A5A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79EEB6" w14:textId="60BAE5FD" w:rsidR="00A05A5A" w:rsidRDefault="00A05A5A" w:rsidP="00A05A5A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A5A">
        <w:rPr>
          <w:rFonts w:ascii="Times New Roman" w:hAnsi="Times New Roman" w:cs="Times New Roman"/>
          <w:b/>
          <w:sz w:val="24"/>
          <w:szCs w:val="24"/>
        </w:rPr>
        <w:t>Лот 4</w:t>
      </w:r>
      <w:bookmarkStart w:id="0" w:name="108"/>
      <w:bookmarkStart w:id="1" w:name="147"/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Реагенты, контроли и калибраторы для анализатора гемостаза CA-660, производства компании </w:t>
      </w:r>
      <w:proofErr w:type="spellStart"/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>Sysmex</w:t>
      </w:r>
      <w:proofErr w:type="spellEnd"/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>Corporation</w:t>
      </w:r>
      <w:proofErr w:type="spellEnd"/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>, Япония</w:t>
      </w:r>
    </w:p>
    <w:p w14:paraId="4F46F0D1" w14:textId="77777777" w:rsidR="00A05A5A" w:rsidRPr="00A05A5A" w:rsidRDefault="00A05A5A" w:rsidP="00A05A5A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C7A2D9" w14:textId="3782B3FA" w:rsidR="00A05A5A" w:rsidRPr="00A05A5A" w:rsidRDefault="00A05A5A" w:rsidP="00A05A5A">
      <w:pPr>
        <w:pStyle w:val="a7"/>
        <w:numPr>
          <w:ilvl w:val="0"/>
          <w:numId w:val="4"/>
        </w:numPr>
        <w:autoSpaceDE w:val="0"/>
        <w:autoSpaceDN w:val="0"/>
        <w:adjustRightInd w:val="0"/>
        <w:mirrorIndents/>
        <w:rPr>
          <w:rFonts w:eastAsia="Times New Roman"/>
          <w:b/>
          <w:bCs/>
          <w:sz w:val="24"/>
          <w:szCs w:val="24"/>
        </w:rPr>
      </w:pPr>
      <w:r w:rsidRPr="00A05A5A">
        <w:rPr>
          <w:rFonts w:eastAsiaTheme="majorEastAsia"/>
          <w:b/>
          <w:bCs/>
          <w:iCs/>
          <w:sz w:val="24"/>
          <w:szCs w:val="24"/>
        </w:rPr>
        <w:t>Состав (комплектация) медицинских изделий</w:t>
      </w:r>
      <w:r w:rsidRPr="00A05A5A">
        <w:rPr>
          <w:rFonts w:eastAsia="Times New Roman"/>
          <w:b/>
          <w:bCs/>
          <w:sz w:val="24"/>
          <w:szCs w:val="24"/>
        </w:rPr>
        <w:t xml:space="preserve">: </w:t>
      </w:r>
    </w:p>
    <w:tbl>
      <w:tblPr>
        <w:tblW w:w="11058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7229"/>
        <w:gridCol w:w="1560"/>
      </w:tblGrid>
      <w:tr w:rsidR="00A05A5A" w:rsidRPr="00A05A5A" w14:paraId="697CA8BA" w14:textId="77777777" w:rsidTr="00822FE0">
        <w:trPr>
          <w:trHeight w:val="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136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506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F744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022F" w14:textId="3C3034E4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05A5A" w:rsidRPr="00A05A5A" w14:paraId="79A61569" w14:textId="77777777" w:rsidTr="00822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D7E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040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Реагент</w:t>
            </w:r>
            <w:bookmarkStart w:id="2" w:name="_GoBack1"/>
            <w:bookmarkEnd w:id="2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определения АЧТВ/АПТВ, наб.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04A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Реагент для определения АЧТВ, факторов VIII, IX, XI, XII, с низкой чувствительностью к волчаночным антикоагулянтам и умеренной чувствительностью к гепарину.</w:t>
            </w:r>
          </w:p>
          <w:p w14:paraId="102EC73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6D9DAAE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2. Реагент должен быть жидкий и готовый к применению.</w:t>
            </w:r>
          </w:p>
          <w:p w14:paraId="54B2278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Поверхностный активатор –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эллаговая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кислота.</w:t>
            </w:r>
          </w:p>
          <w:p w14:paraId="51A4189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4. Количество проводимых тестов из 1 упаковки – не менее 2000.</w:t>
            </w:r>
          </w:p>
          <w:p w14:paraId="1F4F9CC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7 дней.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CB1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31 наб.</w:t>
            </w:r>
          </w:p>
        </w:tc>
      </w:tr>
      <w:tr w:rsidR="00A05A5A" w:rsidRPr="00A05A5A" w14:paraId="7176A562" w14:textId="77777777" w:rsidTr="00822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635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E6B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определения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времени, наб.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83F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Рекомбинантный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определения ПВ, МНО, %, факторов II, V, VII, X.</w:t>
            </w:r>
          </w:p>
          <w:p w14:paraId="7369F05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42355B1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МИЧ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быть не более 1,1 для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Япония серии CA. 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Предоставить паспорт к реагенту.</w:t>
            </w:r>
          </w:p>
          <w:p w14:paraId="13F58C4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Реагент должен представлять собой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включать в себя смесь рекомбинантного тканевого фактора человеческого происхождения, синтетических фосфолипидов и ионов кальция.</w:t>
            </w:r>
          </w:p>
          <w:p w14:paraId="4E14503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Реагент должен быть нечувствительный к гепарину в концентрации не менее 2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/мл.</w:t>
            </w:r>
          </w:p>
          <w:p w14:paraId="7C5663E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6. Реагент должен позволять выполнять методику определения фибриногена оптическим методом, о чем должно быть указано в инструкции.</w:t>
            </w:r>
          </w:p>
          <w:p w14:paraId="1943CD3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7. Диапазон линейности определения фибриногена оптическим методом на анализаторах серии СА не должен быть уже 2,0 – 5,0 г/л</w:t>
            </w:r>
          </w:p>
          <w:p w14:paraId="5925971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8. Количество проводимых тестов из 1 упаковки – не менее 1000.</w:t>
            </w:r>
          </w:p>
          <w:p w14:paraId="1221555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10дней.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051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 наб.</w:t>
            </w:r>
          </w:p>
        </w:tc>
      </w:tr>
      <w:tr w:rsidR="00A05A5A" w:rsidRPr="00A05A5A" w14:paraId="70C735B9" w14:textId="77777777" w:rsidTr="00822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387A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FC09" w14:textId="17581918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Тест-система для определения концентрации Фибриногена по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Клауссу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наб.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FC94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Реагент для определения фибриногена по методу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Клаусса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плазме.</w:t>
            </w:r>
          </w:p>
          <w:p w14:paraId="263A554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26E5872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Реагент должен включать в себя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лиофилизированный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бычий тромбин с активностью не менее 100 МЕ/мл.</w:t>
            </w:r>
          </w:p>
          <w:p w14:paraId="4E7E327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4. Количество проводимых тестов из 1 упаковки – не менее 1000.</w:t>
            </w:r>
          </w:p>
          <w:p w14:paraId="5A62D68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5 дней.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9D9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43 наб.</w:t>
            </w:r>
          </w:p>
        </w:tc>
      </w:tr>
      <w:tr w:rsidR="00A05A5A" w:rsidRPr="00A05A5A" w14:paraId="3BE5AEC0" w14:textId="77777777" w:rsidTr="00822FE0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E20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2A0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Набор реагентов для определения D-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димеров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наб.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FF9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 Набор реагентов для количественного определения продуктов распада поперечно-сшитого фибрина (D-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) в человеческой плазме, предназначенный для использования в анализаторах гемостаза.</w:t>
            </w:r>
          </w:p>
          <w:p w14:paraId="71FE298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3E8C32E7" w14:textId="623C7801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 состав набора должны входить 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лиофилизированный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латексный реагент (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лиофилизированный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), буфер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(готов к применению), 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дилюент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(готов к применению), калибратор (человеческая плазма).</w:t>
            </w:r>
          </w:p>
          <w:p w14:paraId="2389A25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Линейность теста – не уже 170 – 4400 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нг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/мл ФЭЕ.</w:t>
            </w:r>
          </w:p>
          <w:p w14:paraId="7226601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5. Отрицательное прогностическое значение для ТГВ/ТЭЛА – не менее 99,5%.</w:t>
            </w:r>
          </w:p>
          <w:p w14:paraId="4542175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6. Количество проводимых тестов из 1 упаковки – не менее 360.</w:t>
            </w:r>
          </w:p>
          <w:p w14:paraId="1385761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Стабильность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латекстного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реагента, буфера и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дилюента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06E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11 наб.</w:t>
            </w:r>
          </w:p>
        </w:tc>
      </w:tr>
      <w:tr w:rsidR="00A05A5A" w:rsidRPr="00A05A5A" w14:paraId="091B23F9" w14:textId="77777777" w:rsidTr="00822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C5A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A61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Контроль </w:t>
            </w: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D</w:t>
            </w: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димеров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наб.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7190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Плазма для проведения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внутрилабораторного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тест-системы для количественного определения Д-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97A0C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47006CA1" w14:textId="2E6F0B91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Контрольный материал для определения </w:t>
            </w:r>
            <w:r w:rsidRPr="00A05A5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димера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должен быть совместим с предлагаемым набором реагентов для определения уровня 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димеров</w:t>
            </w:r>
            <w:proofErr w:type="spellEnd"/>
            <w:proofErr w:type="gram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чем должно быть прописано в инструкции к набору для определения D-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димера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54310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Форма выпуск – 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, растворитель – дистиллированная вода.</w:t>
            </w:r>
          </w:p>
          <w:p w14:paraId="16E8EF5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Контрольный материал должен быть 2-х уровневый и включать в себя не менее 5 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факонов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1 мл каждого уровня </w:t>
            </w:r>
          </w:p>
          <w:p w14:paraId="0133DAA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7 дней; 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стабильность после замораживания при -18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8CB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наб.</w:t>
            </w:r>
          </w:p>
        </w:tc>
      </w:tr>
      <w:tr w:rsidR="00A05A5A" w:rsidRPr="00A05A5A" w14:paraId="138C6E20" w14:textId="77777777" w:rsidTr="00822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BE1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EF1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Калибровочная плазма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24F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Калибратор для прямой калибровки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 в МНО и % активности по Квику.</w:t>
            </w:r>
          </w:p>
          <w:p w14:paraId="27F8C2C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0D556A5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Мультикалибратор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ПВ должен содержать 6 калибровочных плазм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каждая из которых должна быть аттестована по значению МНО и эти значения калибровочной плазмы должны быть напрямую связаны с международным эталонным препаратом соответствующего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требованиям ВОЗ.</w:t>
            </w:r>
          </w:p>
          <w:p w14:paraId="20DC825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Калибровочная кривая, построенная при помощи предлагаемого набора должна позволять получать значения локального МИЧ (международного индекса чувствительности) и рассчитать среднее нормальное значение ПВ для применяемого 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тромбопластина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4681001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Предлагаемый набор калибратора должен быть совместим с предлагаемым набором для определения 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протромбинового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времени.</w:t>
            </w:r>
          </w:p>
          <w:p w14:paraId="5DECA2C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Форма выпуска – 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, растворитель – дистиллированная вода.</w:t>
            </w:r>
          </w:p>
          <w:p w14:paraId="5A2DB03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8 часов; стабильность после замораживания при -18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0F5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 наб.</w:t>
            </w:r>
          </w:p>
        </w:tc>
      </w:tr>
      <w:tr w:rsidR="00A05A5A" w:rsidRPr="00A05A5A" w14:paraId="31568DE6" w14:textId="77777777" w:rsidTr="00822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7C3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4BD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Контрольная плазма </w:t>
            </w: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(норма)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FBE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Плазма для проведения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внутрилабораторного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тест-системы по определению следующих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нормальном диапазоне: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протромбиновое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(ПВ), активированное частичное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тромбопластиновое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(АЧТВ),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тромбиновое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(ТВ), фибриноген, антитромбин 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 Подтвердить паспортом.</w:t>
            </w:r>
          </w:p>
          <w:p w14:paraId="7278985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177A4AF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Форма выпуска – 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9B4A5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4. Растворитель – дистиллированная вода.</w:t>
            </w:r>
          </w:p>
          <w:p w14:paraId="657FA63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Прослеживаемость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референсного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стандарта ВОЗ.</w:t>
            </w:r>
          </w:p>
          <w:p w14:paraId="6D17CE0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6. Количество флаконов в упаковке не менее 10 по 1 мл.</w:t>
            </w:r>
          </w:p>
          <w:p w14:paraId="454740F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16 часов.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824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32 наб.</w:t>
            </w:r>
          </w:p>
        </w:tc>
      </w:tr>
      <w:tr w:rsidR="00A05A5A" w:rsidRPr="00A05A5A" w14:paraId="448F9E34" w14:textId="77777777" w:rsidTr="00822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7B8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EFF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Контрольная плазма А (умеренная патология)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E0D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Плазма для проведения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внутрилабораторного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тест-системы по определению следующих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патологическом диапазоне: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протромбиновое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(ПВ), активированное частичное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тромбопластиновое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(АЧТВ).</w:t>
            </w:r>
          </w:p>
          <w:p w14:paraId="554DCF6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Подтвердить паспортом.</w:t>
            </w:r>
          </w:p>
          <w:p w14:paraId="251B5B1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2582810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Форма выпуска – 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A9CFD8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4. Растворитель – дистиллированная вода.</w:t>
            </w:r>
          </w:p>
          <w:p w14:paraId="13B6F3E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Прослеживаемость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референсного</w:t>
            </w:r>
            <w:proofErr w:type="spellEnd"/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стандарта ВОЗ.</w:t>
            </w:r>
          </w:p>
          <w:p w14:paraId="6CB849F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sz w:val="24"/>
                <w:szCs w:val="24"/>
              </w:rPr>
              <w:t>6. Количество флаконов в упаковке не менее 10 по 1 мл.</w:t>
            </w:r>
          </w:p>
          <w:p w14:paraId="74FAB9D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16 часов.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160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32 наб.</w:t>
            </w:r>
          </w:p>
        </w:tc>
      </w:tr>
      <w:tr w:rsidR="00A05A5A" w:rsidRPr="00A05A5A" w14:paraId="0F62BE58" w14:textId="77777777" w:rsidTr="00822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148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208A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Контрольная плазма </w:t>
            </w: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(высокая патология)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386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1.Плазма для проведения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внутрилабораторного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тест-системы по определению следующих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аналитов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 в патологическом диапазоне: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протромбиновое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 время (ПВ), фибриноген, факторы коагуляции II, V, VII, VIII, IX, X, XI, XII, XIII и фактор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Виллебранда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 (ФВ), антитромбин III, протеин C, протеин S, α2-антиплазмин, ингибитор С1, общая активность комплемента,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плазминоген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. Подтвердить паспортом.</w:t>
            </w:r>
          </w:p>
          <w:p w14:paraId="3A4693D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40A183B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3.Форма выпуска – </w:t>
            </w:r>
            <w:proofErr w:type="spellStart"/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F4674D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4.Растворитель – дистиллированная вода.</w:t>
            </w:r>
          </w:p>
          <w:p w14:paraId="1CFE58B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5.Прослеживаемость до </w:t>
            </w:r>
            <w:proofErr w:type="spellStart"/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референсного</w:t>
            </w:r>
            <w:proofErr w:type="spellEnd"/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стандарта ВОЗ.</w:t>
            </w:r>
          </w:p>
          <w:p w14:paraId="649F40A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6.Количество флаконов в упаковке не менее 10 по 1 мл.</w:t>
            </w:r>
          </w:p>
          <w:p w14:paraId="4C80E38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Стабильность после вскрытия при +15 - +25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4 часов; стабильность после замораживания при -20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3C4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 наб.</w:t>
            </w:r>
          </w:p>
        </w:tc>
      </w:tr>
      <w:tr w:rsidR="00A05A5A" w:rsidRPr="00A05A5A" w14:paraId="2E5BC8E3" w14:textId="77777777" w:rsidTr="00822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DF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045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Вероналовый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буфер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D2D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Разбавляющий буфер для коагуляционных проб;</w:t>
            </w:r>
          </w:p>
          <w:p w14:paraId="3647A6F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Реагент должен быть совместим с реагентом для определения фибриногена по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Клауссу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5DE3CE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Форма выпуска: флаконы не менее 10 мл;</w:t>
            </w:r>
          </w:p>
          <w:p w14:paraId="69D379E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4. Стабильность после вскрытия при +2- +8оС не менее 2 месяцев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7DC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2 600 мл</w:t>
            </w:r>
          </w:p>
        </w:tc>
      </w:tr>
      <w:tr w:rsidR="00A05A5A" w:rsidRPr="00A05A5A" w14:paraId="1043C18F" w14:textId="77777777" w:rsidTr="00822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74E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4E0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iCs/>
                <w:sz w:val="24"/>
                <w:szCs w:val="24"/>
              </w:rPr>
              <w:t>Набор для определения активности антитромбина III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9F7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1.Реагент для количественного определения функциональной активности антитромбина III (АТ III) в плазме с помощью автоматических анализаторов хромогенным методом.</w:t>
            </w:r>
          </w:p>
          <w:p w14:paraId="274C1C1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2DDE28C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3.Форма выпуска - </w:t>
            </w: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жидкая, готовая к использованию.</w:t>
            </w:r>
          </w:p>
          <w:p w14:paraId="3ECEF0E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4.Предел обнаружения – не более 7,6 % от нормы.</w:t>
            </w:r>
          </w:p>
          <w:p w14:paraId="23FD620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5.Линейность не менее чем до 140% активности </w:t>
            </w:r>
            <w:proofErr w:type="spellStart"/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Антиромбина</w:t>
            </w:r>
            <w:proofErr w:type="spellEnd"/>
          </w:p>
          <w:p w14:paraId="4AA68DA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6.Количество проводимых тестов из 1 упаковки – не менее 120.</w:t>
            </w:r>
          </w:p>
          <w:p w14:paraId="7294CA6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7.Стабильность всех реагентов после вскрытия при +2 - +8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EA7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120 тестов</w:t>
            </w:r>
          </w:p>
        </w:tc>
      </w:tr>
      <w:tr w:rsidR="00A05A5A" w:rsidRPr="00A05A5A" w14:paraId="7A4E5E83" w14:textId="77777777" w:rsidTr="00822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34C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DDF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Стандартная человеческая плазма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0AD9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1.Стандартная человеческая плазма для калибровки: </w:t>
            </w:r>
            <w:proofErr w:type="spellStart"/>
            <w:r w:rsidRPr="00A05A5A">
              <w:rPr>
                <w:rFonts w:ascii="Times New Roman" w:hAnsi="Times New Roman" w:cs="Times New Roman"/>
                <w:iCs/>
                <w:sz w:val="24"/>
                <w:szCs w:val="24"/>
              </w:rPr>
              <w:t>протромбиновое</w:t>
            </w:r>
            <w:proofErr w:type="spellEnd"/>
            <w:r w:rsidRPr="00A05A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время (ПВ); Фибриноген (метод </w:t>
            </w:r>
            <w:proofErr w:type="spellStart"/>
            <w:r w:rsidRPr="00A05A5A">
              <w:rPr>
                <w:rFonts w:ascii="Times New Roman" w:hAnsi="Times New Roman" w:cs="Times New Roman"/>
                <w:iCs/>
                <w:sz w:val="24"/>
                <w:szCs w:val="24"/>
              </w:rPr>
              <w:t>Клаусса</w:t>
            </w:r>
            <w:proofErr w:type="spellEnd"/>
            <w:r w:rsidRPr="00A05A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Факторы коагуляции II, V, VII, VIII, IX, X, XI, XII, XIII и фактор </w:t>
            </w:r>
            <w:proofErr w:type="spellStart"/>
            <w:r w:rsidRPr="00A05A5A">
              <w:rPr>
                <w:rFonts w:ascii="Times New Roman" w:hAnsi="Times New Roman" w:cs="Times New Roman"/>
                <w:iCs/>
                <w:sz w:val="24"/>
                <w:szCs w:val="24"/>
              </w:rPr>
              <w:t>Виллебранда</w:t>
            </w:r>
            <w:proofErr w:type="spellEnd"/>
            <w:r w:rsidRPr="00A05A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(ФВ), Ингибиторы: Антитромбин III, протеин C, протеин S, α2-антиплазмин, ингибитор С1, Общая активность комплемента, </w:t>
            </w:r>
            <w:proofErr w:type="spellStart"/>
            <w:r w:rsidRPr="00A05A5A">
              <w:rPr>
                <w:rFonts w:ascii="Times New Roman" w:hAnsi="Times New Roman" w:cs="Times New Roman"/>
                <w:iCs/>
                <w:sz w:val="24"/>
                <w:szCs w:val="24"/>
              </w:rPr>
              <w:t>Плазминоген</w:t>
            </w:r>
            <w:proofErr w:type="spellEnd"/>
            <w:r w:rsidRPr="00A05A5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14F319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462D9A1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3.Форма выпуска – </w:t>
            </w:r>
            <w:proofErr w:type="spellStart"/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растворитель – дистиллированная вода.</w:t>
            </w:r>
          </w:p>
          <w:p w14:paraId="5E7D14F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4.Наличие </w:t>
            </w:r>
            <w:proofErr w:type="spellStart"/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прослеживаемости</w:t>
            </w:r>
            <w:proofErr w:type="spellEnd"/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референсного</w:t>
            </w:r>
            <w:proofErr w:type="spellEnd"/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стандарта ВОЗ.</w:t>
            </w:r>
          </w:p>
          <w:p w14:paraId="7F9ADCF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5.Количество флаконов в упаковке не менее 10 флаконов по 1 мл.</w:t>
            </w:r>
          </w:p>
          <w:p w14:paraId="731BCC4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6.Стабильность после вскрытия при +15 - +25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4 часов; стабильность после замораживания при -20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3322" w14:textId="2069D689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мл</w:t>
            </w:r>
          </w:p>
        </w:tc>
      </w:tr>
      <w:tr w:rsidR="00A05A5A" w:rsidRPr="00A05A5A" w14:paraId="2D468858" w14:textId="77777777" w:rsidTr="00822F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CC8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A06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Хлорид кальция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191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1.Раствор хлорида кальция для различных анализов свертываемости крови.</w:t>
            </w:r>
          </w:p>
          <w:p w14:paraId="08A94B2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61B3B91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3.Содержание хлорида кальция – 0,025 моль/л. </w:t>
            </w:r>
          </w:p>
          <w:p w14:paraId="46D025C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4.Реагент должен быть жидкий и готовый к применению.</w:t>
            </w:r>
          </w:p>
          <w:p w14:paraId="3A464A9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5.Количество флаконов в упаковке – не менее 10 по 15 мл.</w:t>
            </w:r>
          </w:p>
          <w:p w14:paraId="35A9448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6.Стабильность после вскрытия при +2 - +8 </w:t>
            </w:r>
            <w:proofErr w:type="spellStart"/>
            <w:r w:rsidRPr="00A05A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hAnsi="Times New Roman" w:cs="Times New Roman"/>
                <w:sz w:val="24"/>
                <w:szCs w:val="24"/>
              </w:rPr>
              <w:t xml:space="preserve"> – не менее 8 недель.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9A3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19 600 тест</w:t>
            </w:r>
          </w:p>
        </w:tc>
      </w:tr>
      <w:tr w:rsidR="00A05A5A" w:rsidRPr="00A05A5A" w14:paraId="75C692D9" w14:textId="77777777" w:rsidTr="00822FE0">
        <w:trPr>
          <w:trHeight w:val="9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6E7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89B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Тест-система для определения </w:t>
            </w:r>
            <w:proofErr w:type="spellStart"/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Тромбинового</w:t>
            </w:r>
            <w:proofErr w:type="spellEnd"/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времени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1E5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1.Рабочий раствор тромбина с активностью не менее 3 </w:t>
            </w:r>
            <w:proofErr w:type="spellStart"/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/мл</w:t>
            </w:r>
          </w:p>
          <w:p w14:paraId="41D9138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2.Стабильность реагентов после вскрытия и не менее 8 часов при комнатной температуре.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A61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 тест</w:t>
            </w:r>
          </w:p>
        </w:tc>
      </w:tr>
    </w:tbl>
    <w:p w14:paraId="5DFC8E82" w14:textId="77777777" w:rsidR="00A05A5A" w:rsidRPr="00A05A5A" w:rsidRDefault="00A05A5A" w:rsidP="00A05A5A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849AB4" w14:textId="3D9824E5" w:rsidR="00A05A5A" w:rsidRDefault="00A05A5A" w:rsidP="00A05A5A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>Лот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Реагенты, контроли, калибраторы для анализатора гемостаза </w:t>
      </w:r>
      <w:r w:rsidRPr="00A05A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</w:t>
      </w:r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 xml:space="preserve">-660 производства компании </w:t>
      </w:r>
      <w:r w:rsidRPr="00A05A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Sysmex</w:t>
      </w:r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05A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Corporation</w:t>
      </w:r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 xml:space="preserve">, Япония </w:t>
      </w:r>
    </w:p>
    <w:p w14:paraId="03EEC65D" w14:textId="77777777" w:rsidR="00A05A5A" w:rsidRPr="00A05A5A" w:rsidRDefault="00A05A5A" w:rsidP="00A05A5A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2FDD5C" w14:textId="7E0E267F" w:rsidR="00A05A5A" w:rsidRPr="00A05A5A" w:rsidRDefault="00A05A5A" w:rsidP="00A05A5A">
      <w:pPr>
        <w:pStyle w:val="a7"/>
        <w:numPr>
          <w:ilvl w:val="0"/>
          <w:numId w:val="5"/>
        </w:numPr>
        <w:autoSpaceDE w:val="0"/>
        <w:autoSpaceDN w:val="0"/>
        <w:adjustRightInd w:val="0"/>
        <w:mirrorIndents/>
        <w:rPr>
          <w:rFonts w:eastAsia="Times New Roman"/>
          <w:b/>
          <w:bCs/>
          <w:sz w:val="24"/>
          <w:szCs w:val="24"/>
        </w:rPr>
      </w:pPr>
      <w:r w:rsidRPr="00A05A5A">
        <w:rPr>
          <w:rFonts w:eastAsiaTheme="majorEastAsia"/>
          <w:b/>
          <w:bCs/>
          <w:iCs/>
          <w:sz w:val="24"/>
          <w:szCs w:val="24"/>
        </w:rPr>
        <w:t>Состав (комплектация) медицинских изделий</w:t>
      </w:r>
      <w:r w:rsidRPr="00A05A5A">
        <w:rPr>
          <w:rFonts w:eastAsia="Times New Roman"/>
          <w:b/>
          <w:bCs/>
          <w:sz w:val="24"/>
          <w:szCs w:val="24"/>
        </w:rPr>
        <w:t xml:space="preserve">: </w:t>
      </w:r>
    </w:p>
    <w:tbl>
      <w:tblPr>
        <w:tblW w:w="11058" w:type="dxa"/>
        <w:tblInd w:w="-885" w:type="dxa"/>
        <w:tblLook w:val="01E0" w:firstRow="1" w:lastRow="1" w:firstColumn="1" w:lastColumn="1" w:noHBand="0" w:noVBand="0"/>
      </w:tblPr>
      <w:tblGrid>
        <w:gridCol w:w="576"/>
        <w:gridCol w:w="2834"/>
        <w:gridCol w:w="6088"/>
        <w:gridCol w:w="1560"/>
      </w:tblGrid>
      <w:tr w:rsidR="00A05A5A" w:rsidRPr="00A05A5A" w14:paraId="4FC7DFDE" w14:textId="77777777" w:rsidTr="00822FE0">
        <w:trPr>
          <w:trHeight w:val="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D08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07D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78F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45E2" w14:textId="56B7A2AC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05A5A" w:rsidRPr="00A05A5A" w14:paraId="468CC8DC" w14:textId="77777777" w:rsidTr="00822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2FB9" w14:textId="3D2A96FC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7B18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CLEAN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очищающий раствор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431B83F" w14:textId="0E25C680" w:rsidR="00A05A5A" w:rsidRPr="00A05A5A" w:rsidRDefault="00A05A5A" w:rsidP="00A05A5A">
            <w:pPr>
              <w:pStyle w:val="a7"/>
              <w:numPr>
                <w:ilvl w:val="0"/>
                <w:numId w:val="7"/>
              </w:numPr>
              <w:mirrorIndents/>
              <w:rPr>
                <w:rFonts w:eastAsia="Times New Roman"/>
                <w:sz w:val="24"/>
                <w:szCs w:val="24"/>
              </w:rPr>
            </w:pPr>
            <w:r w:rsidRPr="00A05A5A">
              <w:rPr>
                <w:rFonts w:eastAsia="Times New Roman"/>
                <w:sz w:val="24"/>
                <w:szCs w:val="24"/>
              </w:rPr>
              <w:t>Предназначен для анализатора C</w:t>
            </w:r>
            <w:r w:rsidRPr="00A05A5A">
              <w:rPr>
                <w:rFonts w:eastAsia="Times New Roman"/>
                <w:sz w:val="24"/>
                <w:szCs w:val="24"/>
                <w:lang w:val="en-US"/>
              </w:rPr>
              <w:t>A</w:t>
            </w:r>
            <w:r w:rsidRPr="00A05A5A">
              <w:rPr>
                <w:rFonts w:eastAsia="Times New Roman"/>
                <w:sz w:val="24"/>
                <w:szCs w:val="24"/>
              </w:rPr>
              <w:t>-660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276119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428 флаконов</w:t>
            </w:r>
          </w:p>
        </w:tc>
      </w:tr>
    </w:tbl>
    <w:p w14:paraId="220269F4" w14:textId="77777777" w:rsidR="00A05A5A" w:rsidRPr="00A05A5A" w:rsidRDefault="00A05A5A" w:rsidP="00A05A5A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77ACC" w14:textId="612B5470" w:rsidR="00A05A5A" w:rsidRDefault="00A05A5A" w:rsidP="00A05A5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05A5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Лот 6 </w:t>
      </w:r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Реагенты и расходные материалы для автоматического анализатора гемостаза </w:t>
      </w:r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CA</w:t>
      </w:r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-660, </w:t>
      </w:r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Sysmex</w:t>
      </w:r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FE86FFB" w14:textId="77777777" w:rsidR="00A05A5A" w:rsidRPr="00A05A5A" w:rsidRDefault="00A05A5A" w:rsidP="00A05A5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11ED70D" w14:textId="22E97512" w:rsidR="00A05A5A" w:rsidRPr="00A05A5A" w:rsidRDefault="00A05A5A" w:rsidP="00A05A5A">
      <w:pPr>
        <w:pStyle w:val="a7"/>
        <w:numPr>
          <w:ilvl w:val="0"/>
          <w:numId w:val="6"/>
        </w:numPr>
        <w:autoSpaceDE w:val="0"/>
        <w:autoSpaceDN w:val="0"/>
        <w:adjustRightInd w:val="0"/>
        <w:mirrorIndents/>
        <w:rPr>
          <w:rFonts w:eastAsia="Times New Roman"/>
          <w:b/>
          <w:bCs/>
          <w:sz w:val="24"/>
          <w:szCs w:val="24"/>
        </w:rPr>
      </w:pPr>
      <w:r w:rsidRPr="00A05A5A">
        <w:rPr>
          <w:rFonts w:eastAsiaTheme="majorEastAsia"/>
          <w:b/>
          <w:bCs/>
          <w:iCs/>
          <w:sz w:val="24"/>
          <w:szCs w:val="24"/>
        </w:rPr>
        <w:t>Состав (комплектация) медицинских изделий</w:t>
      </w:r>
      <w:r w:rsidRPr="00A05A5A">
        <w:rPr>
          <w:rFonts w:eastAsia="Times New Roman"/>
          <w:b/>
          <w:bCs/>
          <w:sz w:val="24"/>
          <w:szCs w:val="24"/>
        </w:rPr>
        <w:t xml:space="preserve">: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6804"/>
        <w:gridCol w:w="1560"/>
      </w:tblGrid>
      <w:tr w:rsidR="00A05A5A" w:rsidRPr="00A05A5A" w14:paraId="264BD0A1" w14:textId="77777777" w:rsidTr="00822FE0">
        <w:trPr>
          <w:trHeight w:val="231"/>
        </w:trPr>
        <w:tc>
          <w:tcPr>
            <w:tcW w:w="567" w:type="dxa"/>
            <w:shd w:val="clear" w:color="auto" w:fill="auto"/>
            <w:vAlign w:val="center"/>
          </w:tcPr>
          <w:p w14:paraId="372CD9A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A5A90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  <w:vAlign w:val="center"/>
          </w:tcPr>
          <w:p w14:paraId="4452BD4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560" w:type="dxa"/>
            <w:vAlign w:val="center"/>
          </w:tcPr>
          <w:p w14:paraId="3533FBB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05A5A" w:rsidRPr="00A05A5A" w14:paraId="1102B55F" w14:textId="77777777" w:rsidTr="00822FE0">
        <w:trPr>
          <w:trHeight w:val="1587"/>
        </w:trPr>
        <w:tc>
          <w:tcPr>
            <w:tcW w:w="567" w:type="dxa"/>
            <w:shd w:val="clear" w:color="auto" w:fill="auto"/>
            <w:vAlign w:val="center"/>
          </w:tcPr>
          <w:p w14:paraId="458F78B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17089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Реагент для определения АЧТВ </w:t>
            </w:r>
          </w:p>
        </w:tc>
        <w:tc>
          <w:tcPr>
            <w:tcW w:w="6804" w:type="dxa"/>
            <w:vAlign w:val="center"/>
          </w:tcPr>
          <w:p w14:paraId="0AB0F886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1.Реагент для определения АЧТВ на автоматическом анализаторе гемостаза СА-660 (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Sysmex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) с низкой чувствительностью к волчаночным антикоагулянтам и умеренной чувствительностью к гепарину.</w:t>
            </w:r>
          </w:p>
          <w:p w14:paraId="423AEF97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2.Реагент должен быть жидкий и готовый к применению. Поверхностный активатор –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эллаговая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кислота.</w:t>
            </w:r>
          </w:p>
          <w:p w14:paraId="6A06558F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3.Количество проводимых тестов из 1 упаковки – не менее 2000.</w:t>
            </w:r>
          </w:p>
        </w:tc>
        <w:tc>
          <w:tcPr>
            <w:tcW w:w="1560" w:type="dxa"/>
            <w:vAlign w:val="center"/>
          </w:tcPr>
          <w:p w14:paraId="100D49C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  <w:p w14:paraId="68D3662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</w:t>
            </w:r>
          </w:p>
        </w:tc>
      </w:tr>
      <w:tr w:rsidR="00A05A5A" w:rsidRPr="00A05A5A" w14:paraId="5C684409" w14:textId="77777777" w:rsidTr="00822FE0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14:paraId="2FF4B0C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2E0BF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Хлорид кальция</w:t>
            </w:r>
          </w:p>
        </w:tc>
        <w:tc>
          <w:tcPr>
            <w:tcW w:w="6804" w:type="dxa"/>
            <w:vAlign w:val="center"/>
          </w:tcPr>
          <w:p w14:paraId="568E0ED8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1.Раствор хлорида кальция для выполнения АЧТВ на автоматическом анализаторе гемостаза СА-660 (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Sysmex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22DC67EF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2.Реагент должен быть жидкий и готовый к применению. </w:t>
            </w: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хлорида кальция – 0,025 моль/л.</w:t>
            </w:r>
          </w:p>
          <w:p w14:paraId="7C8C1223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3.Количество флаконов в упаковке – не менее 10 по 15 мл.</w:t>
            </w:r>
          </w:p>
          <w:p w14:paraId="24A0D283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8 недель.</w:t>
            </w:r>
          </w:p>
        </w:tc>
        <w:tc>
          <w:tcPr>
            <w:tcW w:w="1560" w:type="dxa"/>
            <w:vAlign w:val="center"/>
          </w:tcPr>
          <w:p w14:paraId="48B8A09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</w:t>
            </w:r>
          </w:p>
          <w:p w14:paraId="6DF49E4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</w:t>
            </w:r>
          </w:p>
        </w:tc>
      </w:tr>
      <w:tr w:rsidR="00A05A5A" w:rsidRPr="00A05A5A" w14:paraId="6A61AB7D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E31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B5D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Рекомбинантный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тромбопластин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определения ПВ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57C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1.Лиофилизированный рекомбинантный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определения ПВ, МНО, % на автоматическом анализаторе гемостаза СА-660 (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7D8B43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2.МИЧ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быть не более 1,1 для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Япония серии CA. </w:t>
            </w:r>
          </w:p>
          <w:p w14:paraId="6F85D2A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3.Набор должен включать реагент, который должен представлять собой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включать в себя смесь рекомбинантного тканевого фактора, синтетических фосфолипидов и ионов кальция. Растворитель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дистиллированная вода.</w:t>
            </w:r>
          </w:p>
          <w:p w14:paraId="7BEE5CF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4.Реагент должен быть нечувствительный к гепарину в концентрации не менее 2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/мл.</w:t>
            </w:r>
          </w:p>
          <w:p w14:paraId="0271D1A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проводимых тестов из 1 упаковки – не менее 1000.</w:t>
            </w:r>
          </w:p>
          <w:p w14:paraId="63844CE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6.Стабильность после восстановления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10 дней.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23D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  <w:p w14:paraId="32D32C9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</w:t>
            </w:r>
          </w:p>
        </w:tc>
      </w:tr>
      <w:tr w:rsidR="00A05A5A" w:rsidRPr="00A05A5A" w14:paraId="23DD2EA9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BB1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612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Реагент для определения фибриногена по методу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Клаусса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F72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1.Реагент для определения фибриногена по методу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Клаусса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плазме на автоматическом анализаторе гемостаза СА-660 (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3FCF434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2.Реагент должен включать в себя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лиофилизированный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бычий тромбин, не менее 1,5 МЕ/мл.</w:t>
            </w:r>
          </w:p>
          <w:p w14:paraId="0D55C58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3.Количество проводимых тестов из 1 упаковки – не менее 1000.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9CB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  <w:p w14:paraId="2394F08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</w:t>
            </w:r>
          </w:p>
        </w:tc>
      </w:tr>
      <w:tr w:rsidR="00A05A5A" w:rsidRPr="00A05A5A" w14:paraId="3CEFE966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D04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073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Буфер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9CB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1.Разбавляющий буфер для фибриногена по Клаусу на автоматическом анализаторе гемостаза СА-660 (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), совместимый с реагентом для определения фибриногена, предлагаемом в п.4.</w:t>
            </w:r>
          </w:p>
          <w:p w14:paraId="0C63285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8 недель.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883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  <w:p w14:paraId="15E9946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</w:t>
            </w:r>
          </w:p>
        </w:tc>
      </w:tr>
      <w:tr w:rsidR="00A05A5A" w:rsidRPr="00A05A5A" w14:paraId="2E36AD77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B2B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F27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Мультикалибратор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819E" w14:textId="77777777" w:rsidR="00A05A5A" w:rsidRPr="00A05A5A" w:rsidRDefault="00A05A5A" w:rsidP="00A05A5A">
            <w:pPr>
              <w:pStyle w:val="a7"/>
              <w:ind w:left="0"/>
              <w:mirrorIndents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1.Калибратор для прямой калибровки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времени в МНО и % активности по Квику на автоматическом анализаторе гемостаза СА-660 (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Sysmex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  <w:p w14:paraId="18FB61D8" w14:textId="77777777" w:rsidR="00A05A5A" w:rsidRPr="00A05A5A" w:rsidRDefault="00A05A5A" w:rsidP="00A05A5A">
            <w:pPr>
              <w:pStyle w:val="a7"/>
              <w:ind w:left="0"/>
              <w:mirrorIndents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>2.Мультикалибратор ПВ должен содержать не менее 6 калибровочных плазм различных уровней.</w:t>
            </w:r>
          </w:p>
          <w:p w14:paraId="7EE54DF8" w14:textId="77777777" w:rsidR="00A05A5A" w:rsidRPr="00A05A5A" w:rsidRDefault="00A05A5A" w:rsidP="00A05A5A">
            <w:pPr>
              <w:pStyle w:val="a7"/>
              <w:ind w:left="0"/>
              <w:mirrorIndents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3.Предлагаемый набор калибратора должен быть совместим с предлагаемым набором для определения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времени, предложенной в п. 3.</w:t>
            </w:r>
          </w:p>
          <w:p w14:paraId="3DED0D45" w14:textId="77777777" w:rsidR="00A05A5A" w:rsidRPr="00A05A5A" w:rsidRDefault="00A05A5A" w:rsidP="00A05A5A">
            <w:pPr>
              <w:pStyle w:val="a7"/>
              <w:ind w:left="0"/>
              <w:mirrorIndents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4.Форма выпуска –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, растворитель – дистиллированная вода.</w:t>
            </w:r>
          </w:p>
          <w:p w14:paraId="4A22D261" w14:textId="77777777" w:rsidR="00A05A5A" w:rsidRPr="00A05A5A" w:rsidRDefault="00A05A5A" w:rsidP="00A05A5A">
            <w:pPr>
              <w:pStyle w:val="a7"/>
              <w:ind w:left="0"/>
              <w:mirrorIndents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5.Стабильность после вскрытия при +2 - +8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– не менее 8 часов; стабильность после замораживания при -18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39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1BA89A5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</w:p>
        </w:tc>
      </w:tr>
      <w:tr w:rsidR="00A05A5A" w:rsidRPr="00A05A5A" w14:paraId="329AF3BF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733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D02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Нормальная контрольная плазма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AF68" w14:textId="77777777" w:rsidR="00A05A5A" w:rsidRPr="00A05A5A" w:rsidRDefault="00A05A5A" w:rsidP="00A05A5A">
            <w:pPr>
              <w:pStyle w:val="a7"/>
              <w:ind w:left="0"/>
              <w:mirrorIndents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1.Плазма для проведения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контроля для оценки следующих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аналитов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в нормальном диапазоне: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протромбиновое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время (ПВ), активированное частичное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тромбопластиновое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время (АЧТВ), фибриноген, факторы свертывания VIII, IX. </w:t>
            </w:r>
          </w:p>
          <w:p w14:paraId="3FC1F296" w14:textId="77777777" w:rsidR="00A05A5A" w:rsidRPr="00A05A5A" w:rsidRDefault="00A05A5A" w:rsidP="00A05A5A">
            <w:pPr>
              <w:pStyle w:val="a7"/>
              <w:ind w:left="0"/>
              <w:mirrorIndents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2.Полностью совместимы с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коагулометрами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производства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Sysmex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Corp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., Япония серии CА, не требуют перепрограммирования прибора.</w:t>
            </w:r>
          </w:p>
          <w:p w14:paraId="0E843B1D" w14:textId="77777777" w:rsidR="00A05A5A" w:rsidRPr="00A05A5A" w:rsidRDefault="00A05A5A" w:rsidP="00A05A5A">
            <w:pPr>
              <w:pStyle w:val="a7"/>
              <w:ind w:left="0"/>
              <w:mirrorIndents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3.Форма выпуска –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01DC7A1E" w14:textId="77777777" w:rsidR="00A05A5A" w:rsidRPr="00A05A5A" w:rsidRDefault="00A05A5A" w:rsidP="00A05A5A">
            <w:pPr>
              <w:pStyle w:val="a7"/>
              <w:ind w:left="0"/>
              <w:mirrorIndents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>4.Растворитель – дистиллированная вода.</w:t>
            </w:r>
          </w:p>
          <w:p w14:paraId="02457551" w14:textId="77777777" w:rsidR="00A05A5A" w:rsidRPr="00A05A5A" w:rsidRDefault="00A05A5A" w:rsidP="00A05A5A">
            <w:pPr>
              <w:pStyle w:val="a7"/>
              <w:ind w:left="0"/>
              <w:mirrorIndents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>5.Количество флаконов в упаковке не менее 10 по 1 мл.</w:t>
            </w:r>
          </w:p>
          <w:p w14:paraId="3DB2628B" w14:textId="77777777" w:rsidR="00A05A5A" w:rsidRPr="00A05A5A" w:rsidRDefault="00A05A5A" w:rsidP="00A05A5A">
            <w:pPr>
              <w:pStyle w:val="a7"/>
              <w:ind w:left="0"/>
              <w:mirrorIndents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6.Стабильность после вскрытия при +15 - +25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– не менее 4 часов; стабильность после замораживания при -20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4F3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  <w:p w14:paraId="389B230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</w:p>
        </w:tc>
      </w:tr>
      <w:tr w:rsidR="00A05A5A" w:rsidRPr="00A05A5A" w14:paraId="64E4B584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AF1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005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Патологическая контрольная плазма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9388" w14:textId="77777777" w:rsidR="00A05A5A" w:rsidRPr="00A05A5A" w:rsidRDefault="00A05A5A" w:rsidP="00A05A5A">
            <w:pPr>
              <w:pStyle w:val="a7"/>
              <w:ind w:left="0"/>
              <w:mirrorIndents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1.Плазма для проведения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внутрилабораторного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контроля для оценки следующих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аналитов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в патологическом диапазоне: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протромбиновое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время (ПВ), активированное частичное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тромбопластиновое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время (АЧТВ), фибриноген, факторы свертывания VIII, IX, на автоматическом анализаторе гемостаза СА-660 (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Sysmex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). </w:t>
            </w:r>
          </w:p>
          <w:p w14:paraId="7C846E2B" w14:textId="77777777" w:rsidR="00A05A5A" w:rsidRPr="00A05A5A" w:rsidRDefault="00A05A5A" w:rsidP="00A05A5A">
            <w:pPr>
              <w:pStyle w:val="a7"/>
              <w:ind w:left="0"/>
              <w:mirrorIndents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2.Форма выпуска –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. Растворитель – дистиллированная вода.</w:t>
            </w:r>
          </w:p>
          <w:p w14:paraId="7F835670" w14:textId="77777777" w:rsidR="00A05A5A" w:rsidRPr="00A05A5A" w:rsidRDefault="00A05A5A" w:rsidP="00A05A5A">
            <w:pPr>
              <w:pStyle w:val="a7"/>
              <w:ind w:left="0"/>
              <w:mirrorIndents/>
              <w:jc w:val="both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3.Стабильность после вскрытия при +15 - +25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– не менее 4 часов; стабильность после замораживания при -20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F96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  <w:p w14:paraId="1D47C1D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</w:p>
        </w:tc>
      </w:tr>
      <w:tr w:rsidR="00A05A5A" w:rsidRPr="00A05A5A" w14:paraId="1B5576AE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635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F68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Реагент для </w:t>
            </w: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тромбинового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времени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E27F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1.Реагент для определения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тромбинового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 в 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человеческой плазме на автоматическом анализаторе гемостаза СА-660 (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5528F2FC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2.Форма выпуска реагента –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лиофилизированный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бычий тромбин с активностью не более 1,5 МЕ/мл, растворитель – готовый буфер, входящий в состав набора.</w:t>
            </w:r>
          </w:p>
          <w:p w14:paraId="1EFE8703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3.Количество проводимых тестов из 1 упаковки – не менее 500.</w:t>
            </w:r>
          </w:p>
          <w:p w14:paraId="258E5349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7 дней.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DF2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1 000</w:t>
            </w:r>
          </w:p>
          <w:p w14:paraId="7506A78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тестов</w:t>
            </w:r>
          </w:p>
        </w:tc>
      </w:tr>
      <w:tr w:rsidR="00A05A5A" w:rsidRPr="00A05A5A" w14:paraId="20E36E7C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B14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AFE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реагентов с калибратором для определения Д-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димера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48B1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1.Набор реагентов для количественного определения Д-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человеческой плазме на автоматическом анализаторе гемостаза СА-660 (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98C951A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 состав набора должны входить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лиофилизированный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латексный реагент, буфер (готов к применению),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дилюент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(готов к применению), калибратор (человеческая плазма).</w:t>
            </w:r>
          </w:p>
          <w:p w14:paraId="3140E861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3.Линейность теста – не уже 170 – 35200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/мл ФЭЕ (с учетом разведения).</w:t>
            </w:r>
          </w:p>
          <w:p w14:paraId="221F943A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4.Количество проводимых тестов из 1 упаковки – не менее 360.</w:t>
            </w:r>
          </w:p>
          <w:p w14:paraId="30863762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5.Стабильность латексного реагента, буфера и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дилюента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7AE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  <w:p w14:paraId="4203A52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тестов</w:t>
            </w:r>
          </w:p>
        </w:tc>
      </w:tr>
      <w:tr w:rsidR="00A05A5A" w:rsidRPr="00A05A5A" w14:paraId="0C5DC038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500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0E1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для определения активности антитромбина III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5C8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1.Реагент для количественного определения активности антитромбина III (АТ III) в плазме на автоматическом анализаторе гемостаза СА-660 (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B9473A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 состав набора входит фактор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Xa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, субстрат, буфер. Все реагенты должны быть готовы к использованию.</w:t>
            </w:r>
          </w:p>
          <w:p w14:paraId="0926207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3.Предел обнаружения – от 0%</w:t>
            </w:r>
          </w:p>
          <w:p w14:paraId="16B7673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4.Линейность не менее чем до 140% активности Антитромбина</w:t>
            </w:r>
          </w:p>
          <w:p w14:paraId="1500875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5.Количество проводимых тестов из 1 упаковки – не менее 120. </w:t>
            </w:r>
          </w:p>
          <w:p w14:paraId="5055224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6.Стабильность всех реагентов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839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  <w:p w14:paraId="53F22AB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</w:t>
            </w:r>
          </w:p>
        </w:tc>
      </w:tr>
      <w:tr w:rsidR="00A05A5A" w:rsidRPr="00A05A5A" w14:paraId="20E346BE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E2F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B1B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для определения концентрации гепарина методом измерения анти-Ха активности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AC76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1.Реагент для определения активности гепарина в плазме и для контроля терапии гепарином методом хромогенного анализа Анти-Ха активности на автоматическом анализаторе гемостаза СА-660 (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0E7D30EB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2.Реагенты для определения активности гепарина и его аналогов должны быть жидкие и готовые к применению.</w:t>
            </w:r>
          </w:p>
          <w:p w14:paraId="73CA5932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3.Стабильность после вскрытия флаконов с реагентами должна быть не менее 8 недель в условиях холодильника (2-80С).</w:t>
            </w:r>
          </w:p>
          <w:p w14:paraId="34CCCB5A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4.Количество проводимых тестов из 1 упаковки – не менее 180.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FCA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  <w:p w14:paraId="7466A56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</w:t>
            </w:r>
          </w:p>
        </w:tc>
      </w:tr>
      <w:tr w:rsidR="00A05A5A" w:rsidRPr="00A05A5A" w14:paraId="0032AF90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AC0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93E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Дефицитная плазма по VIII фактору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25C9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1.Диагностические реагенты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определения активности фактора VIII в плазме крови человека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коагулометрическими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методами.</w:t>
            </w:r>
          </w:p>
          <w:p w14:paraId="44B68F9F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CА, не требуют перепрограммирования прибора</w:t>
            </w:r>
          </w:p>
          <w:p w14:paraId="2AB0AD7D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3.Форма выпуска –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6FC6F5F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4.Количество проводимых тестов из 1 упаковки – не менее 160.</w:t>
            </w:r>
          </w:p>
          <w:p w14:paraId="2D497CFC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5.Стабильность после восстановления при +15 - +25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8 часов; стабильность после замораживания при -20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917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480 </w:t>
            </w:r>
          </w:p>
          <w:p w14:paraId="4F7615E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</w:t>
            </w:r>
          </w:p>
        </w:tc>
      </w:tr>
      <w:tr w:rsidR="00A05A5A" w:rsidRPr="00A05A5A" w14:paraId="216E252C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D1B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78B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Дефицитная плазма по IX фактору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7918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1.Диагностические реагенты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определения активности фактора IX в плазме крови человека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коагулометрическими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методами. </w:t>
            </w:r>
          </w:p>
          <w:p w14:paraId="2A4C502F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CА, не требуют перепрограммирования прибора</w:t>
            </w:r>
          </w:p>
          <w:p w14:paraId="4CACD2F8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3.Форма выпуска –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266144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4.Количество проводимых тестов из 1 упаковки – не менее 160.</w:t>
            </w:r>
          </w:p>
          <w:p w14:paraId="646E3A21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5.Стабильность после вскрытия при +15 - +25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8 часов; стабильность после замораживания при -20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E85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480 </w:t>
            </w:r>
          </w:p>
          <w:p w14:paraId="17B54D9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</w:t>
            </w:r>
          </w:p>
        </w:tc>
      </w:tr>
      <w:tr w:rsidR="00A05A5A" w:rsidRPr="00A05A5A" w14:paraId="2ECE1B7D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CCD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503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реагентов для количественного определения активности протеина С хромогенным методом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3993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CА, не требуют перепрограммирования прибора.</w:t>
            </w:r>
          </w:p>
          <w:p w14:paraId="38DBB650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2.В состав набора должны входить активатор протеина С, хромогенный субстратный реагент.</w:t>
            </w:r>
          </w:p>
          <w:p w14:paraId="5FEDE2EB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3.Стабильность активатора протеина С и субстрата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5 недель.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32A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мл</w:t>
            </w:r>
          </w:p>
        </w:tc>
      </w:tr>
      <w:tr w:rsidR="00A05A5A" w:rsidRPr="00A05A5A" w14:paraId="52D55F5F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4B7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47B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реагентов для определения антигена свободного протеина 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9951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CА, не требуют перепрограммирования прибора.</w:t>
            </w:r>
          </w:p>
          <w:p w14:paraId="4D9A7DBC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2.Форма выпуска – жидкие реагенты.</w:t>
            </w:r>
          </w:p>
          <w:p w14:paraId="3AD66FD0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3.Стабильность реагентов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месяцев.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423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мл</w:t>
            </w:r>
          </w:p>
        </w:tc>
      </w:tr>
      <w:tr w:rsidR="00A05A5A" w:rsidRPr="00A05A5A" w14:paraId="694A910B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911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B19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реагентов для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иммунотурбидиметрического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определения антигена фактора фон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Виллебранда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E691" w14:textId="77777777" w:rsidR="00A05A5A" w:rsidRPr="00A05A5A" w:rsidRDefault="00A05A5A" w:rsidP="00A05A5A">
            <w:pPr>
              <w:pStyle w:val="a7"/>
              <w:ind w:left="0"/>
              <w:mirrorIndents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1.Полностью совместимы с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коагулометрами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производства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Sysmex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Corp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., Япония серии CА, не требуют перепрограммирования прибора.</w:t>
            </w:r>
          </w:p>
          <w:p w14:paraId="19FA140E" w14:textId="77777777" w:rsidR="00A05A5A" w:rsidRPr="00A05A5A" w:rsidRDefault="00A05A5A" w:rsidP="00A05A5A">
            <w:pPr>
              <w:pStyle w:val="a7"/>
              <w:ind w:left="0"/>
              <w:mirrorIndents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>2.Форма выпуска – жидкие реагенты.</w:t>
            </w:r>
          </w:p>
          <w:p w14:paraId="29E02C96" w14:textId="77777777" w:rsidR="00A05A5A" w:rsidRPr="00A05A5A" w:rsidRDefault="00A05A5A" w:rsidP="00A05A5A">
            <w:pPr>
              <w:pStyle w:val="a7"/>
              <w:ind w:left="0"/>
              <w:mirrorIndents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3.Стабильность реагентов после вскрытия при +2 - +8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459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мл</w:t>
            </w:r>
          </w:p>
        </w:tc>
      </w:tr>
      <w:tr w:rsidR="00A05A5A" w:rsidRPr="00A05A5A" w14:paraId="12CDE879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3A3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684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реагентов для обнаружения волчаночного антикоагулянта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C967" w14:textId="77777777" w:rsidR="00A05A5A" w:rsidRPr="00A05A5A" w:rsidRDefault="00A05A5A" w:rsidP="00A05A5A">
            <w:pPr>
              <w:pStyle w:val="a7"/>
              <w:ind w:left="0"/>
              <w:mirrorIndents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>1.Реагент для проведения упрощенного теста DRVVT для обнаружения волчаночных антикоагулянтов.</w:t>
            </w:r>
          </w:p>
          <w:p w14:paraId="7B4D4004" w14:textId="77777777" w:rsidR="00A05A5A" w:rsidRPr="00A05A5A" w:rsidRDefault="00A05A5A" w:rsidP="00A05A5A">
            <w:pPr>
              <w:pStyle w:val="a7"/>
              <w:ind w:left="0"/>
              <w:mirrorIndents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2.Полностью совместимы с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коагулометрами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производства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Sysmex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Corp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., Япония серии CА, не требуют перепрограммирования прибора.</w:t>
            </w:r>
          </w:p>
          <w:p w14:paraId="5D9DE438" w14:textId="77777777" w:rsidR="00A05A5A" w:rsidRPr="00A05A5A" w:rsidRDefault="00A05A5A" w:rsidP="00A05A5A">
            <w:pPr>
              <w:pStyle w:val="a7"/>
              <w:ind w:left="0"/>
              <w:mirrorIndents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3.Форма выпуска –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0D492179" w14:textId="77777777" w:rsidR="00A05A5A" w:rsidRPr="00A05A5A" w:rsidRDefault="00A05A5A" w:rsidP="00A05A5A">
            <w:pPr>
              <w:pStyle w:val="a7"/>
              <w:ind w:left="0"/>
              <w:mirrorIndents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4.Стабильность после вскрытия при +2 - +8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– не менее 48 часов, стабильность после замораживания при -20 </w:t>
            </w:r>
            <w:proofErr w:type="spellStart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A05A5A">
              <w:rPr>
                <w:rFonts w:eastAsia="Times New Roman"/>
                <w:sz w:val="24"/>
                <w:szCs w:val="24"/>
                <w:lang w:eastAsia="ru-RU"/>
              </w:rPr>
              <w:t xml:space="preserve"> – не менее 1 месяца.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CC5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мл</w:t>
            </w:r>
          </w:p>
        </w:tc>
      </w:tr>
      <w:tr w:rsidR="00A05A5A" w:rsidRPr="00A05A5A" w14:paraId="4655B116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37E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AF5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для подтверждения наличия волчаночного антикоагулянта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9F6E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1.Реагент для проведения DRVVT с высоким содержанием фосфолипидов.</w:t>
            </w:r>
          </w:p>
          <w:p w14:paraId="51B02CBB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CА, не требуют перепрограммирования прибора.</w:t>
            </w:r>
          </w:p>
          <w:p w14:paraId="6EB0DFBE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3.Форма выпуска –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8465C0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48 часов, стабильность после замораживания при -20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1 месяца.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359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мл</w:t>
            </w:r>
          </w:p>
        </w:tc>
      </w:tr>
      <w:tr w:rsidR="00A05A5A" w:rsidRPr="00A05A5A" w14:paraId="77952189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65F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BD4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Положительный контроль на волчаночные антикоагулянты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D1EC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1.Положительная человеческая плазма для контроля качества тестов на волчаночные антикоагулянты двух уровней</w:t>
            </w:r>
          </w:p>
          <w:p w14:paraId="7481FEE2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CА, не требуют перепрограммирования прибора.</w:t>
            </w:r>
          </w:p>
          <w:p w14:paraId="3A1C0E21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3.Форма выпуска –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растворитель – дистиллированная вода.</w:t>
            </w:r>
          </w:p>
          <w:p w14:paraId="6156D34A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24 часов, стабильность после замораживания при -20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1 недели.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ACC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 мл</w:t>
            </w:r>
          </w:p>
        </w:tc>
      </w:tr>
      <w:tr w:rsidR="00A05A5A" w:rsidRPr="00A05A5A" w14:paraId="494E2D5D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7D6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C35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реагентов для определения активности фактора фон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Виллебранда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C22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1.Реагенты для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иммунотурбидиметрического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 с латексным усилением, предназначенный для автоматизированного определения активности фактора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цитратной плазме человека.</w:t>
            </w:r>
          </w:p>
          <w:p w14:paraId="1EC28BC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CA, не требуют перепрограммирования прибора.</w:t>
            </w:r>
          </w:p>
          <w:p w14:paraId="2878B51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3.В состав набора должны входить три жидких готовых к использованию реагента.</w:t>
            </w:r>
          </w:p>
          <w:p w14:paraId="39C934B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4.Количество проводимых тестов из 1 упаковки – не менее 120.</w:t>
            </w:r>
          </w:p>
          <w:p w14:paraId="76F80AC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5.Стабильность реагентов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недель, стабильность после замораживания при -20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6 месяцев.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33E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мл</w:t>
            </w:r>
          </w:p>
        </w:tc>
      </w:tr>
      <w:tr w:rsidR="00A05A5A" w:rsidRPr="00A05A5A" w14:paraId="183402AF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19B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153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плазма для теста Д-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димер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A382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1.Плазма для проведения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внутрилабораторного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качества определения Д-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автоматическом анализаторе гемостаза СА-660 (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), совместимая с реагентом для определения Д-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димеров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предлагаемом в п.10 настоящего технического задания.</w:t>
            </w:r>
          </w:p>
          <w:p w14:paraId="5E8CA098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2.Форма выпуска –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растворитель – дистиллированная вода.</w:t>
            </w:r>
          </w:p>
          <w:p w14:paraId="53F9D669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3.Контрольный материал должен быть 2-х уровневый и включать в себя не менее 5 флаконов по 1 мл каждого уровня.</w:t>
            </w:r>
          </w:p>
          <w:p w14:paraId="32A36944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7 дней; стабильность после замораживания при -18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177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мл</w:t>
            </w:r>
          </w:p>
        </w:tc>
      </w:tr>
      <w:tr w:rsidR="00A05A5A" w:rsidRPr="00A05A5A" w14:paraId="5E66CDBD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B91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303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Калибровочная плазма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FEBC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1.Стандартная человеческая плазма для калибровки: фибриногена (метод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Клаусса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антитромбина III, активности факторов VIII, IX, совместимая с реагентами, предлагаемыми в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 4, 11, 13, 14 настоящего технического задания.</w:t>
            </w:r>
          </w:p>
          <w:p w14:paraId="4EF427B8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2.Форма выпуска –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растворитель – дистиллированная вода.</w:t>
            </w:r>
          </w:p>
          <w:p w14:paraId="07A4AB3E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3.Стабильность после вскрытия при +15 - +25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часов; стабильность после замораживания при -20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47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мл</w:t>
            </w:r>
          </w:p>
        </w:tc>
      </w:tr>
      <w:tr w:rsidR="00A05A5A" w:rsidRPr="00A05A5A" w14:paraId="679EF499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AEF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20E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Калибратор низкомолекулярного гепарина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1C99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1.Плазма для калибровки Анти-Ха активности для количественного определения активности низкомолекулярного гепарина.</w:t>
            </w:r>
          </w:p>
          <w:p w14:paraId="6436F0A6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2.Форма выпуска –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Растворитель – дистиллированная вода.</w:t>
            </w:r>
          </w:p>
          <w:p w14:paraId="2ABAECB1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3.Калибратор должен содержать не менее 5 уровней калибровочных плазм.</w:t>
            </w:r>
          </w:p>
          <w:p w14:paraId="60171AB7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4.Совместим с набором реагентов, предлагаемых в п.12 настоящего технического задания.</w:t>
            </w:r>
          </w:p>
          <w:p w14:paraId="7168C534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48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5D3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мл</w:t>
            </w:r>
          </w:p>
        </w:tc>
      </w:tr>
      <w:tr w:rsidR="00A05A5A" w:rsidRPr="00A05A5A" w14:paraId="5D76531F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87D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EE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низкомолекулярн</w:t>
            </w: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ого гепарина, низкий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653C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1.Плазма для проведения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внутрилабораторного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качества для низкомолекулярного гепарина, совместимая с 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набором реагентов, предлагаемых в п.12 настоящего технического задания. </w:t>
            </w:r>
          </w:p>
          <w:p w14:paraId="2E9C718F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2.Форма выпуска –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Растворитель – дистиллированная вода.</w:t>
            </w:r>
          </w:p>
          <w:p w14:paraId="42BD4EB8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3.Набор должен включать не менее 5 флаконов по 1 мл.</w:t>
            </w:r>
          </w:p>
          <w:p w14:paraId="7381C587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48 часов; стабильность после замораживания при -18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C05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 мл</w:t>
            </w:r>
          </w:p>
        </w:tc>
      </w:tr>
      <w:tr w:rsidR="00A05A5A" w:rsidRPr="00A05A5A" w14:paraId="6B2F77D8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A8B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A09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низкомолекулярного гепарина, высокий уровень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A377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1.Плазма для проведения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внутрилабораторного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качества для низкомолекулярного гепарина, совместимая с набором реагентов, предлагаемых в п.12 настоящего технического задания</w:t>
            </w:r>
          </w:p>
          <w:p w14:paraId="3FACC135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2.Форма выпуска –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Растворитель – дистиллированная вода.</w:t>
            </w:r>
          </w:p>
          <w:p w14:paraId="617CD1D6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3.Набор должен включать не менее 5 флаконов по 1мл.</w:t>
            </w:r>
          </w:p>
          <w:p w14:paraId="0C8AF8CE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48 часов; стабильность после замораживания при -18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A63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мл</w:t>
            </w:r>
          </w:p>
        </w:tc>
      </w:tr>
      <w:tr w:rsidR="00A05A5A" w:rsidRPr="00A05A5A" w14:paraId="370F6FC5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95B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D42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Плазма калибровочная специализированная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0476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1.Плазма для калибровки: фактор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(антиген), протеин C, свободный протеин S, совместимая с реагентами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15-17 настоящего технического задания. </w:t>
            </w:r>
          </w:p>
          <w:p w14:paraId="102BD4FF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CА, не требуют перепрограммирования прибора.</w:t>
            </w:r>
          </w:p>
          <w:p w14:paraId="7C9701F7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3.Форма выпуска –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растворитель – дистиллированная вода.</w:t>
            </w:r>
          </w:p>
          <w:p w14:paraId="48335DEF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не менее 8 часов; стабильность после замораживания при -20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2 месяцев.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87B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мл</w:t>
            </w:r>
          </w:p>
        </w:tc>
      </w:tr>
      <w:tr w:rsidR="00A05A5A" w:rsidRPr="00A05A5A" w14:paraId="7E8712CD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BA3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040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Нормальная контрольная плазма для специализированных исследований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6D29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1.Плазма для проведения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внутрилабораторного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качества для следующих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нормальном диапазоне: фактор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(антиген), протеин C, свободный протеин S, совместимая с реагентами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15-17 настоящего технического задания. </w:t>
            </w:r>
          </w:p>
          <w:p w14:paraId="5B858CB8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CА, не требуют перепрограммирования прибора.</w:t>
            </w:r>
          </w:p>
          <w:p w14:paraId="2D744BFB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3.Форма выпуска –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Растворитель – дистиллированная вода.</w:t>
            </w:r>
          </w:p>
          <w:p w14:paraId="6193AD8E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4.Количество флаконов в упаковке не менее 12 по 1 мл (или другая приемлемая расфасовка).</w:t>
            </w:r>
          </w:p>
          <w:p w14:paraId="79760476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не менее 8 часов; стабильность после замораживания при -20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2 месяцев.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27F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мл</w:t>
            </w:r>
          </w:p>
        </w:tc>
      </w:tr>
      <w:tr w:rsidR="00A05A5A" w:rsidRPr="00A05A5A" w14:paraId="40273C47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42E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584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Патологическая контрольная плазма для специализированных исследований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D1F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1.Плазма для проведения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внутрилабораторного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качества для следующих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патологическом диапазоне: фактор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(антиген), протеин C, свободный протеин S, совместимая с реагентами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 15-17 настоящего технического задания.</w:t>
            </w:r>
          </w:p>
          <w:p w14:paraId="23DB7585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CА, не требуют перепрограммирования прибора.</w:t>
            </w:r>
          </w:p>
          <w:p w14:paraId="35383F31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3.Форма выпуска –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Растворитель – дистиллированная вода.</w:t>
            </w:r>
          </w:p>
          <w:p w14:paraId="49DD0667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4.Количество флаконов в упаковке не менее 12 по 1 мл (или другая приемлемая расфасовка).</w:t>
            </w:r>
          </w:p>
          <w:p w14:paraId="3F4B81D2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не менее 8 часов; стабильность после замораживания при -20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2 месяцев.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E6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 мл</w:t>
            </w:r>
          </w:p>
        </w:tc>
      </w:tr>
      <w:tr w:rsidR="00A05A5A" w:rsidRPr="00A05A5A" w14:paraId="682C75F0" w14:textId="77777777" w:rsidTr="00822FE0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4C7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D89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Имидазоловый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буфер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AEEB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1.Разбавляющий буфер для антигена фактора фон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совместимый с, предлагаемом в п.17.</w:t>
            </w:r>
          </w:p>
          <w:p w14:paraId="02CF2379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2.Количество флаконов в упаковке – не менее 3 по 25 мл (или другая приемлемая расфасовка).</w:t>
            </w:r>
          </w:p>
          <w:p w14:paraId="5F9091FA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2 месяцев.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066E" w14:textId="77777777" w:rsidR="00A05A5A" w:rsidRPr="00A05A5A" w:rsidRDefault="00A05A5A" w:rsidP="00A05A5A">
            <w:pPr>
              <w:pStyle w:val="a7"/>
              <w:numPr>
                <w:ilvl w:val="0"/>
                <w:numId w:val="1"/>
              </w:numPr>
              <w:suppressAutoHyphens/>
              <w:ind w:left="0" w:firstLine="0"/>
              <w:mirrorIndents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5A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</w:t>
            </w:r>
          </w:p>
        </w:tc>
      </w:tr>
    </w:tbl>
    <w:p w14:paraId="0CB55913" w14:textId="77777777" w:rsidR="00A05A5A" w:rsidRPr="00A05A5A" w:rsidRDefault="00A05A5A" w:rsidP="00A05A5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>2. Технические требования:</w:t>
      </w:r>
    </w:p>
    <w:p w14:paraId="2426DC0F" w14:textId="77777777" w:rsidR="00A05A5A" w:rsidRPr="00A05A5A" w:rsidRDefault="00A05A5A" w:rsidP="00A05A5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5A">
        <w:rPr>
          <w:rFonts w:ascii="Times New Roman" w:eastAsia="Times New Roman" w:hAnsi="Times New Roman" w:cs="Times New Roman"/>
          <w:sz w:val="24"/>
          <w:szCs w:val="24"/>
        </w:rPr>
        <w:t>2.1.  Предлагаемые расходные материалы должны быть предназначены для применения на анализаторе CA-660, что должно быть подтверждено документально (инструкции по применению, руководства по эксплуатации анализатора, адаптационные методики для работы на анализаторе CA-660, паспорта стандартов, калибровочных и контрольных материалов).</w:t>
      </w:r>
    </w:p>
    <w:p w14:paraId="01D50119" w14:textId="77777777" w:rsidR="00A05A5A" w:rsidRPr="00A05A5A" w:rsidRDefault="00A05A5A" w:rsidP="00A05A5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5A">
        <w:rPr>
          <w:rFonts w:ascii="Times New Roman" w:eastAsia="Times New Roman" w:hAnsi="Times New Roman" w:cs="Times New Roman"/>
          <w:sz w:val="24"/>
          <w:szCs w:val="24"/>
        </w:rPr>
        <w:t xml:space="preserve">2.2. Поставщик должен гарантировать оказание заказчику квалифицированной методической помощи при использовании предложенных реагентов. </w:t>
      </w:r>
    </w:p>
    <w:p w14:paraId="6397C0CC" w14:textId="77777777" w:rsidR="00A05A5A" w:rsidRPr="00A05A5A" w:rsidRDefault="00A05A5A" w:rsidP="00A05A5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4FCC2C1A" w14:textId="7BDCF60F" w:rsidR="00A05A5A" w:rsidRDefault="00A05A5A" w:rsidP="00A05A5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05A5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Лот 7 </w:t>
      </w:r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Расходные материалы для автоматического анализатора гемостаза </w:t>
      </w:r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CA</w:t>
      </w:r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-660, </w:t>
      </w:r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Sysmex</w:t>
      </w:r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5030F899" w14:textId="77777777" w:rsidR="00A05A5A" w:rsidRPr="00A05A5A" w:rsidRDefault="00A05A5A" w:rsidP="00A05A5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6C4B1B1" w14:textId="6CD1FCA9" w:rsidR="00A05A5A" w:rsidRPr="00A05A5A" w:rsidRDefault="00A05A5A" w:rsidP="00A05A5A">
      <w:pPr>
        <w:pStyle w:val="a7"/>
        <w:numPr>
          <w:ilvl w:val="0"/>
          <w:numId w:val="8"/>
        </w:numPr>
        <w:autoSpaceDE w:val="0"/>
        <w:autoSpaceDN w:val="0"/>
        <w:adjustRightInd w:val="0"/>
        <w:mirrorIndents/>
        <w:rPr>
          <w:rFonts w:eastAsia="Times New Roman"/>
          <w:b/>
          <w:bCs/>
          <w:sz w:val="24"/>
          <w:szCs w:val="24"/>
        </w:rPr>
      </w:pPr>
      <w:r w:rsidRPr="00A05A5A">
        <w:rPr>
          <w:rFonts w:eastAsiaTheme="majorEastAsia"/>
          <w:b/>
          <w:bCs/>
          <w:iCs/>
          <w:sz w:val="24"/>
          <w:szCs w:val="24"/>
        </w:rPr>
        <w:t>Состав (комплектация) медицинских изделий</w:t>
      </w:r>
      <w:r w:rsidRPr="00A05A5A">
        <w:rPr>
          <w:rFonts w:eastAsia="Times New Roman"/>
          <w:b/>
          <w:bCs/>
          <w:sz w:val="24"/>
          <w:szCs w:val="24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006"/>
        <w:gridCol w:w="5920"/>
        <w:gridCol w:w="1521"/>
      </w:tblGrid>
      <w:tr w:rsidR="00A05A5A" w:rsidRPr="00A05A5A" w14:paraId="1C837F91" w14:textId="77777777" w:rsidTr="00822FE0">
        <w:trPr>
          <w:trHeight w:val="58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22E1C1B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9D28C2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20" w:type="dxa"/>
            <w:vAlign w:val="center"/>
          </w:tcPr>
          <w:p w14:paraId="2D58D21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521" w:type="dxa"/>
            <w:vAlign w:val="center"/>
          </w:tcPr>
          <w:p w14:paraId="437FE51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05A5A" w:rsidRPr="00A05A5A" w14:paraId="2C2B6B4E" w14:textId="77777777" w:rsidTr="00822FE0">
        <w:trPr>
          <w:trHeight w:val="898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7BC18E9A" w14:textId="4357265F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B889B3D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Очищающий раствор</w:t>
            </w:r>
          </w:p>
        </w:tc>
        <w:tc>
          <w:tcPr>
            <w:tcW w:w="5920" w:type="dxa"/>
            <w:vAlign w:val="center"/>
          </w:tcPr>
          <w:p w14:paraId="52B83F36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1.Предназначен для проведения исследований на анализаторе 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CA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-660, согласно адаптационной методике для работы на анализаторе 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CA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-660.</w:t>
            </w:r>
          </w:p>
          <w:p w14:paraId="015DE279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2.Фасовка: 1 флакон – не менее 50 мл., но не более 100 мл.</w:t>
            </w:r>
          </w:p>
        </w:tc>
        <w:tc>
          <w:tcPr>
            <w:tcW w:w="1521" w:type="dxa"/>
            <w:vAlign w:val="center"/>
          </w:tcPr>
          <w:p w14:paraId="09C5E5FF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1 000</w:t>
            </w:r>
          </w:p>
          <w:p w14:paraId="0815174C" w14:textId="77777777" w:rsidR="00A05A5A" w:rsidRPr="00A05A5A" w:rsidRDefault="00A05A5A" w:rsidP="00A05A5A">
            <w:pPr>
              <w:suppressAutoHyphens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мл</w:t>
            </w:r>
          </w:p>
        </w:tc>
      </w:tr>
    </w:tbl>
    <w:p w14:paraId="18C0635F" w14:textId="0B878D29" w:rsidR="00A05A5A" w:rsidRPr="00A05A5A" w:rsidRDefault="00A05A5A" w:rsidP="00A05A5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>2. Технические требования:</w:t>
      </w:r>
    </w:p>
    <w:p w14:paraId="27B0EF0B" w14:textId="77777777" w:rsidR="00A05A5A" w:rsidRPr="00A05A5A" w:rsidRDefault="00A05A5A" w:rsidP="00A05A5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5A">
        <w:rPr>
          <w:rFonts w:ascii="Times New Roman" w:eastAsia="Times New Roman" w:hAnsi="Times New Roman" w:cs="Times New Roman"/>
          <w:sz w:val="24"/>
          <w:szCs w:val="24"/>
        </w:rPr>
        <w:t>2.1.  Предлагаемые расходные материалы должны быть предназначены для применения на анализаторе CA-660, что должно быть подтверждено документально (инструкции по применению, руководства по эксплуатации анализатора).</w:t>
      </w:r>
    </w:p>
    <w:p w14:paraId="49CF4BAE" w14:textId="77777777" w:rsidR="00A05A5A" w:rsidRPr="00A05A5A" w:rsidRDefault="00A05A5A" w:rsidP="00A05A5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5A">
        <w:rPr>
          <w:rFonts w:ascii="Times New Roman" w:eastAsia="Times New Roman" w:hAnsi="Times New Roman" w:cs="Times New Roman"/>
          <w:sz w:val="24"/>
          <w:szCs w:val="24"/>
        </w:rPr>
        <w:t xml:space="preserve">2.2. Поставщик должен гарантировать оказание заказчику квалифицированной методической помощи при использовании предложенных реагентов. </w:t>
      </w:r>
    </w:p>
    <w:p w14:paraId="309729C4" w14:textId="77777777" w:rsidR="00A05A5A" w:rsidRPr="00A05A5A" w:rsidRDefault="00A05A5A" w:rsidP="00A05A5A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322A1461" w14:textId="7C0926CC" w:rsidR="00A05A5A" w:rsidRDefault="00A05A5A" w:rsidP="00A05A5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05A5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Лот 8 </w:t>
      </w:r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Реагенты, контроли и калибраторы для анализатора гемостаза CS-1600, производства компании </w:t>
      </w:r>
      <w:proofErr w:type="spellStart"/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Sysmex</w:t>
      </w:r>
      <w:proofErr w:type="spellEnd"/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Corporation</w:t>
      </w:r>
      <w:proofErr w:type="spellEnd"/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Япония </w:t>
      </w:r>
    </w:p>
    <w:p w14:paraId="6FAD709E" w14:textId="77777777" w:rsidR="00A05A5A" w:rsidRPr="00A05A5A" w:rsidRDefault="00A05A5A" w:rsidP="00A05A5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35C8E5B" w14:textId="3221A437" w:rsidR="00A05A5A" w:rsidRPr="00A05A5A" w:rsidRDefault="00A05A5A" w:rsidP="00A05A5A">
      <w:pPr>
        <w:pStyle w:val="a7"/>
        <w:numPr>
          <w:ilvl w:val="0"/>
          <w:numId w:val="9"/>
        </w:numPr>
        <w:autoSpaceDE w:val="0"/>
        <w:autoSpaceDN w:val="0"/>
        <w:adjustRightInd w:val="0"/>
        <w:mirrorIndents/>
        <w:rPr>
          <w:rFonts w:eastAsia="Times New Roman"/>
          <w:b/>
          <w:bCs/>
          <w:sz w:val="24"/>
          <w:szCs w:val="24"/>
        </w:rPr>
      </w:pPr>
      <w:r w:rsidRPr="00A05A5A">
        <w:rPr>
          <w:rFonts w:eastAsiaTheme="majorEastAsia"/>
          <w:b/>
          <w:bCs/>
          <w:iCs/>
          <w:sz w:val="24"/>
          <w:szCs w:val="24"/>
        </w:rPr>
        <w:t>Состав (комплектация) медицинских изделий</w:t>
      </w:r>
      <w:r w:rsidRPr="00A05A5A">
        <w:rPr>
          <w:rFonts w:eastAsia="Times New Roman"/>
          <w:b/>
          <w:bCs/>
          <w:sz w:val="24"/>
          <w:szCs w:val="24"/>
        </w:rPr>
        <w:t xml:space="preserve">: </w:t>
      </w: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1"/>
        <w:gridCol w:w="6638"/>
        <w:gridCol w:w="1559"/>
      </w:tblGrid>
      <w:tr w:rsidR="00A05A5A" w:rsidRPr="00A05A5A" w14:paraId="249B1379" w14:textId="77777777" w:rsidTr="00822FE0">
        <w:trPr>
          <w:trHeight w:val="5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E69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FFA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BC1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2241" w14:textId="0F8DE866" w:rsidR="00A05A5A" w:rsidRPr="00A05A5A" w:rsidRDefault="00A05A5A" w:rsidP="00A05A5A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05A5A" w:rsidRPr="00A05A5A" w14:paraId="63B44D21" w14:textId="77777777" w:rsidTr="00822FE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C62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6F2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Реагент для определения АЧТВ 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38D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1.Реагент для определения АЧТВ, факторов VIII, IX, XI, XII, с низкой чувствительностью к волчаночным антикоагулянтам и умеренной чувствительностью к гепарину.</w:t>
            </w:r>
          </w:p>
          <w:p w14:paraId="67035C3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CS, не требуют перепрограммирования прибора.</w:t>
            </w:r>
          </w:p>
          <w:p w14:paraId="06F50C2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Реагент должен быть жидкий и готовый к применению.</w:t>
            </w:r>
          </w:p>
          <w:p w14:paraId="01E04F8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3.Поверхностный активатор –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эллаговая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кислота.</w:t>
            </w:r>
          </w:p>
          <w:p w14:paraId="1556835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4.Количество проводимых тестов из 1 упаковки – не менее 2000.</w:t>
            </w:r>
          </w:p>
          <w:p w14:paraId="32FA8AE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7 дней.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F9D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3500 мл</w:t>
            </w:r>
          </w:p>
        </w:tc>
      </w:tr>
      <w:tr w:rsidR="00A05A5A" w:rsidRPr="00A05A5A" w14:paraId="48A8B77E" w14:textId="77777777" w:rsidTr="00822FE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CD8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3BA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Хлорид кальция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96A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1.Раствор хлорида кальция для различных анализов свертываемости крови.</w:t>
            </w:r>
          </w:p>
          <w:p w14:paraId="44420B5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CS, не требуют перепрограммирования прибора.</w:t>
            </w:r>
          </w:p>
          <w:p w14:paraId="34B9C27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3.Содержание хлорида кальция – 0,025 моль/л. </w:t>
            </w:r>
          </w:p>
          <w:p w14:paraId="5565984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4.Реагент должен быть жидкий и готовый к применению.</w:t>
            </w:r>
          </w:p>
          <w:p w14:paraId="3590E31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флаконов в упаковке – не менее 10 по 15 мл.</w:t>
            </w:r>
          </w:p>
          <w:p w14:paraId="1263F14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8 недель.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D13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мл</w:t>
            </w:r>
          </w:p>
        </w:tc>
      </w:tr>
      <w:tr w:rsidR="00A05A5A" w:rsidRPr="00A05A5A" w14:paraId="777ECD9F" w14:textId="77777777" w:rsidTr="00822FE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436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809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Рекомбинантный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тромбопластин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определения ПВ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127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1.Рекомбинантный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определения ПВ, МНО, %, факторов II, V, VII, X.</w:t>
            </w:r>
          </w:p>
          <w:p w14:paraId="6E1D875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SiemensSansGlobal-Regular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CS, не требуют перепрограммирования прибора.</w:t>
            </w:r>
          </w:p>
          <w:p w14:paraId="7DDDEBF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3.МИЧ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должен быть не более 1,1 для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CS. Предоставить паспорт к реагенту.</w:t>
            </w:r>
          </w:p>
          <w:p w14:paraId="45B2818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4.Реагент должен представлять собой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включать в себя смесь рекомбинантного тканевого фактора человеческого происхождения, синтетических фосфолипидов и ионов кальция.</w:t>
            </w:r>
          </w:p>
          <w:p w14:paraId="6C1F07C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5.Реагент должен быть нечувствительный к гепарину в концентрации не менее 2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/мл.</w:t>
            </w:r>
          </w:p>
          <w:p w14:paraId="7D7B50C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6.Реагент должен позволять выполнять методику определения фибриногена оптическим методом, о чем должно быть указано в инструкции.</w:t>
            </w:r>
          </w:p>
          <w:p w14:paraId="7ED71F0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7.Диапазон линейности определения фибриногена оптическим методом на</w:t>
            </w:r>
            <w:r w:rsidRPr="00A05A5A">
              <w:rPr>
                <w:rFonts w:ascii="Times New Roman" w:eastAsia="SiemensSansGlobal-Regular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анализаторах серии СS не должен быть уже 2,0 – 5,0 г/л</w:t>
            </w:r>
          </w:p>
          <w:p w14:paraId="1DCE8B6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8.Количество проводимых тестов из 1 упаковки – не менее 1000.</w:t>
            </w:r>
          </w:p>
          <w:p w14:paraId="17C63D3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10 дней.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4DA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 мл</w:t>
            </w:r>
          </w:p>
        </w:tc>
      </w:tr>
      <w:tr w:rsidR="00A05A5A" w:rsidRPr="00A05A5A" w14:paraId="0714FE0B" w14:textId="77777777" w:rsidTr="00822FE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3C8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EDB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Реагент для определения фибриногена по методу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Клаусса</w:t>
            </w:r>
            <w:proofErr w:type="spellEnd"/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BFC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1.Реагент для определения фибриногена по методу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Клаусса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плазме.</w:t>
            </w:r>
          </w:p>
          <w:p w14:paraId="4CCB180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CS, не требуют перепрограммирования прибора.</w:t>
            </w:r>
          </w:p>
          <w:p w14:paraId="2665478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3.Реагент должен включать в себя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лиофилизированный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бычий тромбин с активностью не менее 100 МЕ/мл.</w:t>
            </w:r>
          </w:p>
          <w:p w14:paraId="16765D2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4.Количество проводимых тестов из 1 упаковки – не менее 1000.</w:t>
            </w:r>
          </w:p>
          <w:p w14:paraId="55E0DA8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5 дней.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C88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1400мл</w:t>
            </w:r>
          </w:p>
        </w:tc>
      </w:tr>
      <w:tr w:rsidR="00A05A5A" w:rsidRPr="00A05A5A" w14:paraId="1DCD7622" w14:textId="77777777" w:rsidTr="00822FE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A52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2CC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Вероналовый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буфер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879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1.Разбавляющий буфер для коагуляционных проб.</w:t>
            </w:r>
          </w:p>
          <w:p w14:paraId="7313B05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2.Предлагаемый реагент должен быть совместим с реагентом для определения фибриногена, предлагаемом в п.4, о чем 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 быть указано в инструкции набора для определения фибриногена.</w:t>
            </w:r>
          </w:p>
          <w:p w14:paraId="55621F8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3.Полностью совместим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CS, не требуют перепрограммирования прибора.</w:t>
            </w:r>
          </w:p>
          <w:p w14:paraId="306050F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4.Содержание барбитала натрия – не менее 0,028 моль/л, рН = 7,35 в жидком, готовом к применению растворе.</w:t>
            </w:r>
          </w:p>
          <w:p w14:paraId="7A0FD6A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5.Количество флаконов в упаковке – не менее 10 по 15 мл.</w:t>
            </w:r>
          </w:p>
          <w:p w14:paraId="4CAB596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8 недель.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B06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1400мл</w:t>
            </w:r>
          </w:p>
        </w:tc>
      </w:tr>
      <w:tr w:rsidR="00A05A5A" w:rsidRPr="00A05A5A" w14:paraId="177A3E37" w14:textId="77777777" w:rsidTr="00822FE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A7B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7F4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Мультикалибратор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ПВ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D38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1.Калибратор для прямой калибровки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времени в МНО и % активности по Квику.</w:t>
            </w:r>
          </w:p>
          <w:p w14:paraId="176426C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CS, не требуют перепрограммирования прибора.</w:t>
            </w:r>
          </w:p>
          <w:p w14:paraId="78318639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3.Мультикалибратор ПВ должен содержать 6 калибровочных плазм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каждая из которых должна быть аттестована по значению МНО и эти значения калибровочной плазмы должны быть напрямую связаны с международным эталонным препаратом соответствующего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требованиям ВОЗ.</w:t>
            </w:r>
          </w:p>
          <w:p w14:paraId="1EF72D4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4.Калибровочная кривая, построенная при помощи предлагаемого набора должна позволять получать значения локального МИЧ (международного индекса чувствительности) и рассчитать среднее нормальное значение ПВ для применяемого </w:t>
            </w:r>
            <w:proofErr w:type="spellStart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тромбопластина</w:t>
            </w:r>
            <w:proofErr w:type="spellEnd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B91885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5.Предлагаемый набор калибратора должен быть совместим с предлагаемым набором для определения </w:t>
            </w:r>
            <w:proofErr w:type="spellStart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протромбинового</w:t>
            </w:r>
            <w:proofErr w:type="spellEnd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времени.</w:t>
            </w:r>
          </w:p>
          <w:p w14:paraId="692923C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6.Форма выпуска – </w:t>
            </w:r>
            <w:proofErr w:type="spellStart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растворитель – дистиллированная вода.</w:t>
            </w:r>
          </w:p>
          <w:p w14:paraId="6A4DD0B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8 часов; стабильность после замораживания при -18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1DB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мл</w:t>
            </w:r>
          </w:p>
        </w:tc>
      </w:tr>
      <w:tr w:rsidR="00A05A5A" w:rsidRPr="00A05A5A" w14:paraId="4790F6D6" w14:textId="77777777" w:rsidTr="00822FE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8F0F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0C7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Стандартная человеческая плазма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044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1.Стандартная человеческая плазма для калибровки: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протромбиновое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время (ПВ); Фибриноген (метод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Клаусса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), Факторы коагуляции II, V, VII, VIII, IX, X, XI, XII, XIII и фактор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Виллебранда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(ФВ), Ингибиторы: Антитромбин III, протеин C, протеин S, α2-антиплазмин, ингибитор С1, Общая активность комплемента,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Плазминоген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624DA8C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CS, не требуют перепрограммирования прибора.</w:t>
            </w:r>
          </w:p>
          <w:p w14:paraId="58500074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3.Форма выпуска – </w:t>
            </w:r>
            <w:proofErr w:type="spellStart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растворитель – дистиллированная вода.</w:t>
            </w:r>
          </w:p>
          <w:p w14:paraId="102E442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4.Наличие </w:t>
            </w:r>
            <w:proofErr w:type="spellStart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прослеживаемости</w:t>
            </w:r>
            <w:proofErr w:type="spellEnd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референсного</w:t>
            </w:r>
            <w:proofErr w:type="spellEnd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стандарта ВОЗ.</w:t>
            </w:r>
          </w:p>
          <w:p w14:paraId="59F92FC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5.Количество флаконов в упаковке не менее 10 флаконов по 1 мл.</w:t>
            </w:r>
          </w:p>
          <w:p w14:paraId="47AA0A0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6.Стабильность после вскрытия при +15 - +25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часов; стабильность после замораживания при -20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A59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 мл</w:t>
            </w:r>
          </w:p>
        </w:tc>
      </w:tr>
      <w:tr w:rsidR="00A05A5A" w:rsidRPr="00A05A5A" w14:paraId="799C983E" w14:textId="77777777" w:rsidTr="00822FE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4D2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A497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Нормальная контрольная плазма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2E9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1.Плазма для проведения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внутрилабораторного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тест-системы по определению следующих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нормальном диапазоне: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протромбиновое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(ПВ), активированное частичное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тромбопластиновое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(АЧТВ),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тромбиновое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(ТВ), фибриноген, антитромбин 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 Подтвердить паспортом.</w:t>
            </w:r>
          </w:p>
          <w:p w14:paraId="3C8B1D3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CS, не требуют перепрограммирования прибора.</w:t>
            </w:r>
          </w:p>
          <w:p w14:paraId="3FEDB60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3.Форма выпуска – </w:t>
            </w:r>
            <w:proofErr w:type="spellStart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D6E0B7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4.Растворитель – дистиллированная вода.</w:t>
            </w:r>
          </w:p>
          <w:p w14:paraId="21BA4F3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5.Прослеживаемость до </w:t>
            </w:r>
            <w:proofErr w:type="spellStart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референсного</w:t>
            </w:r>
            <w:proofErr w:type="spellEnd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стандарта ВОЗ.</w:t>
            </w:r>
          </w:p>
          <w:p w14:paraId="037D9DF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6.Количество флаконов в упаковке не менее 10 по 1 мл.</w:t>
            </w:r>
          </w:p>
          <w:p w14:paraId="0520D96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16 часов.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1140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180мл</w:t>
            </w:r>
          </w:p>
        </w:tc>
      </w:tr>
      <w:tr w:rsidR="00A05A5A" w:rsidRPr="00A05A5A" w14:paraId="0B153EDE" w14:textId="77777777" w:rsidTr="00822FE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741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6476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Патологическая контрольная плазма (умеренная патология)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DA3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1.Плазма для проведения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внутрилабораторного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тест-системы по определению следующих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патологическом диапазоне: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протромбиновое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(ПВ), активированное частичное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тромбопластиновое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(АЧТВ). Подтвердить паспортом.</w:t>
            </w:r>
          </w:p>
          <w:p w14:paraId="5E2B01B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CS, не требуют перепрограммирования прибора.</w:t>
            </w:r>
          </w:p>
          <w:p w14:paraId="32ECD1A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3.Форма выпуска – </w:t>
            </w:r>
            <w:proofErr w:type="spellStart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2347C5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4.Растворитель – дистиллированная вода.</w:t>
            </w:r>
          </w:p>
          <w:p w14:paraId="7291F82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5.Прослеживаемость до </w:t>
            </w:r>
            <w:proofErr w:type="spellStart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референсного</w:t>
            </w:r>
            <w:proofErr w:type="spellEnd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стандарта ВОЗ.</w:t>
            </w:r>
          </w:p>
          <w:p w14:paraId="64EAE4DC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6.Количество флаконов в упаковке не менее 10 по 1 мл.</w:t>
            </w:r>
          </w:p>
          <w:p w14:paraId="225AB85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7.Стабильность после вскрытия при +2 - +8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16 часов.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DB71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мл</w:t>
            </w:r>
          </w:p>
        </w:tc>
      </w:tr>
      <w:tr w:rsidR="00A05A5A" w:rsidRPr="00A05A5A" w14:paraId="5299525D" w14:textId="77777777" w:rsidTr="00822FE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82B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BB68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Патологическая контрольная плазма (высокая патология)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6F5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1.Плазма для проведения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внутрилабораторного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тест-системы по определению следующих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аналитов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патологическом диапазоне: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протромбиновое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(ПВ), фибриноген, факторы коагуляции II, V, VII, VIII, IX, X, XI, XII, XIII и фактор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(ФВ), антитромбин III, протеин C, протеин S, α2-антиплазмин, ингибитор С1, общая активность комплемента,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плазминоген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 Подтвердить паспортом.</w:t>
            </w:r>
          </w:p>
          <w:p w14:paraId="6BC4CEBE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2.Полностью совместимы с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коагулометрами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производства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Sysmex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Corp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., Япония серии CS, не требуют перепрограммирования прибора.</w:t>
            </w:r>
          </w:p>
          <w:p w14:paraId="783C3812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3.Форма выпуска – </w:t>
            </w:r>
            <w:proofErr w:type="spellStart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лиофилизат</w:t>
            </w:r>
            <w:proofErr w:type="spellEnd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93FFDD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4.Растворитель – дистиллированная вода.</w:t>
            </w:r>
          </w:p>
          <w:p w14:paraId="66FA830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5.Прослеживаемость до </w:t>
            </w:r>
            <w:proofErr w:type="spellStart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референсного</w:t>
            </w:r>
            <w:proofErr w:type="spellEnd"/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стандарта ВОЗ.</w:t>
            </w:r>
          </w:p>
          <w:p w14:paraId="3380FCBB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A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6.Количество флаконов в упаковке не менее 10 по 1 мл.</w:t>
            </w:r>
          </w:p>
          <w:p w14:paraId="766C685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7.Стабильность после вскрытия при +15 - +25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часов; стабильность после замораживания при -20 </w:t>
            </w:r>
            <w:proofErr w:type="spellStart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не менее 4 недель.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228D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мл.</w:t>
            </w:r>
          </w:p>
        </w:tc>
      </w:tr>
    </w:tbl>
    <w:p w14:paraId="290E4260" w14:textId="77777777" w:rsidR="00A05A5A" w:rsidRPr="00A05A5A" w:rsidRDefault="00A05A5A" w:rsidP="00A05A5A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14:paraId="23151D9D" w14:textId="1986D1A7" w:rsidR="00A05A5A" w:rsidRDefault="00A05A5A" w:rsidP="00A05A5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05A5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Лот 9 </w:t>
      </w:r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Расходные материалы для анализатора гемостаза CS-1600, производства компании </w:t>
      </w:r>
      <w:proofErr w:type="spellStart"/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Sysmex</w:t>
      </w:r>
      <w:proofErr w:type="spellEnd"/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Corporation</w:t>
      </w:r>
      <w:proofErr w:type="spellEnd"/>
      <w:r w:rsidRPr="00A05A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, Япония </w:t>
      </w:r>
    </w:p>
    <w:p w14:paraId="161C4A80" w14:textId="77777777" w:rsidR="00A05A5A" w:rsidRPr="00A05A5A" w:rsidRDefault="00A05A5A" w:rsidP="00A05A5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C1DE779" w14:textId="5662D2E3" w:rsidR="00A05A5A" w:rsidRPr="00A05A5A" w:rsidRDefault="00A05A5A" w:rsidP="00A05A5A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5A5A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1. Состав (комплектация) медицинских изделий</w:t>
      </w:r>
      <w:r w:rsidRPr="00A05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010"/>
        <w:gridCol w:w="6638"/>
        <w:gridCol w:w="1559"/>
      </w:tblGrid>
      <w:tr w:rsidR="00A05A5A" w:rsidRPr="00A05A5A" w14:paraId="215E3C92" w14:textId="77777777" w:rsidTr="00A05A5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0C30" w14:textId="66524E67" w:rsidR="00A05A5A" w:rsidRPr="00A05A5A" w:rsidRDefault="00A05A5A" w:rsidP="00EB227D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5165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Очищающий раствор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863A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>1.Предназначен для проведения исследований на анализаторе CS-1600, согласно адаптационной методике для работы на анализаторе CS-1600.</w:t>
            </w:r>
          </w:p>
          <w:p w14:paraId="324B46B3" w14:textId="77777777" w:rsidR="00A05A5A" w:rsidRPr="00A05A5A" w:rsidRDefault="00A05A5A" w:rsidP="00A05A5A">
            <w:pPr>
              <w:spacing w:after="0" w:line="240" w:lineRule="auto"/>
              <w:contextualSpacing/>
              <w:mirrorIndent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2.Фасовка: </w:t>
            </w: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флакон – 50 мл.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FC99" w14:textId="77777777" w:rsidR="00A05A5A" w:rsidRPr="00A05A5A" w:rsidRDefault="00A05A5A" w:rsidP="00EB227D">
            <w:pPr>
              <w:spacing w:after="0" w:line="240" w:lineRule="auto"/>
              <w:contextualSpacing/>
              <w:mirrorIndent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 мл.</w:t>
            </w:r>
          </w:p>
        </w:tc>
      </w:tr>
    </w:tbl>
    <w:p w14:paraId="37466F5A" w14:textId="6482A0B7" w:rsidR="00A05A5A" w:rsidRPr="00A05A5A" w:rsidRDefault="00A05A5A" w:rsidP="00A05A5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5A5A">
        <w:rPr>
          <w:rFonts w:ascii="Times New Roman" w:eastAsia="Times New Roman" w:hAnsi="Times New Roman" w:cs="Times New Roman"/>
          <w:b/>
          <w:sz w:val="24"/>
          <w:szCs w:val="24"/>
        </w:rPr>
        <w:t>2. Технические требования:</w:t>
      </w:r>
    </w:p>
    <w:p w14:paraId="242AA005" w14:textId="77777777" w:rsidR="00A05A5A" w:rsidRPr="00A05A5A" w:rsidRDefault="00A05A5A" w:rsidP="00A05A5A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A05A5A">
        <w:rPr>
          <w:rFonts w:ascii="Times New Roman" w:hAnsi="Times New Roman" w:cs="Times New Roman"/>
          <w:sz w:val="24"/>
          <w:szCs w:val="24"/>
        </w:rPr>
        <w:t xml:space="preserve">2.1. Для подтверждения возможности применения предлагаемых реагентов на анализаторе гемостаза СS-1600, </w:t>
      </w:r>
      <w:proofErr w:type="spellStart"/>
      <w:r w:rsidRPr="00A05A5A">
        <w:rPr>
          <w:rFonts w:ascii="Times New Roman" w:hAnsi="Times New Roman" w:cs="Times New Roman"/>
          <w:sz w:val="24"/>
          <w:szCs w:val="24"/>
        </w:rPr>
        <w:t>Sysmex</w:t>
      </w:r>
      <w:proofErr w:type="spellEnd"/>
      <w:r w:rsidRPr="00A05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5A5A">
        <w:rPr>
          <w:rFonts w:ascii="Times New Roman" w:hAnsi="Times New Roman" w:cs="Times New Roman"/>
          <w:sz w:val="24"/>
          <w:szCs w:val="24"/>
        </w:rPr>
        <w:t>Corporation</w:t>
      </w:r>
      <w:proofErr w:type="spellEnd"/>
      <w:r w:rsidRPr="00A05A5A">
        <w:rPr>
          <w:rFonts w:ascii="Times New Roman" w:hAnsi="Times New Roman" w:cs="Times New Roman"/>
          <w:sz w:val="24"/>
          <w:szCs w:val="24"/>
        </w:rPr>
        <w:t xml:space="preserve"> Япония, претенденту необходимо предоставить адаптационные методики для каждого из предлагаемых реагентов.</w:t>
      </w:r>
    </w:p>
    <w:p w14:paraId="696E8709" w14:textId="633740C4" w:rsidR="00676316" w:rsidRDefault="00676316" w:rsidP="00A05A5A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F9FEBB" w14:textId="77777777" w:rsidR="00676316" w:rsidRPr="00676316" w:rsidRDefault="00676316" w:rsidP="00676316">
      <w:pPr>
        <w:rPr>
          <w:rFonts w:ascii="Times New Roman" w:hAnsi="Times New Roman" w:cs="Times New Roman"/>
          <w:sz w:val="24"/>
          <w:szCs w:val="24"/>
        </w:rPr>
      </w:pPr>
    </w:p>
    <w:p w14:paraId="59BC94FD" w14:textId="6BAE0C72" w:rsidR="00676316" w:rsidRDefault="00676316" w:rsidP="00676316">
      <w:pPr>
        <w:rPr>
          <w:rFonts w:ascii="Times New Roman" w:hAnsi="Times New Roman" w:cs="Times New Roman"/>
          <w:sz w:val="24"/>
          <w:szCs w:val="24"/>
        </w:rPr>
      </w:pPr>
    </w:p>
    <w:p w14:paraId="0AB316D9" w14:textId="77777777" w:rsidR="00676316" w:rsidRDefault="00676316" w:rsidP="00676316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Предложения, которые частично или полностью не соответствуют пунктам, обозначенным знаком «*», будут отклонены экспертной комиссией, как не соответствующие основным требованиям заявке на закупку</w:t>
      </w:r>
    </w:p>
    <w:p w14:paraId="138027A0" w14:textId="77777777" w:rsidR="00676316" w:rsidRDefault="00676316" w:rsidP="00676316">
      <w:pPr>
        <w:shd w:val="clear" w:color="auto" w:fill="FFFFFF"/>
        <w:tabs>
          <w:tab w:val="left" w:pos="8250"/>
        </w:tabs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05A51" w14:textId="77777777" w:rsidR="00681EFF" w:rsidRPr="00676316" w:rsidRDefault="00681EFF" w:rsidP="00676316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681EFF" w:rsidRPr="0067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SiemensSansGlobal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DAD"/>
    <w:multiLevelType w:val="hybridMultilevel"/>
    <w:tmpl w:val="DC0C6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7C7"/>
    <w:multiLevelType w:val="hybridMultilevel"/>
    <w:tmpl w:val="0FBE3728"/>
    <w:lvl w:ilvl="0" w:tplc="7548AE6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F49E7"/>
    <w:multiLevelType w:val="hybridMultilevel"/>
    <w:tmpl w:val="FF2E252C"/>
    <w:lvl w:ilvl="0" w:tplc="EB3A8D1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D15BF"/>
    <w:multiLevelType w:val="hybridMultilevel"/>
    <w:tmpl w:val="953C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C3840"/>
    <w:multiLevelType w:val="hybridMultilevel"/>
    <w:tmpl w:val="EB56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27F5"/>
    <w:multiLevelType w:val="hybridMultilevel"/>
    <w:tmpl w:val="093E0B16"/>
    <w:lvl w:ilvl="0" w:tplc="D71022C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C73F5"/>
    <w:multiLevelType w:val="hybridMultilevel"/>
    <w:tmpl w:val="2F2E4202"/>
    <w:lvl w:ilvl="0" w:tplc="A372C22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F2469"/>
    <w:multiLevelType w:val="hybridMultilevel"/>
    <w:tmpl w:val="98CC41A2"/>
    <w:lvl w:ilvl="0" w:tplc="729AD720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F7E26"/>
    <w:multiLevelType w:val="hybridMultilevel"/>
    <w:tmpl w:val="1834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35CC5"/>
    <w:multiLevelType w:val="hybridMultilevel"/>
    <w:tmpl w:val="3D2C26CE"/>
    <w:lvl w:ilvl="0" w:tplc="4AA0701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2A"/>
    <w:rsid w:val="0000205A"/>
    <w:rsid w:val="00005459"/>
    <w:rsid w:val="00033B0B"/>
    <w:rsid w:val="0003686B"/>
    <w:rsid w:val="000373B1"/>
    <w:rsid w:val="00043F3E"/>
    <w:rsid w:val="00045303"/>
    <w:rsid w:val="000566FA"/>
    <w:rsid w:val="00064C9F"/>
    <w:rsid w:val="00064CA2"/>
    <w:rsid w:val="00065B2C"/>
    <w:rsid w:val="000805AA"/>
    <w:rsid w:val="000B4898"/>
    <w:rsid w:val="000D66D7"/>
    <w:rsid w:val="000F2519"/>
    <w:rsid w:val="000F5CE9"/>
    <w:rsid w:val="000F5DA9"/>
    <w:rsid w:val="000F6CB8"/>
    <w:rsid w:val="00101E0E"/>
    <w:rsid w:val="0010611F"/>
    <w:rsid w:val="0013133A"/>
    <w:rsid w:val="00131386"/>
    <w:rsid w:val="001464F2"/>
    <w:rsid w:val="0014711E"/>
    <w:rsid w:val="00151E91"/>
    <w:rsid w:val="00161561"/>
    <w:rsid w:val="0016285C"/>
    <w:rsid w:val="00166C56"/>
    <w:rsid w:val="00176D76"/>
    <w:rsid w:val="00183291"/>
    <w:rsid w:val="00191F46"/>
    <w:rsid w:val="001B6E8C"/>
    <w:rsid w:val="001B780F"/>
    <w:rsid w:val="001C16F3"/>
    <w:rsid w:val="001C71EF"/>
    <w:rsid w:val="00200069"/>
    <w:rsid w:val="00200E05"/>
    <w:rsid w:val="00202493"/>
    <w:rsid w:val="0020353B"/>
    <w:rsid w:val="00220CD7"/>
    <w:rsid w:val="002212EF"/>
    <w:rsid w:val="00222B7C"/>
    <w:rsid w:val="00224CD7"/>
    <w:rsid w:val="002309DF"/>
    <w:rsid w:val="002324C7"/>
    <w:rsid w:val="00241E21"/>
    <w:rsid w:val="00244C7A"/>
    <w:rsid w:val="002568BA"/>
    <w:rsid w:val="00257121"/>
    <w:rsid w:val="00261B2B"/>
    <w:rsid w:val="002643ED"/>
    <w:rsid w:val="002647DB"/>
    <w:rsid w:val="00266F65"/>
    <w:rsid w:val="0028044E"/>
    <w:rsid w:val="00283B3B"/>
    <w:rsid w:val="00290A62"/>
    <w:rsid w:val="00290F01"/>
    <w:rsid w:val="002931A9"/>
    <w:rsid w:val="002A48E1"/>
    <w:rsid w:val="002B0585"/>
    <w:rsid w:val="002B3003"/>
    <w:rsid w:val="002B31C2"/>
    <w:rsid w:val="002B6276"/>
    <w:rsid w:val="002B69A2"/>
    <w:rsid w:val="002D1E8F"/>
    <w:rsid w:val="002D6C21"/>
    <w:rsid w:val="002E7EE5"/>
    <w:rsid w:val="00305EEF"/>
    <w:rsid w:val="00320B20"/>
    <w:rsid w:val="00326C2A"/>
    <w:rsid w:val="00336213"/>
    <w:rsid w:val="0033760C"/>
    <w:rsid w:val="00354E82"/>
    <w:rsid w:val="0036359D"/>
    <w:rsid w:val="00364D6B"/>
    <w:rsid w:val="003655D3"/>
    <w:rsid w:val="00382CFB"/>
    <w:rsid w:val="003862CD"/>
    <w:rsid w:val="003923E1"/>
    <w:rsid w:val="0039597F"/>
    <w:rsid w:val="00396F2E"/>
    <w:rsid w:val="003C7F62"/>
    <w:rsid w:val="003D0922"/>
    <w:rsid w:val="003E1150"/>
    <w:rsid w:val="003F0853"/>
    <w:rsid w:val="003F1C3F"/>
    <w:rsid w:val="003F5748"/>
    <w:rsid w:val="00406BBF"/>
    <w:rsid w:val="00435A5D"/>
    <w:rsid w:val="00450E84"/>
    <w:rsid w:val="00452687"/>
    <w:rsid w:val="00454A3D"/>
    <w:rsid w:val="0046703F"/>
    <w:rsid w:val="00471BBF"/>
    <w:rsid w:val="00475DCB"/>
    <w:rsid w:val="00476119"/>
    <w:rsid w:val="00486435"/>
    <w:rsid w:val="00492A1E"/>
    <w:rsid w:val="004A4497"/>
    <w:rsid w:val="004A44D2"/>
    <w:rsid w:val="004B34C8"/>
    <w:rsid w:val="004D709B"/>
    <w:rsid w:val="004E3803"/>
    <w:rsid w:val="004E5842"/>
    <w:rsid w:val="004E6DDA"/>
    <w:rsid w:val="004F3843"/>
    <w:rsid w:val="004F52F5"/>
    <w:rsid w:val="004F68EF"/>
    <w:rsid w:val="00506187"/>
    <w:rsid w:val="00507DAF"/>
    <w:rsid w:val="0051379C"/>
    <w:rsid w:val="00514079"/>
    <w:rsid w:val="00516401"/>
    <w:rsid w:val="00517253"/>
    <w:rsid w:val="00517552"/>
    <w:rsid w:val="005259C7"/>
    <w:rsid w:val="00550614"/>
    <w:rsid w:val="005550D0"/>
    <w:rsid w:val="005B79C4"/>
    <w:rsid w:val="005C4D16"/>
    <w:rsid w:val="005D4CD1"/>
    <w:rsid w:val="005D52EC"/>
    <w:rsid w:val="005E0BF4"/>
    <w:rsid w:val="005E40A0"/>
    <w:rsid w:val="005E4AA9"/>
    <w:rsid w:val="005F59AF"/>
    <w:rsid w:val="005F5DBC"/>
    <w:rsid w:val="00601ABD"/>
    <w:rsid w:val="00606922"/>
    <w:rsid w:val="00616E1A"/>
    <w:rsid w:val="00624030"/>
    <w:rsid w:val="00634491"/>
    <w:rsid w:val="00636129"/>
    <w:rsid w:val="00636D2F"/>
    <w:rsid w:val="00646F6D"/>
    <w:rsid w:val="00651572"/>
    <w:rsid w:val="006520B4"/>
    <w:rsid w:val="0065215C"/>
    <w:rsid w:val="006549D6"/>
    <w:rsid w:val="00662416"/>
    <w:rsid w:val="00676316"/>
    <w:rsid w:val="00681EFF"/>
    <w:rsid w:val="006945F5"/>
    <w:rsid w:val="006A16A0"/>
    <w:rsid w:val="006B09F4"/>
    <w:rsid w:val="006D4D52"/>
    <w:rsid w:val="006D590F"/>
    <w:rsid w:val="006E0FE5"/>
    <w:rsid w:val="006E1AAD"/>
    <w:rsid w:val="006E44F6"/>
    <w:rsid w:val="006F253C"/>
    <w:rsid w:val="006F4C65"/>
    <w:rsid w:val="007231EE"/>
    <w:rsid w:val="007257F9"/>
    <w:rsid w:val="007266D6"/>
    <w:rsid w:val="007354E0"/>
    <w:rsid w:val="0074130F"/>
    <w:rsid w:val="0074248F"/>
    <w:rsid w:val="00746316"/>
    <w:rsid w:val="00755495"/>
    <w:rsid w:val="007643ED"/>
    <w:rsid w:val="00785C10"/>
    <w:rsid w:val="0079169A"/>
    <w:rsid w:val="00794E5D"/>
    <w:rsid w:val="007A0DB9"/>
    <w:rsid w:val="007A2E56"/>
    <w:rsid w:val="007B0063"/>
    <w:rsid w:val="007B065D"/>
    <w:rsid w:val="007B3D84"/>
    <w:rsid w:val="007D48E2"/>
    <w:rsid w:val="007D702C"/>
    <w:rsid w:val="007D763F"/>
    <w:rsid w:val="00803D24"/>
    <w:rsid w:val="00814DA2"/>
    <w:rsid w:val="00821324"/>
    <w:rsid w:val="00843B7E"/>
    <w:rsid w:val="00846274"/>
    <w:rsid w:val="0085415E"/>
    <w:rsid w:val="008565CB"/>
    <w:rsid w:val="008573DE"/>
    <w:rsid w:val="00860F57"/>
    <w:rsid w:val="00874025"/>
    <w:rsid w:val="008762D9"/>
    <w:rsid w:val="00884740"/>
    <w:rsid w:val="00885920"/>
    <w:rsid w:val="00890087"/>
    <w:rsid w:val="008B54C4"/>
    <w:rsid w:val="008C1BC1"/>
    <w:rsid w:val="008C434B"/>
    <w:rsid w:val="008D0405"/>
    <w:rsid w:val="008D2D15"/>
    <w:rsid w:val="008E3B06"/>
    <w:rsid w:val="008E6182"/>
    <w:rsid w:val="008F3BCE"/>
    <w:rsid w:val="00903DAD"/>
    <w:rsid w:val="00911F51"/>
    <w:rsid w:val="00915968"/>
    <w:rsid w:val="00923D60"/>
    <w:rsid w:val="00925D05"/>
    <w:rsid w:val="00933E64"/>
    <w:rsid w:val="00966CDA"/>
    <w:rsid w:val="00970E32"/>
    <w:rsid w:val="00976098"/>
    <w:rsid w:val="00980D30"/>
    <w:rsid w:val="009840FF"/>
    <w:rsid w:val="00985D72"/>
    <w:rsid w:val="009879FA"/>
    <w:rsid w:val="00991123"/>
    <w:rsid w:val="009A7F8E"/>
    <w:rsid w:val="009B715A"/>
    <w:rsid w:val="009C580A"/>
    <w:rsid w:val="009D0560"/>
    <w:rsid w:val="009D1791"/>
    <w:rsid w:val="009D1F3B"/>
    <w:rsid w:val="009E1427"/>
    <w:rsid w:val="00A05A5A"/>
    <w:rsid w:val="00A3622F"/>
    <w:rsid w:val="00A5007E"/>
    <w:rsid w:val="00A559D2"/>
    <w:rsid w:val="00A57134"/>
    <w:rsid w:val="00A61FA6"/>
    <w:rsid w:val="00A62CAE"/>
    <w:rsid w:val="00A719A5"/>
    <w:rsid w:val="00A803E9"/>
    <w:rsid w:val="00A9248B"/>
    <w:rsid w:val="00AA0B25"/>
    <w:rsid w:val="00AA5D6A"/>
    <w:rsid w:val="00AB47BE"/>
    <w:rsid w:val="00AB7AA1"/>
    <w:rsid w:val="00AE6338"/>
    <w:rsid w:val="00AE6388"/>
    <w:rsid w:val="00AF28A6"/>
    <w:rsid w:val="00AF4A45"/>
    <w:rsid w:val="00B059E7"/>
    <w:rsid w:val="00B106C6"/>
    <w:rsid w:val="00B141CB"/>
    <w:rsid w:val="00B40996"/>
    <w:rsid w:val="00B43050"/>
    <w:rsid w:val="00B45DDD"/>
    <w:rsid w:val="00B46064"/>
    <w:rsid w:val="00B470BD"/>
    <w:rsid w:val="00B47C0D"/>
    <w:rsid w:val="00B53E17"/>
    <w:rsid w:val="00B62865"/>
    <w:rsid w:val="00B64181"/>
    <w:rsid w:val="00B706DD"/>
    <w:rsid w:val="00B72710"/>
    <w:rsid w:val="00B744B3"/>
    <w:rsid w:val="00B842C3"/>
    <w:rsid w:val="00BA3D43"/>
    <w:rsid w:val="00BB346A"/>
    <w:rsid w:val="00BC0A67"/>
    <w:rsid w:val="00BC2638"/>
    <w:rsid w:val="00BC3DC4"/>
    <w:rsid w:val="00BC4D31"/>
    <w:rsid w:val="00BD43B4"/>
    <w:rsid w:val="00BD5AED"/>
    <w:rsid w:val="00BE0276"/>
    <w:rsid w:val="00BE0979"/>
    <w:rsid w:val="00C139CC"/>
    <w:rsid w:val="00C32952"/>
    <w:rsid w:val="00C35067"/>
    <w:rsid w:val="00C471BB"/>
    <w:rsid w:val="00C5171F"/>
    <w:rsid w:val="00C533E8"/>
    <w:rsid w:val="00C60AE2"/>
    <w:rsid w:val="00C65C5F"/>
    <w:rsid w:val="00C74F59"/>
    <w:rsid w:val="00C76747"/>
    <w:rsid w:val="00C8008A"/>
    <w:rsid w:val="00C975CE"/>
    <w:rsid w:val="00C97F33"/>
    <w:rsid w:val="00CA6879"/>
    <w:rsid w:val="00CD3174"/>
    <w:rsid w:val="00CD4DF2"/>
    <w:rsid w:val="00CD6190"/>
    <w:rsid w:val="00CE0D89"/>
    <w:rsid w:val="00CE25BA"/>
    <w:rsid w:val="00CE2B73"/>
    <w:rsid w:val="00D00E38"/>
    <w:rsid w:val="00D01DC9"/>
    <w:rsid w:val="00D03CF5"/>
    <w:rsid w:val="00D16A1F"/>
    <w:rsid w:val="00D25892"/>
    <w:rsid w:val="00D32FD1"/>
    <w:rsid w:val="00D33FC2"/>
    <w:rsid w:val="00D35C4A"/>
    <w:rsid w:val="00D3651B"/>
    <w:rsid w:val="00D36E4E"/>
    <w:rsid w:val="00D46BB5"/>
    <w:rsid w:val="00D4715A"/>
    <w:rsid w:val="00D857D9"/>
    <w:rsid w:val="00D964AA"/>
    <w:rsid w:val="00D9793F"/>
    <w:rsid w:val="00DB1283"/>
    <w:rsid w:val="00DD6572"/>
    <w:rsid w:val="00DE08A6"/>
    <w:rsid w:val="00DE4328"/>
    <w:rsid w:val="00E06F54"/>
    <w:rsid w:val="00E17591"/>
    <w:rsid w:val="00E41009"/>
    <w:rsid w:val="00E421F6"/>
    <w:rsid w:val="00E56CBC"/>
    <w:rsid w:val="00E600B9"/>
    <w:rsid w:val="00E63925"/>
    <w:rsid w:val="00E71CA9"/>
    <w:rsid w:val="00E91FBE"/>
    <w:rsid w:val="00E979B5"/>
    <w:rsid w:val="00EA7E3A"/>
    <w:rsid w:val="00EB227D"/>
    <w:rsid w:val="00ED0E92"/>
    <w:rsid w:val="00ED26BF"/>
    <w:rsid w:val="00ED4249"/>
    <w:rsid w:val="00EE3D30"/>
    <w:rsid w:val="00EE79C9"/>
    <w:rsid w:val="00EF0DEA"/>
    <w:rsid w:val="00F115EA"/>
    <w:rsid w:val="00F22BA0"/>
    <w:rsid w:val="00F2733A"/>
    <w:rsid w:val="00F329EF"/>
    <w:rsid w:val="00F32CC0"/>
    <w:rsid w:val="00F67C25"/>
    <w:rsid w:val="00F70043"/>
    <w:rsid w:val="00F76E04"/>
    <w:rsid w:val="00FB3FC7"/>
    <w:rsid w:val="00FB6CC1"/>
    <w:rsid w:val="00FC00CF"/>
    <w:rsid w:val="00FC2D93"/>
    <w:rsid w:val="00FC2FA7"/>
    <w:rsid w:val="00FD72A8"/>
    <w:rsid w:val="00FE7824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257E"/>
  <w15:docId w15:val="{8DA0AD00-4A71-451B-B380-0C879DB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B9"/>
  </w:style>
  <w:style w:type="paragraph" w:styleId="1">
    <w:name w:val="heading 1"/>
    <w:basedOn w:val="a"/>
    <w:next w:val="a"/>
    <w:link w:val="10"/>
    <w:uiPriority w:val="9"/>
    <w:qFormat/>
    <w:rsid w:val="003F1C3F"/>
    <w:pPr>
      <w:keepNext/>
      <w:keepLines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F1C3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73B1"/>
    <w:pPr>
      <w:spacing w:after="0" w:line="340" w:lineRule="exact"/>
      <w:jc w:val="center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373B1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03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0373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FontStyle18">
    <w:name w:val="Font Style18"/>
    <w:rsid w:val="000373B1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4F68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4F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2B31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B31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A571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30"/>
      <w:szCs w:val="20"/>
    </w:rPr>
  </w:style>
  <w:style w:type="character" w:customStyle="1" w:styleId="apple-converted-space">
    <w:name w:val="apple-converted-space"/>
    <w:basedOn w:val="a0"/>
    <w:rsid w:val="00A57134"/>
  </w:style>
  <w:style w:type="table" w:styleId="a8">
    <w:name w:val="Table Grid"/>
    <w:basedOn w:val="a1"/>
    <w:uiPriority w:val="59"/>
    <w:rsid w:val="00A571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2"/>
    <w:rsid w:val="000D66D7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D66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pt0pt">
    <w:name w:val="Основной текст + 12 pt;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Не полужирный;Интервал 0 pt"/>
    <w:basedOn w:val="a9"/>
    <w:rsid w:val="000D66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">
    <w:name w:val="Подпись к таблице (2)_"/>
    <w:basedOn w:val="a0"/>
    <w:link w:val="22"/>
    <w:rsid w:val="000D66D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D66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0D66D7"/>
    <w:pPr>
      <w:widowControl w:val="0"/>
      <w:shd w:val="clear" w:color="auto" w:fill="FFFFFF"/>
      <w:spacing w:after="0" w:line="299" w:lineRule="exact"/>
      <w:jc w:val="righ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b">
    <w:name w:val="Подпись к таблице"/>
    <w:basedOn w:val="a"/>
    <w:link w:val="aa"/>
    <w:rsid w:val="000D66D7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Подпись к таблице (2)"/>
    <w:basedOn w:val="a"/>
    <w:link w:val="21"/>
    <w:rsid w:val="000D66D7"/>
    <w:pPr>
      <w:widowControl w:val="0"/>
      <w:shd w:val="clear" w:color="auto" w:fill="FFFFFF"/>
      <w:spacing w:after="0" w:line="295" w:lineRule="exact"/>
      <w:ind w:firstLine="720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Основной текст (2)"/>
    <w:basedOn w:val="a"/>
    <w:link w:val="23"/>
    <w:rsid w:val="000D66D7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Без интервала1"/>
    <w:uiPriority w:val="99"/>
    <w:rsid w:val="000D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nhideWhenUsed/>
    <w:rsid w:val="003F1C3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F1C3F"/>
  </w:style>
  <w:style w:type="character" w:customStyle="1" w:styleId="10">
    <w:name w:val="Заголовок 1 Знак"/>
    <w:basedOn w:val="a0"/>
    <w:link w:val="1"/>
    <w:uiPriority w:val="9"/>
    <w:rsid w:val="003F1C3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1C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rsid w:val="003F1C3F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3F1C3F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e">
    <w:name w:val="Текст выноски Знак"/>
    <w:basedOn w:val="a0"/>
    <w:link w:val="ad"/>
    <w:rsid w:val="003F1C3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110">
    <w:name w:val="Заголовок 11"/>
    <w:basedOn w:val="a"/>
    <w:next w:val="a"/>
    <w:uiPriority w:val="9"/>
    <w:qFormat/>
    <w:rsid w:val="003F1C3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F1C3F"/>
  </w:style>
  <w:style w:type="paragraph" w:styleId="27">
    <w:name w:val="List 2"/>
    <w:basedOn w:val="a"/>
    <w:rsid w:val="003F1C3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3F1C3F"/>
  </w:style>
  <w:style w:type="paragraph" w:styleId="31">
    <w:name w:val="Body Text 3"/>
    <w:basedOn w:val="a"/>
    <w:link w:val="32"/>
    <w:rsid w:val="003F1C3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F1C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rsid w:val="003F1C3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3F1C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F1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F1C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F1C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24">
    <w:name w:val="Font Style24"/>
    <w:uiPriority w:val="99"/>
    <w:rsid w:val="003F1C3F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3F1C3F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F1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pr">
    <w:name w:val="datepr"/>
    <w:basedOn w:val="a0"/>
    <w:rsid w:val="003F1C3F"/>
  </w:style>
  <w:style w:type="character" w:customStyle="1" w:styleId="number">
    <w:name w:val="number"/>
    <w:basedOn w:val="a0"/>
    <w:rsid w:val="003F1C3F"/>
  </w:style>
  <w:style w:type="paragraph" w:customStyle="1" w:styleId="Default">
    <w:name w:val="Default"/>
    <w:rsid w:val="003F1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11">
    <w:name w:val="Заголовок 1 Знак1"/>
    <w:basedOn w:val="a0"/>
    <w:uiPriority w:val="9"/>
    <w:rsid w:val="003F1C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customStyle="1" w:styleId="Style5">
    <w:name w:val="Style5"/>
    <w:basedOn w:val="a"/>
    <w:rsid w:val="00C76747"/>
    <w:pPr>
      <w:widowControl w:val="0"/>
      <w:autoSpaceDE w:val="0"/>
      <w:autoSpaceDN w:val="0"/>
      <w:adjustRightInd w:val="0"/>
      <w:spacing w:after="0" w:line="324" w:lineRule="exact"/>
      <w:ind w:firstLine="576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1">
    <w:name w:val="Font Style31"/>
    <w:rsid w:val="00C76747"/>
    <w:rPr>
      <w:rFonts w:ascii="Times New Roman" w:hAnsi="Times New Roman"/>
      <w:sz w:val="26"/>
    </w:rPr>
  </w:style>
  <w:style w:type="paragraph" w:customStyle="1" w:styleId="FR1">
    <w:name w:val="FR1"/>
    <w:rsid w:val="00ED26BF"/>
    <w:pPr>
      <w:widowControl w:val="0"/>
      <w:autoSpaceDE w:val="0"/>
      <w:autoSpaceDN w:val="0"/>
      <w:adjustRightInd w:val="0"/>
      <w:spacing w:after="0" w:line="320" w:lineRule="auto"/>
      <w:ind w:left="120" w:right="1200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3F57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F57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8">
    <w:name w:val="Абзац списка2"/>
    <w:basedOn w:val="a"/>
    <w:rsid w:val="003F0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00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a"/>
    <w:next w:val="a"/>
    <w:rsid w:val="007D48E2"/>
    <w:pPr>
      <w:autoSpaceDE w:val="0"/>
      <w:autoSpaceDN w:val="0"/>
      <w:adjustRightInd w:val="0"/>
      <w:spacing w:after="0" w:line="241" w:lineRule="atLeast"/>
    </w:pPr>
    <w:rPr>
      <w:rFonts w:ascii="Helvetica" w:eastAsia="Calibri" w:hAnsi="Helvetica" w:cs="Helvetica"/>
      <w:sz w:val="24"/>
      <w:szCs w:val="24"/>
      <w:lang w:eastAsia="ru-RU"/>
    </w:rPr>
  </w:style>
  <w:style w:type="character" w:customStyle="1" w:styleId="A10">
    <w:name w:val="A1"/>
    <w:rsid w:val="007D48E2"/>
    <w:rPr>
      <w:color w:val="000000"/>
      <w:sz w:val="14"/>
      <w:szCs w:val="14"/>
    </w:rPr>
  </w:style>
  <w:style w:type="paragraph" w:styleId="af6">
    <w:name w:val="Normal (Web)"/>
    <w:basedOn w:val="a"/>
    <w:uiPriority w:val="99"/>
    <w:semiHidden/>
    <w:unhideWhenUsed/>
    <w:rsid w:val="004E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Заголовок №1_"/>
    <w:link w:val="16"/>
    <w:uiPriority w:val="99"/>
    <w:locked/>
    <w:rsid w:val="00874025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874025"/>
    <w:pPr>
      <w:shd w:val="clear" w:color="auto" w:fill="FFFFFF"/>
      <w:spacing w:after="0" w:line="302" w:lineRule="exact"/>
      <w:jc w:val="center"/>
      <w:outlineLvl w:val="0"/>
    </w:pPr>
    <w:rPr>
      <w:b/>
      <w:bCs/>
      <w:sz w:val="26"/>
      <w:szCs w:val="26"/>
    </w:rPr>
  </w:style>
  <w:style w:type="paragraph" w:customStyle="1" w:styleId="17">
    <w:name w:val="Знак Знак1"/>
    <w:basedOn w:val="a"/>
    <w:autoRedefine/>
    <w:rsid w:val="002568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9">
    <w:name w:val="Без интервала2"/>
    <w:rsid w:val="0022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Абзац списка3"/>
    <w:basedOn w:val="a"/>
    <w:qFormat/>
    <w:rsid w:val="00222B7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8">
    <w:name w:val="Основной текст Знак1"/>
    <w:basedOn w:val="a0"/>
    <w:uiPriority w:val="99"/>
    <w:rsid w:val="009840FF"/>
    <w:rPr>
      <w:rFonts w:ascii="Bookman Old Style" w:hAnsi="Bookman Old Style"/>
      <w:sz w:val="24"/>
    </w:rPr>
  </w:style>
  <w:style w:type="character" w:customStyle="1" w:styleId="fontstyle01">
    <w:name w:val="fontstyle01"/>
    <w:basedOn w:val="a0"/>
    <w:rsid w:val="009840FF"/>
    <w:rPr>
      <w:rFonts w:ascii="SiemensSansGlobal-Regular" w:hAnsi="SiemensSansGlobal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textrun">
    <w:name w:val="normaltextrun"/>
    <w:basedOn w:val="a0"/>
    <w:rsid w:val="009840FF"/>
  </w:style>
  <w:style w:type="character" w:customStyle="1" w:styleId="eop">
    <w:name w:val="eop"/>
    <w:basedOn w:val="a0"/>
    <w:rsid w:val="009840FF"/>
  </w:style>
  <w:style w:type="character" w:customStyle="1" w:styleId="FontStyle34">
    <w:name w:val="Font Style34"/>
    <w:rsid w:val="00911F51"/>
    <w:rPr>
      <w:rFonts w:ascii="Times New Roman" w:hAnsi="Times New Roman" w:cs="Times New Roman"/>
      <w:b/>
      <w:bCs/>
      <w:sz w:val="26"/>
      <w:szCs w:val="26"/>
    </w:rPr>
  </w:style>
  <w:style w:type="paragraph" w:customStyle="1" w:styleId="4">
    <w:name w:val="Абзац списка4"/>
    <w:basedOn w:val="a"/>
    <w:rsid w:val="00821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">
    <w:name w:val="Сетка таблицы1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662416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rsid w:val="00976098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976098"/>
    <w:rPr>
      <w:rFonts w:ascii="Times New Roman" w:hAnsi="Times New Roman" w:cs="Times New Roman" w:hint="default"/>
      <w:sz w:val="18"/>
      <w:szCs w:val="18"/>
    </w:rPr>
  </w:style>
  <w:style w:type="paragraph" w:customStyle="1" w:styleId="50">
    <w:name w:val="Абзац списка5"/>
    <w:basedOn w:val="a"/>
    <w:rsid w:val="006E1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37">
    <w:name w:val="Без интервала3"/>
    <w:rsid w:val="00E0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Абзац списка6"/>
    <w:basedOn w:val="a"/>
    <w:qFormat/>
    <w:rsid w:val="00E06F5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0F5D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</w:rPr>
  </w:style>
  <w:style w:type="table" w:customStyle="1" w:styleId="70">
    <w:name w:val="Сетка таблицы7"/>
    <w:basedOn w:val="a1"/>
    <w:next w:val="a8"/>
    <w:uiPriority w:val="59"/>
    <w:rsid w:val="000805AA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0805AA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rsid w:val="000805AA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0805AA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8"/>
    <w:uiPriority w:val="59"/>
    <w:rsid w:val="000805AA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0805AA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rsid w:val="000805AA"/>
    <w:pPr>
      <w:spacing w:after="0" w:line="240" w:lineRule="auto"/>
    </w:pPr>
    <w:rPr>
      <w:rFonts w:ascii="Georgia" w:eastAsia="Times New Roman" w:hAnsi="Georgia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2309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A05A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16</Pages>
  <Words>5725</Words>
  <Characters>32639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380</cp:revision>
  <dcterms:created xsi:type="dcterms:W3CDTF">2020-11-06T05:39:00Z</dcterms:created>
  <dcterms:modified xsi:type="dcterms:W3CDTF">2024-04-01T15:36:00Z</dcterms:modified>
</cp:coreProperties>
</file>