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36976" w14:textId="77777777" w:rsidR="00CF0B3F" w:rsidRPr="00715ABE" w:rsidRDefault="001D1FF3">
      <w:pPr>
        <w:jc w:val="center"/>
        <w:rPr>
          <w:b/>
          <w:color w:val="000000" w:themeColor="text1"/>
        </w:rPr>
      </w:pPr>
      <w:r w:rsidRPr="00715ABE">
        <w:rPr>
          <w:b/>
          <w:color w:val="000000" w:themeColor="text1"/>
        </w:rPr>
        <w:t xml:space="preserve">ДОГОВОР № </w:t>
      </w:r>
      <w:r w:rsidR="001B2617" w:rsidRPr="00715ABE">
        <w:rPr>
          <w:b/>
          <w:bCs/>
          <w:color w:val="000000" w:themeColor="text1"/>
        </w:rPr>
        <w:t>___________</w:t>
      </w:r>
      <w:r w:rsidR="00AD7760" w:rsidRPr="00715ABE">
        <w:rPr>
          <w:b/>
          <w:bCs/>
          <w:color w:val="000000" w:themeColor="text1"/>
        </w:rPr>
        <w:t>_____</w:t>
      </w:r>
      <w:r w:rsidR="001B2617" w:rsidRPr="00715ABE">
        <w:rPr>
          <w:b/>
          <w:bCs/>
          <w:color w:val="000000" w:themeColor="text1"/>
        </w:rPr>
        <w:t>_</w:t>
      </w:r>
    </w:p>
    <w:p w14:paraId="4441B6B3" w14:textId="77777777" w:rsidR="00CF0B3F" w:rsidRPr="00715ABE" w:rsidRDefault="001D1FF3" w:rsidP="00D1758A">
      <w:pPr>
        <w:ind w:firstLine="720"/>
        <w:jc w:val="center"/>
        <w:rPr>
          <w:color w:val="000000" w:themeColor="text1"/>
        </w:rPr>
      </w:pPr>
      <w:r w:rsidRPr="00715ABE">
        <w:rPr>
          <w:color w:val="000000" w:themeColor="text1"/>
        </w:rPr>
        <w:t xml:space="preserve">на </w:t>
      </w:r>
      <w:r w:rsidR="00A12225">
        <w:rPr>
          <w:color w:val="000000" w:themeColor="text1"/>
        </w:rPr>
        <w:t>поставку программно</w:t>
      </w:r>
      <w:r w:rsidR="003E30DE">
        <w:rPr>
          <w:color w:val="000000" w:themeColor="text1"/>
        </w:rPr>
        <w:t xml:space="preserve"> - </w:t>
      </w:r>
      <w:r w:rsidR="00B94AFD">
        <w:rPr>
          <w:color w:val="000000" w:themeColor="text1"/>
        </w:rPr>
        <w:t xml:space="preserve">технических средств </w:t>
      </w:r>
    </w:p>
    <w:p w14:paraId="280ABAE9" w14:textId="77777777" w:rsidR="00CF0B3F" w:rsidRPr="00715ABE" w:rsidRDefault="00CF0B3F" w:rsidP="00AD7760">
      <w:pPr>
        <w:widowControl w:val="0"/>
        <w:jc w:val="center"/>
        <w:rPr>
          <w:color w:val="000000" w:themeColor="text1"/>
        </w:rPr>
      </w:pPr>
    </w:p>
    <w:p w14:paraId="3EB133DE" w14:textId="77777777" w:rsidR="00CF0B3F" w:rsidRPr="00715ABE" w:rsidRDefault="00CF0B3F" w:rsidP="00CB500B">
      <w:pPr>
        <w:pStyle w:val="a5"/>
        <w:tabs>
          <w:tab w:val="left" w:pos="6237"/>
        </w:tabs>
        <w:spacing w:after="240"/>
        <w:rPr>
          <w:color w:val="000000" w:themeColor="text1"/>
          <w:sz w:val="24"/>
          <w:szCs w:val="24"/>
        </w:rPr>
      </w:pPr>
      <w:r w:rsidRPr="00715ABE">
        <w:rPr>
          <w:color w:val="000000" w:themeColor="text1"/>
          <w:sz w:val="24"/>
          <w:szCs w:val="24"/>
        </w:rPr>
        <w:t>г. Минск</w:t>
      </w:r>
      <w:r w:rsidRPr="00715ABE">
        <w:rPr>
          <w:color w:val="000000" w:themeColor="text1"/>
          <w:sz w:val="24"/>
          <w:szCs w:val="24"/>
        </w:rPr>
        <w:tab/>
      </w:r>
      <w:r w:rsidRPr="00715ABE">
        <w:rPr>
          <w:color w:val="000000" w:themeColor="text1"/>
          <w:sz w:val="24"/>
          <w:szCs w:val="24"/>
        </w:rPr>
        <w:tab/>
      </w:r>
      <w:r w:rsidRPr="00715ABE">
        <w:rPr>
          <w:color w:val="000000" w:themeColor="text1"/>
          <w:sz w:val="24"/>
          <w:szCs w:val="24"/>
        </w:rPr>
        <w:tab/>
      </w:r>
      <w:r w:rsidR="00C24D32" w:rsidRPr="00715ABE">
        <w:rPr>
          <w:color w:val="000000" w:themeColor="text1"/>
          <w:sz w:val="24"/>
          <w:szCs w:val="24"/>
        </w:rPr>
        <w:t>____________</w:t>
      </w:r>
      <w:r w:rsidRPr="00715ABE">
        <w:rPr>
          <w:color w:val="000000" w:themeColor="text1"/>
          <w:sz w:val="24"/>
          <w:szCs w:val="24"/>
        </w:rPr>
        <w:t xml:space="preserve"> 20</w:t>
      </w:r>
      <w:r w:rsidR="00C170F8" w:rsidRPr="00715ABE">
        <w:rPr>
          <w:color w:val="000000" w:themeColor="text1"/>
          <w:sz w:val="24"/>
          <w:szCs w:val="24"/>
        </w:rPr>
        <w:t>__</w:t>
      </w:r>
      <w:r w:rsidRPr="00715ABE">
        <w:rPr>
          <w:color w:val="000000" w:themeColor="text1"/>
          <w:sz w:val="24"/>
          <w:szCs w:val="24"/>
        </w:rPr>
        <w:t>г.</w:t>
      </w:r>
    </w:p>
    <w:p w14:paraId="2F1FA078" w14:textId="562AFD05" w:rsidR="00CF0B3F" w:rsidRPr="00715ABE" w:rsidRDefault="00544ABE">
      <w:pPr>
        <w:pStyle w:val="a5"/>
        <w:ind w:firstLine="709"/>
        <w:rPr>
          <w:color w:val="000000" w:themeColor="text1"/>
          <w:sz w:val="24"/>
          <w:szCs w:val="24"/>
        </w:rPr>
      </w:pPr>
      <w:r w:rsidRPr="00715ABE">
        <w:rPr>
          <w:color w:val="000000" w:themeColor="text1"/>
          <w:sz w:val="24"/>
          <w:szCs w:val="24"/>
        </w:rPr>
        <w:t>Открытое акционерное общество «Белорусский межбанковский расчетный центр»</w:t>
      </w:r>
      <w:r w:rsidR="00CF0B3F" w:rsidRPr="00715ABE">
        <w:rPr>
          <w:color w:val="000000" w:themeColor="text1"/>
          <w:sz w:val="24"/>
          <w:szCs w:val="24"/>
        </w:rPr>
        <w:t>,</w:t>
      </w:r>
      <w:r w:rsidR="001D1FF3" w:rsidRPr="00715ABE">
        <w:rPr>
          <w:color w:val="000000" w:themeColor="text1"/>
          <w:sz w:val="24"/>
          <w:szCs w:val="24"/>
        </w:rPr>
        <w:t xml:space="preserve"> </w:t>
      </w:r>
      <w:r w:rsidR="00534DEB">
        <w:rPr>
          <w:color w:val="000000" w:themeColor="text1"/>
          <w:sz w:val="24"/>
          <w:szCs w:val="24"/>
        </w:rPr>
        <w:br/>
      </w:r>
      <w:r w:rsidR="001D1FF3" w:rsidRPr="00715ABE">
        <w:rPr>
          <w:color w:val="000000" w:themeColor="text1"/>
          <w:sz w:val="24"/>
          <w:szCs w:val="24"/>
        </w:rPr>
        <w:t xml:space="preserve">в дальнейшем </w:t>
      </w:r>
      <w:r w:rsidR="00CF0B3F" w:rsidRPr="00715ABE">
        <w:rPr>
          <w:color w:val="000000" w:themeColor="text1"/>
          <w:sz w:val="24"/>
          <w:szCs w:val="24"/>
        </w:rPr>
        <w:t>именуем</w:t>
      </w:r>
      <w:r w:rsidRPr="00715ABE">
        <w:rPr>
          <w:color w:val="000000" w:themeColor="text1"/>
          <w:sz w:val="24"/>
          <w:szCs w:val="24"/>
        </w:rPr>
        <w:t>ое</w:t>
      </w:r>
      <w:r w:rsidR="00CF0B3F" w:rsidRPr="00715ABE">
        <w:rPr>
          <w:color w:val="000000" w:themeColor="text1"/>
          <w:sz w:val="24"/>
          <w:szCs w:val="24"/>
        </w:rPr>
        <w:t xml:space="preserve"> «</w:t>
      </w:r>
      <w:r w:rsidR="001D1FF3" w:rsidRPr="00715ABE">
        <w:rPr>
          <w:color w:val="000000" w:themeColor="text1"/>
          <w:sz w:val="24"/>
          <w:szCs w:val="24"/>
        </w:rPr>
        <w:t>Заказчик</w:t>
      </w:r>
      <w:r w:rsidR="00CF0B3F" w:rsidRPr="00715ABE">
        <w:rPr>
          <w:color w:val="000000" w:themeColor="text1"/>
          <w:sz w:val="24"/>
          <w:szCs w:val="24"/>
        </w:rPr>
        <w:t>»,</w:t>
      </w:r>
      <w:r w:rsidR="001D1FF3" w:rsidRPr="00715ABE">
        <w:rPr>
          <w:color w:val="000000" w:themeColor="text1"/>
          <w:sz w:val="24"/>
          <w:szCs w:val="24"/>
        </w:rPr>
        <w:t xml:space="preserve"> в лице </w:t>
      </w:r>
      <w:r w:rsidRPr="00715ABE">
        <w:rPr>
          <w:color w:val="000000" w:themeColor="text1"/>
          <w:sz w:val="24"/>
          <w:szCs w:val="24"/>
        </w:rPr>
        <w:t>Председателя Правления</w:t>
      </w:r>
      <w:r w:rsidR="001D1FF3" w:rsidRPr="00715ABE">
        <w:rPr>
          <w:color w:val="000000" w:themeColor="text1"/>
          <w:sz w:val="24"/>
          <w:szCs w:val="24"/>
        </w:rPr>
        <w:t xml:space="preserve"> </w:t>
      </w:r>
      <w:r w:rsidR="00670DAC" w:rsidRPr="00715ABE">
        <w:rPr>
          <w:color w:val="000000" w:themeColor="text1"/>
          <w:sz w:val="24"/>
          <w:szCs w:val="24"/>
        </w:rPr>
        <w:t>Коробьина Олега Игоревича</w:t>
      </w:r>
      <w:r w:rsidR="001D1FF3" w:rsidRPr="00715ABE">
        <w:rPr>
          <w:color w:val="000000" w:themeColor="text1"/>
          <w:sz w:val="24"/>
          <w:szCs w:val="24"/>
        </w:rPr>
        <w:t xml:space="preserve">, действующего на основании </w:t>
      </w:r>
      <w:r w:rsidRPr="00715ABE">
        <w:rPr>
          <w:color w:val="000000" w:themeColor="text1"/>
          <w:sz w:val="24"/>
          <w:szCs w:val="24"/>
        </w:rPr>
        <w:t>Устава</w:t>
      </w:r>
      <w:r w:rsidR="001D1FF3" w:rsidRPr="00715ABE">
        <w:rPr>
          <w:color w:val="000000" w:themeColor="text1"/>
          <w:sz w:val="24"/>
          <w:szCs w:val="24"/>
        </w:rPr>
        <w:t xml:space="preserve"> с одной стороны, </w:t>
      </w:r>
      <w:r w:rsidR="00534DEB">
        <w:rPr>
          <w:color w:val="000000" w:themeColor="text1"/>
          <w:sz w:val="24"/>
          <w:szCs w:val="24"/>
        </w:rPr>
        <w:br/>
      </w:r>
      <w:r w:rsidR="001D1FF3" w:rsidRPr="00715ABE">
        <w:rPr>
          <w:color w:val="000000" w:themeColor="text1"/>
          <w:sz w:val="24"/>
          <w:szCs w:val="24"/>
        </w:rPr>
        <w:t xml:space="preserve">и </w:t>
      </w:r>
      <w:r w:rsidR="001B2617" w:rsidRPr="00715ABE">
        <w:rPr>
          <w:color w:val="000000" w:themeColor="text1"/>
          <w:sz w:val="24"/>
          <w:szCs w:val="24"/>
        </w:rPr>
        <w:t>_________________________</w:t>
      </w:r>
      <w:r w:rsidR="00C170F8" w:rsidRPr="00715ABE">
        <w:rPr>
          <w:color w:val="000000" w:themeColor="text1"/>
          <w:sz w:val="24"/>
          <w:szCs w:val="24"/>
        </w:rPr>
        <w:t>_</w:t>
      </w:r>
      <w:r w:rsidR="00F7536E" w:rsidRPr="00715ABE">
        <w:rPr>
          <w:color w:val="000000" w:themeColor="text1"/>
          <w:sz w:val="24"/>
          <w:szCs w:val="24"/>
        </w:rPr>
        <w:t>_____</w:t>
      </w:r>
      <w:r w:rsidR="001B2617" w:rsidRPr="00715ABE">
        <w:rPr>
          <w:color w:val="000000" w:themeColor="text1"/>
          <w:sz w:val="24"/>
          <w:szCs w:val="24"/>
        </w:rPr>
        <w:t>_____</w:t>
      </w:r>
      <w:r w:rsidR="00CF0B3F" w:rsidRPr="00715ABE">
        <w:rPr>
          <w:color w:val="000000" w:themeColor="text1"/>
          <w:sz w:val="24"/>
          <w:szCs w:val="24"/>
        </w:rPr>
        <w:t>,</w:t>
      </w:r>
      <w:r w:rsidR="001D1FF3" w:rsidRPr="00715ABE">
        <w:rPr>
          <w:color w:val="000000" w:themeColor="text1"/>
          <w:sz w:val="24"/>
          <w:szCs w:val="24"/>
        </w:rPr>
        <w:t xml:space="preserve"> именуемое в дальнейшем </w:t>
      </w:r>
      <w:r w:rsidRPr="00715ABE">
        <w:rPr>
          <w:color w:val="000000" w:themeColor="text1"/>
          <w:sz w:val="24"/>
          <w:szCs w:val="24"/>
        </w:rPr>
        <w:t>«</w:t>
      </w:r>
      <w:r w:rsidR="00E61DF6">
        <w:rPr>
          <w:color w:val="000000" w:themeColor="text1"/>
          <w:sz w:val="24"/>
          <w:szCs w:val="24"/>
        </w:rPr>
        <w:t>Поставщик</w:t>
      </w:r>
      <w:r w:rsidRPr="00715ABE">
        <w:rPr>
          <w:color w:val="000000" w:themeColor="text1"/>
          <w:sz w:val="24"/>
          <w:szCs w:val="24"/>
        </w:rPr>
        <w:t>»</w:t>
      </w:r>
      <w:r w:rsidR="00CF0B3F" w:rsidRPr="00715ABE">
        <w:rPr>
          <w:color w:val="000000" w:themeColor="text1"/>
          <w:sz w:val="24"/>
          <w:szCs w:val="24"/>
        </w:rPr>
        <w:t>,</w:t>
      </w:r>
      <w:r w:rsidR="001D1FF3" w:rsidRPr="00715ABE">
        <w:rPr>
          <w:color w:val="000000" w:themeColor="text1"/>
          <w:sz w:val="24"/>
          <w:szCs w:val="24"/>
        </w:rPr>
        <w:t xml:space="preserve"> в </w:t>
      </w:r>
      <w:r w:rsidR="00CF0B3F" w:rsidRPr="00715ABE">
        <w:rPr>
          <w:color w:val="000000" w:themeColor="text1"/>
          <w:sz w:val="24"/>
          <w:szCs w:val="24"/>
        </w:rPr>
        <w:t xml:space="preserve">лице </w:t>
      </w:r>
      <w:r w:rsidR="001B2617" w:rsidRPr="00715ABE">
        <w:rPr>
          <w:color w:val="000000" w:themeColor="text1"/>
          <w:sz w:val="24"/>
          <w:szCs w:val="24"/>
        </w:rPr>
        <w:t>_________________________</w:t>
      </w:r>
      <w:r w:rsidR="00C170F8" w:rsidRPr="00715ABE">
        <w:rPr>
          <w:color w:val="000000" w:themeColor="text1"/>
          <w:sz w:val="24"/>
          <w:szCs w:val="24"/>
        </w:rPr>
        <w:t>__</w:t>
      </w:r>
      <w:r w:rsidR="001B2617" w:rsidRPr="00715ABE">
        <w:rPr>
          <w:color w:val="000000" w:themeColor="text1"/>
          <w:sz w:val="24"/>
          <w:szCs w:val="24"/>
        </w:rPr>
        <w:t>_________</w:t>
      </w:r>
      <w:r w:rsidR="00CF0B3F" w:rsidRPr="00715ABE">
        <w:rPr>
          <w:color w:val="000000" w:themeColor="text1"/>
          <w:sz w:val="24"/>
          <w:szCs w:val="24"/>
        </w:rPr>
        <w:t>,</w:t>
      </w:r>
      <w:r w:rsidR="001D1FF3" w:rsidRPr="00715ABE">
        <w:rPr>
          <w:color w:val="000000" w:themeColor="text1"/>
          <w:sz w:val="24"/>
          <w:szCs w:val="24"/>
        </w:rPr>
        <w:t xml:space="preserve"> действующего на основании </w:t>
      </w:r>
      <w:r w:rsidR="001B2617" w:rsidRPr="00715ABE">
        <w:rPr>
          <w:color w:val="000000" w:themeColor="text1"/>
          <w:sz w:val="24"/>
          <w:szCs w:val="24"/>
        </w:rPr>
        <w:t>_________________</w:t>
      </w:r>
      <w:r w:rsidR="00614FAF" w:rsidRPr="00715ABE">
        <w:rPr>
          <w:color w:val="000000" w:themeColor="text1"/>
          <w:sz w:val="24"/>
          <w:szCs w:val="24"/>
        </w:rPr>
        <w:t>_</w:t>
      </w:r>
      <w:r w:rsidR="001D1FF3" w:rsidRPr="00715ABE">
        <w:rPr>
          <w:color w:val="000000" w:themeColor="text1"/>
          <w:sz w:val="24"/>
          <w:szCs w:val="24"/>
        </w:rPr>
        <w:t xml:space="preserve">, с другой стороны, а вместе именуемые </w:t>
      </w:r>
      <w:r w:rsidR="001B2617" w:rsidRPr="00715ABE">
        <w:rPr>
          <w:color w:val="000000" w:themeColor="text1"/>
          <w:sz w:val="24"/>
          <w:szCs w:val="24"/>
        </w:rPr>
        <w:t>«</w:t>
      </w:r>
      <w:r w:rsidR="001D1FF3" w:rsidRPr="00715ABE">
        <w:rPr>
          <w:color w:val="000000" w:themeColor="text1"/>
          <w:sz w:val="24"/>
          <w:szCs w:val="24"/>
        </w:rPr>
        <w:t>Стороны</w:t>
      </w:r>
      <w:r w:rsidR="001B2617" w:rsidRPr="00715ABE">
        <w:rPr>
          <w:color w:val="000000" w:themeColor="text1"/>
          <w:sz w:val="24"/>
          <w:szCs w:val="24"/>
        </w:rPr>
        <w:t>»</w:t>
      </w:r>
      <w:r w:rsidR="001D1FF3" w:rsidRPr="00715ABE">
        <w:rPr>
          <w:color w:val="000000" w:themeColor="text1"/>
          <w:sz w:val="24"/>
          <w:szCs w:val="24"/>
        </w:rPr>
        <w:t xml:space="preserve">, заключили настоящий Договор </w:t>
      </w:r>
      <w:r w:rsidR="00534DEB">
        <w:rPr>
          <w:color w:val="000000" w:themeColor="text1"/>
          <w:sz w:val="24"/>
          <w:szCs w:val="24"/>
        </w:rPr>
        <w:br/>
      </w:r>
      <w:r w:rsidR="001D1FF3" w:rsidRPr="00715ABE">
        <w:rPr>
          <w:color w:val="000000" w:themeColor="text1"/>
          <w:sz w:val="24"/>
          <w:szCs w:val="24"/>
        </w:rPr>
        <w:t>о нижеследующем:</w:t>
      </w:r>
    </w:p>
    <w:p w14:paraId="6B5BE6BF" w14:textId="77777777" w:rsidR="00CF0B3F" w:rsidRPr="00DC4274" w:rsidRDefault="001D1FF3" w:rsidP="00214B1D">
      <w:pPr>
        <w:pStyle w:val="1"/>
      </w:pPr>
      <w:r w:rsidRPr="00DC4274">
        <w:t>ПРЕДМЕТ ДОГОВОРА</w:t>
      </w:r>
    </w:p>
    <w:p w14:paraId="3F7CCFE7" w14:textId="215084E8" w:rsidR="001C674B" w:rsidRPr="001C674B" w:rsidRDefault="00EF66FC" w:rsidP="001C674B">
      <w:pPr>
        <w:shd w:val="clear" w:color="auto" w:fill="FFFFFF"/>
        <w:tabs>
          <w:tab w:val="left" w:pos="720"/>
          <w:tab w:val="left" w:pos="1174"/>
        </w:tabs>
        <w:ind w:firstLine="720"/>
        <w:jc w:val="both"/>
      </w:pPr>
      <w:r w:rsidRPr="00DC4274">
        <w:rPr>
          <w:color w:val="000000" w:themeColor="text1"/>
        </w:rPr>
        <w:t xml:space="preserve">1.1. </w:t>
      </w:r>
      <w:r w:rsidR="008B0669" w:rsidRPr="00DC4274">
        <w:rPr>
          <w:color w:val="000000" w:themeColor="text1"/>
        </w:rPr>
        <w:t xml:space="preserve">Заказчик поручает, а </w:t>
      </w:r>
      <w:r w:rsidR="00E61DF6" w:rsidRPr="00DC4274">
        <w:rPr>
          <w:color w:val="000000" w:themeColor="text1"/>
        </w:rPr>
        <w:t xml:space="preserve">Поставщик </w:t>
      </w:r>
      <w:r w:rsidR="008B0669" w:rsidRPr="00DC4274">
        <w:rPr>
          <w:color w:val="000000" w:themeColor="text1"/>
        </w:rPr>
        <w:t>принимает на себя обязательства</w:t>
      </w:r>
      <w:r w:rsidR="001F500E">
        <w:rPr>
          <w:color w:val="000000" w:themeColor="text1"/>
        </w:rPr>
        <w:t xml:space="preserve"> </w:t>
      </w:r>
      <w:r w:rsidR="008B0669" w:rsidRPr="00DC4274">
        <w:rPr>
          <w:color w:val="000000" w:themeColor="text1"/>
        </w:rPr>
        <w:t xml:space="preserve">по поставке </w:t>
      </w:r>
      <w:r w:rsidR="0088739D" w:rsidRPr="00DC4274">
        <w:rPr>
          <w:color w:val="000000" w:themeColor="text1"/>
        </w:rPr>
        <w:t>программно-</w:t>
      </w:r>
      <w:r w:rsidR="008B0669" w:rsidRPr="00DC4274">
        <w:rPr>
          <w:color w:val="000000" w:themeColor="text1"/>
        </w:rPr>
        <w:t xml:space="preserve">технических средств (далее - </w:t>
      </w:r>
      <w:r w:rsidR="00902FF9" w:rsidRPr="00DC4274">
        <w:rPr>
          <w:color w:val="000000" w:themeColor="text1"/>
        </w:rPr>
        <w:t>ПТС</w:t>
      </w:r>
      <w:r w:rsidR="008B0669" w:rsidRPr="00DC4274">
        <w:rPr>
          <w:color w:val="000000" w:themeColor="text1"/>
        </w:rPr>
        <w:t xml:space="preserve">) </w:t>
      </w:r>
      <w:r w:rsidR="00DC4274" w:rsidRPr="001C674B">
        <w:t>для модернизации системы резервного копирования и архивирования автоматизированной банковской системы «Учетно-операционные работы»</w:t>
      </w:r>
      <w:r w:rsidR="001F500E">
        <w:t xml:space="preserve"> </w:t>
      </w:r>
      <w:r w:rsidR="008B0669" w:rsidRPr="00DC4274">
        <w:rPr>
          <w:color w:val="000000" w:themeColor="text1"/>
        </w:rPr>
        <w:t xml:space="preserve">согласно Спецификации </w:t>
      </w:r>
      <w:r w:rsidR="007748CE" w:rsidRPr="00BF42D0">
        <w:rPr>
          <w:color w:val="000000" w:themeColor="text1"/>
        </w:rPr>
        <w:t>ПТС (</w:t>
      </w:r>
      <w:r w:rsidR="008B0669" w:rsidRPr="00BF42D0">
        <w:rPr>
          <w:color w:val="000000" w:themeColor="text1"/>
        </w:rPr>
        <w:t xml:space="preserve">Приложение 1 к настоящему </w:t>
      </w:r>
      <w:r w:rsidR="007748CE" w:rsidRPr="00BF42D0">
        <w:rPr>
          <w:color w:val="000000" w:themeColor="text1"/>
        </w:rPr>
        <w:t xml:space="preserve">договору) </w:t>
      </w:r>
      <w:r w:rsidR="007748CE" w:rsidRPr="001C674B">
        <w:rPr>
          <w:color w:val="000000" w:themeColor="text1"/>
        </w:rPr>
        <w:t>Поставщик</w:t>
      </w:r>
      <w:r w:rsidR="00E61DF6" w:rsidRPr="001C674B">
        <w:rPr>
          <w:color w:val="000000" w:themeColor="text1"/>
        </w:rPr>
        <w:t xml:space="preserve"> </w:t>
      </w:r>
      <w:r w:rsidR="00902FF9" w:rsidRPr="001C674B">
        <w:rPr>
          <w:color w:val="000000" w:themeColor="text1"/>
        </w:rPr>
        <w:t xml:space="preserve">гарантирует что ПТС </w:t>
      </w:r>
      <w:r w:rsidR="00A479A2" w:rsidRPr="001C674B">
        <w:rPr>
          <w:color w:val="000000" w:themeColor="text1"/>
        </w:rPr>
        <w:t xml:space="preserve">свободны </w:t>
      </w:r>
      <w:r w:rsidR="00902FF9" w:rsidRPr="001C674B">
        <w:rPr>
          <w:color w:val="000000" w:themeColor="text1"/>
        </w:rPr>
        <w:t>от прав третьих лиц</w:t>
      </w:r>
      <w:r w:rsidR="00A479A2" w:rsidRPr="001C674B">
        <w:rPr>
          <w:color w:val="000000" w:themeColor="text1"/>
        </w:rPr>
        <w:t xml:space="preserve">, </w:t>
      </w:r>
      <w:r w:rsidR="00A479A2" w:rsidRPr="001C674B">
        <w:t xml:space="preserve">не заложены, не арестованы, не являются предметом исков третьих лиц,  </w:t>
      </w:r>
      <w:r w:rsidR="00A479A2" w:rsidRPr="001C674B">
        <w:rPr>
          <w:color w:val="000000" w:themeColor="text1"/>
        </w:rPr>
        <w:t xml:space="preserve">программное обеспечение, </w:t>
      </w:r>
      <w:r w:rsidR="00E3567C" w:rsidRPr="001C674B">
        <w:rPr>
          <w:color w:val="000000" w:themeColor="text1"/>
        </w:rPr>
        <w:t xml:space="preserve">предустановленное и </w:t>
      </w:r>
      <w:r w:rsidR="00A479A2" w:rsidRPr="001C674B">
        <w:rPr>
          <w:color w:val="000000" w:themeColor="text1"/>
        </w:rPr>
        <w:t xml:space="preserve">поставляемое в составе ПТС,  </w:t>
      </w:r>
      <w:r w:rsidR="00A479A2" w:rsidRPr="001C674B">
        <w:t xml:space="preserve"> является лицензионным продуктом. </w:t>
      </w:r>
    </w:p>
    <w:p w14:paraId="5CEF46C7" w14:textId="1D2829DE" w:rsidR="008B0669" w:rsidRPr="001C674B" w:rsidRDefault="00902FF9" w:rsidP="005D2C46">
      <w:pPr>
        <w:pStyle w:val="2"/>
        <w:numPr>
          <w:ilvl w:val="0"/>
          <w:numId w:val="0"/>
        </w:numPr>
        <w:tabs>
          <w:tab w:val="left" w:pos="1134"/>
        </w:tabs>
        <w:spacing w:before="0" w:after="0"/>
        <w:ind w:firstLine="720"/>
        <w:rPr>
          <w:rFonts w:ascii="Times New Roman" w:hAnsi="Times New Roman"/>
          <w:b w:val="0"/>
          <w:i w:val="0"/>
          <w:sz w:val="24"/>
          <w:szCs w:val="24"/>
        </w:rPr>
      </w:pPr>
      <w:r w:rsidRPr="001C674B">
        <w:rPr>
          <w:rFonts w:ascii="Times New Roman" w:hAnsi="Times New Roman"/>
          <w:b w:val="0"/>
          <w:i w:val="0"/>
          <w:sz w:val="24"/>
          <w:szCs w:val="24"/>
        </w:rPr>
        <w:t xml:space="preserve">Право собственности и риск </w:t>
      </w:r>
      <w:r w:rsidR="0037556F" w:rsidRPr="001C674B">
        <w:rPr>
          <w:rFonts w:ascii="Times New Roman" w:hAnsi="Times New Roman"/>
          <w:b w:val="0"/>
          <w:i w:val="0"/>
          <w:sz w:val="24"/>
          <w:szCs w:val="24"/>
        </w:rPr>
        <w:t xml:space="preserve">случайной гибели или порчи ПТС переходит от </w:t>
      </w:r>
      <w:r w:rsidR="00E61DF6" w:rsidRPr="001C674B">
        <w:rPr>
          <w:rFonts w:ascii="Times New Roman" w:hAnsi="Times New Roman"/>
          <w:b w:val="0"/>
          <w:i w:val="0"/>
          <w:sz w:val="24"/>
          <w:szCs w:val="24"/>
        </w:rPr>
        <w:t xml:space="preserve">Поставщика </w:t>
      </w:r>
      <w:r w:rsidR="0037556F" w:rsidRPr="001C674B">
        <w:rPr>
          <w:rFonts w:ascii="Times New Roman" w:hAnsi="Times New Roman"/>
          <w:b w:val="0"/>
          <w:i w:val="0"/>
          <w:sz w:val="24"/>
          <w:szCs w:val="24"/>
        </w:rPr>
        <w:t xml:space="preserve">к Заказчику с момента приемки ПТС Заказчиком и подписания Сторонами </w:t>
      </w:r>
      <w:r w:rsidR="002439EE" w:rsidRPr="001C674B">
        <w:rPr>
          <w:rFonts w:ascii="Times New Roman" w:hAnsi="Times New Roman"/>
          <w:b w:val="0"/>
          <w:i w:val="0"/>
          <w:sz w:val="24"/>
          <w:szCs w:val="24"/>
        </w:rPr>
        <w:t>товарно – транспортной накладной</w:t>
      </w:r>
      <w:r w:rsidR="007748CE" w:rsidRPr="001C674B">
        <w:rPr>
          <w:rFonts w:ascii="Times New Roman" w:hAnsi="Times New Roman"/>
          <w:b w:val="0"/>
          <w:i w:val="0"/>
          <w:sz w:val="24"/>
          <w:szCs w:val="24"/>
        </w:rPr>
        <w:t>.</w:t>
      </w:r>
      <w:r w:rsidR="002439EE" w:rsidRPr="001C674B">
        <w:rPr>
          <w:rFonts w:ascii="Times New Roman" w:hAnsi="Times New Roman"/>
          <w:b w:val="0"/>
          <w:i w:val="0"/>
          <w:sz w:val="24"/>
          <w:szCs w:val="24"/>
        </w:rPr>
        <w:t xml:space="preserve"> </w:t>
      </w:r>
    </w:p>
    <w:p w14:paraId="627B1782" w14:textId="7F34BF95" w:rsidR="008B0669" w:rsidRPr="001C674B" w:rsidRDefault="00DA2027" w:rsidP="001C674B">
      <w:pPr>
        <w:pStyle w:val="2"/>
        <w:numPr>
          <w:ilvl w:val="0"/>
          <w:numId w:val="0"/>
        </w:numPr>
        <w:tabs>
          <w:tab w:val="num" w:pos="1571"/>
        </w:tabs>
        <w:spacing w:before="0" w:after="0"/>
        <w:ind w:firstLine="720"/>
        <w:rPr>
          <w:rFonts w:ascii="Times New Roman" w:hAnsi="Times New Roman"/>
          <w:b w:val="0"/>
          <w:i w:val="0"/>
          <w:color w:val="000000" w:themeColor="text1"/>
          <w:sz w:val="24"/>
          <w:szCs w:val="24"/>
        </w:rPr>
      </w:pPr>
      <w:r w:rsidRPr="001C674B">
        <w:rPr>
          <w:rFonts w:ascii="Times New Roman" w:hAnsi="Times New Roman"/>
          <w:b w:val="0"/>
          <w:i w:val="0"/>
          <w:color w:val="000000" w:themeColor="text1"/>
          <w:sz w:val="24"/>
          <w:szCs w:val="24"/>
        </w:rPr>
        <w:t>1.</w:t>
      </w:r>
      <w:r w:rsidR="00734080">
        <w:rPr>
          <w:rFonts w:ascii="Times New Roman" w:hAnsi="Times New Roman"/>
          <w:b w:val="0"/>
          <w:i w:val="0"/>
          <w:color w:val="000000" w:themeColor="text1"/>
          <w:sz w:val="24"/>
          <w:szCs w:val="24"/>
        </w:rPr>
        <w:t>2</w:t>
      </w:r>
      <w:r w:rsidR="00EF66FC" w:rsidRPr="001C674B">
        <w:rPr>
          <w:rFonts w:ascii="Times New Roman" w:hAnsi="Times New Roman"/>
          <w:b w:val="0"/>
          <w:i w:val="0"/>
          <w:color w:val="000000" w:themeColor="text1"/>
          <w:sz w:val="24"/>
          <w:szCs w:val="24"/>
        </w:rPr>
        <w:t xml:space="preserve">. </w:t>
      </w:r>
      <w:r w:rsidRPr="001C674B">
        <w:rPr>
          <w:rFonts w:ascii="Times New Roman" w:hAnsi="Times New Roman"/>
          <w:b w:val="0"/>
          <w:i w:val="0"/>
          <w:color w:val="000000" w:themeColor="text1"/>
          <w:sz w:val="24"/>
          <w:szCs w:val="24"/>
        </w:rPr>
        <w:t xml:space="preserve"> </w:t>
      </w:r>
      <w:r w:rsidR="008B0669" w:rsidRPr="001C674B">
        <w:rPr>
          <w:rFonts w:ascii="Times New Roman" w:hAnsi="Times New Roman"/>
          <w:b w:val="0"/>
          <w:i w:val="0"/>
          <w:color w:val="000000" w:themeColor="text1"/>
          <w:sz w:val="24"/>
          <w:szCs w:val="24"/>
        </w:rPr>
        <w:t xml:space="preserve">Заказчик поручает, а </w:t>
      </w:r>
      <w:r w:rsidR="00E61DF6" w:rsidRPr="001C674B">
        <w:rPr>
          <w:rFonts w:ascii="Times New Roman" w:hAnsi="Times New Roman"/>
          <w:b w:val="0"/>
          <w:i w:val="0"/>
          <w:color w:val="000000" w:themeColor="text1"/>
          <w:sz w:val="24"/>
          <w:szCs w:val="24"/>
        </w:rPr>
        <w:t>Поста</w:t>
      </w:r>
      <w:r w:rsidR="00560434" w:rsidRPr="001C674B">
        <w:rPr>
          <w:rFonts w:ascii="Times New Roman" w:hAnsi="Times New Roman"/>
          <w:b w:val="0"/>
          <w:i w:val="0"/>
          <w:color w:val="000000" w:themeColor="text1"/>
          <w:sz w:val="24"/>
          <w:szCs w:val="24"/>
        </w:rPr>
        <w:t>в</w:t>
      </w:r>
      <w:r w:rsidR="00E61DF6" w:rsidRPr="001C674B">
        <w:rPr>
          <w:rFonts w:ascii="Times New Roman" w:hAnsi="Times New Roman"/>
          <w:b w:val="0"/>
          <w:i w:val="0"/>
          <w:color w:val="000000" w:themeColor="text1"/>
          <w:sz w:val="24"/>
          <w:szCs w:val="24"/>
        </w:rPr>
        <w:t xml:space="preserve">щик </w:t>
      </w:r>
      <w:r w:rsidR="008B0669" w:rsidRPr="001C674B">
        <w:rPr>
          <w:rFonts w:ascii="Times New Roman" w:hAnsi="Times New Roman"/>
          <w:b w:val="0"/>
          <w:i w:val="0"/>
          <w:color w:val="000000" w:themeColor="text1"/>
          <w:sz w:val="24"/>
          <w:szCs w:val="24"/>
        </w:rPr>
        <w:t xml:space="preserve">принимает на себя обязательства по </w:t>
      </w:r>
      <w:r w:rsidR="0002525E" w:rsidRPr="001C674B">
        <w:rPr>
          <w:rFonts w:ascii="Times New Roman" w:hAnsi="Times New Roman"/>
          <w:b w:val="0"/>
          <w:i w:val="0"/>
          <w:color w:val="000000" w:themeColor="text1"/>
          <w:sz w:val="24"/>
          <w:szCs w:val="24"/>
        </w:rPr>
        <w:t>разработке</w:t>
      </w:r>
      <w:r w:rsidR="002439EE" w:rsidRPr="001C674B">
        <w:rPr>
          <w:rFonts w:ascii="Times New Roman" w:hAnsi="Times New Roman"/>
          <w:b w:val="0"/>
          <w:i w:val="0"/>
          <w:color w:val="000000" w:themeColor="text1"/>
          <w:sz w:val="24"/>
          <w:szCs w:val="24"/>
        </w:rPr>
        <w:t>, согласованию и  утверждению у Заказчика технического задания, технического проекта, программы и методики приемосдаточных испытаний и иной</w:t>
      </w:r>
      <w:r w:rsidR="0002525E" w:rsidRPr="001C674B">
        <w:rPr>
          <w:rFonts w:ascii="Times New Roman" w:hAnsi="Times New Roman"/>
          <w:b w:val="0"/>
          <w:i w:val="0"/>
          <w:color w:val="000000" w:themeColor="text1"/>
          <w:sz w:val="24"/>
          <w:szCs w:val="24"/>
        </w:rPr>
        <w:t xml:space="preserve"> технической документации по вводу </w:t>
      </w:r>
      <w:r w:rsidR="00902FF9" w:rsidRPr="001C674B">
        <w:rPr>
          <w:rFonts w:ascii="Times New Roman" w:hAnsi="Times New Roman"/>
          <w:b w:val="0"/>
          <w:i w:val="0"/>
          <w:color w:val="000000" w:themeColor="text1"/>
          <w:sz w:val="24"/>
          <w:szCs w:val="24"/>
        </w:rPr>
        <w:t>ПТС</w:t>
      </w:r>
      <w:r w:rsidR="0002525E" w:rsidRPr="001C674B">
        <w:rPr>
          <w:rFonts w:ascii="Times New Roman" w:hAnsi="Times New Roman"/>
          <w:b w:val="0"/>
          <w:i w:val="0"/>
          <w:color w:val="000000" w:themeColor="text1"/>
          <w:sz w:val="24"/>
          <w:szCs w:val="24"/>
        </w:rPr>
        <w:t xml:space="preserve">  системы резервного копирования и архивирования автоматизированной банковской системы «Учетно-операционные работы» </w:t>
      </w:r>
      <w:r w:rsidR="002439EE" w:rsidRPr="001C674B">
        <w:rPr>
          <w:rFonts w:ascii="Times New Roman" w:hAnsi="Times New Roman"/>
          <w:b w:val="0"/>
          <w:i w:val="0"/>
          <w:color w:val="000000" w:themeColor="text1"/>
          <w:sz w:val="24"/>
          <w:szCs w:val="24"/>
        </w:rPr>
        <w:t>в эксплуатацию.</w:t>
      </w:r>
    </w:p>
    <w:p w14:paraId="2741C08D" w14:textId="25A6BE74" w:rsidR="00C33B23" w:rsidRPr="001C674B" w:rsidRDefault="00EF66FC" w:rsidP="001C674B">
      <w:pPr>
        <w:pStyle w:val="2"/>
        <w:numPr>
          <w:ilvl w:val="0"/>
          <w:numId w:val="0"/>
        </w:numPr>
        <w:tabs>
          <w:tab w:val="num" w:pos="1571"/>
        </w:tabs>
        <w:spacing w:before="0" w:after="0"/>
        <w:ind w:firstLine="720"/>
        <w:rPr>
          <w:rFonts w:ascii="Times New Roman" w:hAnsi="Times New Roman"/>
          <w:b w:val="0"/>
          <w:i w:val="0"/>
          <w:color w:val="000000" w:themeColor="text1"/>
          <w:sz w:val="24"/>
          <w:szCs w:val="24"/>
        </w:rPr>
      </w:pPr>
      <w:r w:rsidRPr="001C674B">
        <w:rPr>
          <w:rFonts w:ascii="Times New Roman" w:hAnsi="Times New Roman"/>
          <w:b w:val="0"/>
          <w:i w:val="0"/>
          <w:color w:val="000000" w:themeColor="text1"/>
          <w:sz w:val="24"/>
          <w:szCs w:val="24"/>
        </w:rPr>
        <w:t>1.</w:t>
      </w:r>
      <w:r w:rsidR="00734080">
        <w:rPr>
          <w:rFonts w:ascii="Times New Roman" w:hAnsi="Times New Roman"/>
          <w:b w:val="0"/>
          <w:i w:val="0"/>
          <w:color w:val="000000" w:themeColor="text1"/>
          <w:sz w:val="24"/>
          <w:szCs w:val="24"/>
        </w:rPr>
        <w:t>3</w:t>
      </w:r>
      <w:r w:rsidRPr="001C674B">
        <w:rPr>
          <w:rFonts w:ascii="Times New Roman" w:hAnsi="Times New Roman"/>
          <w:b w:val="0"/>
          <w:i w:val="0"/>
          <w:color w:val="000000" w:themeColor="text1"/>
          <w:sz w:val="24"/>
          <w:szCs w:val="24"/>
        </w:rPr>
        <w:t xml:space="preserve">. </w:t>
      </w:r>
      <w:r w:rsidR="00AA5D02" w:rsidRPr="001C674B">
        <w:rPr>
          <w:rFonts w:ascii="Times New Roman" w:hAnsi="Times New Roman"/>
          <w:b w:val="0"/>
          <w:i w:val="0"/>
          <w:color w:val="000000" w:themeColor="text1"/>
          <w:sz w:val="24"/>
          <w:szCs w:val="24"/>
        </w:rPr>
        <w:t xml:space="preserve">Заказчик поручает, а </w:t>
      </w:r>
      <w:r w:rsidR="00E61DF6" w:rsidRPr="001C674B">
        <w:rPr>
          <w:rFonts w:ascii="Times New Roman" w:hAnsi="Times New Roman"/>
          <w:b w:val="0"/>
          <w:i w:val="0"/>
          <w:color w:val="000000" w:themeColor="text1"/>
          <w:sz w:val="24"/>
          <w:szCs w:val="24"/>
        </w:rPr>
        <w:t xml:space="preserve">Поставщик </w:t>
      </w:r>
      <w:r w:rsidR="00AA5D02" w:rsidRPr="001C674B">
        <w:rPr>
          <w:rFonts w:ascii="Times New Roman" w:hAnsi="Times New Roman"/>
          <w:b w:val="0"/>
          <w:i w:val="0"/>
          <w:color w:val="000000" w:themeColor="text1"/>
          <w:sz w:val="24"/>
          <w:szCs w:val="24"/>
        </w:rPr>
        <w:t>принимает на себя обязательства по выполнению работ</w:t>
      </w:r>
      <w:r w:rsidR="00F149B9" w:rsidRPr="001C674B">
        <w:rPr>
          <w:rFonts w:ascii="Times New Roman" w:hAnsi="Times New Roman"/>
          <w:b w:val="0"/>
          <w:i w:val="0"/>
          <w:color w:val="000000" w:themeColor="text1"/>
          <w:sz w:val="24"/>
          <w:szCs w:val="24"/>
        </w:rPr>
        <w:t xml:space="preserve"> по монтажу,</w:t>
      </w:r>
      <w:r w:rsidR="00C33B23" w:rsidRPr="001C674B">
        <w:rPr>
          <w:rFonts w:ascii="Times New Roman" w:hAnsi="Times New Roman"/>
          <w:b w:val="0"/>
          <w:i w:val="0"/>
          <w:color w:val="000000" w:themeColor="text1"/>
          <w:sz w:val="24"/>
          <w:szCs w:val="24"/>
        </w:rPr>
        <w:t xml:space="preserve"> подключению, созданию раздела, инсталляции, настройке, испытанию поставленных ПТС и иных работ по вводу их в эксплуатацию</w:t>
      </w:r>
      <w:r w:rsidR="00DA2027" w:rsidRPr="001C674B">
        <w:rPr>
          <w:rFonts w:ascii="Times New Roman" w:hAnsi="Times New Roman"/>
          <w:b w:val="0"/>
          <w:i w:val="0"/>
          <w:color w:val="000000" w:themeColor="text1"/>
          <w:sz w:val="24"/>
          <w:szCs w:val="24"/>
        </w:rPr>
        <w:t>.</w:t>
      </w:r>
      <w:r w:rsidR="00C33B23" w:rsidRPr="001C674B">
        <w:rPr>
          <w:rFonts w:ascii="Times New Roman" w:hAnsi="Times New Roman"/>
          <w:b w:val="0"/>
          <w:i w:val="0"/>
          <w:color w:val="000000" w:themeColor="text1"/>
          <w:sz w:val="24"/>
          <w:szCs w:val="24"/>
        </w:rPr>
        <w:t xml:space="preserve"> </w:t>
      </w:r>
    </w:p>
    <w:p w14:paraId="2084B166" w14:textId="08E51D6B" w:rsidR="00B626FE" w:rsidRPr="001C674B" w:rsidRDefault="00EF66FC" w:rsidP="001C674B">
      <w:pPr>
        <w:pStyle w:val="2"/>
        <w:numPr>
          <w:ilvl w:val="0"/>
          <w:numId w:val="0"/>
        </w:numPr>
        <w:tabs>
          <w:tab w:val="num" w:pos="1571"/>
        </w:tabs>
        <w:spacing w:before="0" w:after="0"/>
        <w:ind w:firstLine="720"/>
        <w:rPr>
          <w:rFonts w:ascii="Times New Roman" w:hAnsi="Times New Roman"/>
          <w:b w:val="0"/>
          <w:i w:val="0"/>
          <w:color w:val="000000" w:themeColor="text1"/>
          <w:sz w:val="24"/>
          <w:szCs w:val="24"/>
        </w:rPr>
      </w:pPr>
      <w:r w:rsidRPr="001C674B">
        <w:rPr>
          <w:rFonts w:ascii="Times New Roman" w:hAnsi="Times New Roman"/>
          <w:b w:val="0"/>
          <w:i w:val="0"/>
          <w:color w:val="000000" w:themeColor="text1"/>
          <w:sz w:val="24"/>
          <w:szCs w:val="24"/>
        </w:rPr>
        <w:t>1.</w:t>
      </w:r>
      <w:r w:rsidR="00734080">
        <w:rPr>
          <w:rFonts w:ascii="Times New Roman" w:hAnsi="Times New Roman"/>
          <w:b w:val="0"/>
          <w:i w:val="0"/>
          <w:color w:val="000000" w:themeColor="text1"/>
          <w:sz w:val="24"/>
          <w:szCs w:val="24"/>
        </w:rPr>
        <w:t>4</w:t>
      </w:r>
      <w:r w:rsidRPr="001C674B">
        <w:rPr>
          <w:rFonts w:ascii="Times New Roman" w:hAnsi="Times New Roman"/>
          <w:b w:val="0"/>
          <w:i w:val="0"/>
          <w:color w:val="000000" w:themeColor="text1"/>
          <w:sz w:val="24"/>
          <w:szCs w:val="24"/>
        </w:rPr>
        <w:t>.</w:t>
      </w:r>
      <w:r w:rsidR="00E3567C" w:rsidRPr="001C674B">
        <w:rPr>
          <w:rFonts w:ascii="Times New Roman" w:hAnsi="Times New Roman"/>
          <w:b w:val="0"/>
          <w:i w:val="0"/>
          <w:color w:val="000000" w:themeColor="text1"/>
          <w:sz w:val="24"/>
          <w:szCs w:val="24"/>
        </w:rPr>
        <w:t xml:space="preserve"> </w:t>
      </w:r>
      <w:r w:rsidR="001D1FF3" w:rsidRPr="001C674B">
        <w:rPr>
          <w:rFonts w:ascii="Times New Roman" w:hAnsi="Times New Roman"/>
          <w:b w:val="0"/>
          <w:i w:val="0"/>
          <w:color w:val="000000" w:themeColor="text1"/>
          <w:sz w:val="24"/>
          <w:szCs w:val="24"/>
        </w:rPr>
        <w:t>Заказчик обязуется прин</w:t>
      </w:r>
      <w:r w:rsidR="002E32BB" w:rsidRPr="001C674B">
        <w:rPr>
          <w:rFonts w:ascii="Times New Roman" w:hAnsi="Times New Roman"/>
          <w:b w:val="0"/>
          <w:i w:val="0"/>
          <w:color w:val="000000" w:themeColor="text1"/>
          <w:sz w:val="24"/>
          <w:szCs w:val="24"/>
        </w:rPr>
        <w:t>ять</w:t>
      </w:r>
      <w:r w:rsidR="001D1FF3" w:rsidRPr="001C674B">
        <w:rPr>
          <w:rFonts w:ascii="Times New Roman" w:hAnsi="Times New Roman"/>
          <w:b w:val="0"/>
          <w:i w:val="0"/>
          <w:color w:val="000000" w:themeColor="text1"/>
          <w:sz w:val="24"/>
          <w:szCs w:val="24"/>
        </w:rPr>
        <w:t xml:space="preserve"> и опла</w:t>
      </w:r>
      <w:r w:rsidR="002E32BB" w:rsidRPr="001C674B">
        <w:rPr>
          <w:rFonts w:ascii="Times New Roman" w:hAnsi="Times New Roman"/>
          <w:b w:val="0"/>
          <w:i w:val="0"/>
          <w:color w:val="000000" w:themeColor="text1"/>
          <w:sz w:val="24"/>
          <w:szCs w:val="24"/>
        </w:rPr>
        <w:t>тить</w:t>
      </w:r>
      <w:r w:rsidR="00AB25B5" w:rsidRPr="001C674B">
        <w:rPr>
          <w:rFonts w:ascii="Times New Roman" w:hAnsi="Times New Roman"/>
          <w:b w:val="0"/>
          <w:i w:val="0"/>
          <w:color w:val="000000" w:themeColor="text1"/>
          <w:sz w:val="24"/>
          <w:szCs w:val="24"/>
        </w:rPr>
        <w:t xml:space="preserve"> поставленные</w:t>
      </w:r>
      <w:r w:rsidR="00AA5D02" w:rsidRPr="001C674B">
        <w:rPr>
          <w:rFonts w:ascii="Times New Roman" w:hAnsi="Times New Roman"/>
          <w:b w:val="0"/>
          <w:i w:val="0"/>
          <w:color w:val="000000" w:themeColor="text1"/>
          <w:sz w:val="24"/>
          <w:szCs w:val="24"/>
        </w:rPr>
        <w:t xml:space="preserve"> </w:t>
      </w:r>
      <w:r w:rsidR="00C16668" w:rsidRPr="001C674B">
        <w:rPr>
          <w:rFonts w:ascii="Times New Roman" w:hAnsi="Times New Roman"/>
          <w:b w:val="0"/>
          <w:i w:val="0"/>
          <w:color w:val="000000" w:themeColor="text1"/>
          <w:sz w:val="24"/>
          <w:szCs w:val="24"/>
        </w:rPr>
        <w:t>ПТС и</w:t>
      </w:r>
      <w:r w:rsidR="001D1FF3" w:rsidRPr="001C674B">
        <w:rPr>
          <w:rFonts w:ascii="Times New Roman" w:hAnsi="Times New Roman"/>
          <w:b w:val="0"/>
          <w:i w:val="0"/>
          <w:color w:val="000000" w:themeColor="text1"/>
          <w:sz w:val="24"/>
          <w:szCs w:val="24"/>
        </w:rPr>
        <w:t xml:space="preserve"> выполненные работы</w:t>
      </w:r>
      <w:r w:rsidR="00AB25B5" w:rsidRPr="001C674B">
        <w:rPr>
          <w:rFonts w:ascii="Times New Roman" w:hAnsi="Times New Roman"/>
          <w:b w:val="0"/>
          <w:i w:val="0"/>
          <w:color w:val="000000" w:themeColor="text1"/>
          <w:sz w:val="24"/>
          <w:szCs w:val="24"/>
        </w:rPr>
        <w:t xml:space="preserve"> </w:t>
      </w:r>
      <w:r w:rsidR="00E3567C" w:rsidRPr="001C674B">
        <w:rPr>
          <w:rFonts w:ascii="Times New Roman" w:hAnsi="Times New Roman"/>
          <w:b w:val="0"/>
          <w:i w:val="0"/>
          <w:color w:val="000000" w:themeColor="text1"/>
          <w:sz w:val="24"/>
          <w:szCs w:val="24"/>
        </w:rPr>
        <w:t xml:space="preserve">в соответствии с условиями </w:t>
      </w:r>
      <w:r w:rsidR="00BF42D0" w:rsidRPr="001C674B">
        <w:rPr>
          <w:rFonts w:ascii="Times New Roman" w:hAnsi="Times New Roman"/>
          <w:b w:val="0"/>
          <w:i w:val="0"/>
          <w:color w:val="000000" w:themeColor="text1"/>
          <w:sz w:val="24"/>
          <w:szCs w:val="24"/>
        </w:rPr>
        <w:t xml:space="preserve">настоящего </w:t>
      </w:r>
      <w:r w:rsidR="00AB25B5" w:rsidRPr="001C674B">
        <w:rPr>
          <w:rFonts w:ascii="Times New Roman" w:hAnsi="Times New Roman"/>
          <w:b w:val="0"/>
          <w:i w:val="0"/>
          <w:color w:val="000000" w:themeColor="text1"/>
          <w:sz w:val="24"/>
          <w:szCs w:val="24"/>
        </w:rPr>
        <w:t>договора</w:t>
      </w:r>
      <w:r w:rsidR="00320FD0" w:rsidRPr="001C674B">
        <w:rPr>
          <w:rFonts w:ascii="Times New Roman" w:hAnsi="Times New Roman"/>
          <w:b w:val="0"/>
          <w:i w:val="0"/>
          <w:color w:val="000000" w:themeColor="text1"/>
          <w:sz w:val="24"/>
          <w:szCs w:val="24"/>
        </w:rPr>
        <w:t>.</w:t>
      </w:r>
      <w:r w:rsidR="00646148" w:rsidRPr="001C674B">
        <w:rPr>
          <w:rFonts w:ascii="Times New Roman" w:hAnsi="Times New Roman"/>
          <w:b w:val="0"/>
          <w:i w:val="0"/>
          <w:color w:val="000000" w:themeColor="text1"/>
          <w:sz w:val="24"/>
          <w:szCs w:val="24"/>
        </w:rPr>
        <w:t xml:space="preserve"> </w:t>
      </w:r>
    </w:p>
    <w:p w14:paraId="1D96572B" w14:textId="77777777" w:rsidR="00CF0B3F" w:rsidRPr="00715ABE" w:rsidRDefault="00447E54" w:rsidP="00214B1D">
      <w:pPr>
        <w:pStyle w:val="1"/>
      </w:pPr>
      <w:r>
        <w:t>СРОКИ и</w:t>
      </w:r>
      <w:r w:rsidR="00AB25B5">
        <w:t xml:space="preserve"> УСЛОВИЯ ПОСТАВКИ И ПРИЕМКИ ПТС</w:t>
      </w:r>
    </w:p>
    <w:p w14:paraId="2B9AE08B" w14:textId="77777777" w:rsidR="00AB25B5" w:rsidRPr="00C44DF6" w:rsidRDefault="00C44DF6" w:rsidP="00871B58">
      <w:pPr>
        <w:pStyle w:val="2"/>
        <w:numPr>
          <w:ilvl w:val="1"/>
          <w:numId w:val="15"/>
        </w:numPr>
        <w:tabs>
          <w:tab w:val="num" w:pos="1276"/>
        </w:tabs>
        <w:spacing w:before="0" w:after="0"/>
        <w:ind w:left="0" w:firstLine="720"/>
        <w:rPr>
          <w:rFonts w:ascii="Times New Roman" w:hAnsi="Times New Roman"/>
          <w:b w:val="0"/>
          <w:i w:val="0"/>
          <w:color w:val="000000" w:themeColor="text1"/>
          <w:sz w:val="24"/>
          <w:szCs w:val="24"/>
        </w:rPr>
      </w:pPr>
      <w:r w:rsidRPr="00C44DF6">
        <w:rPr>
          <w:rFonts w:ascii="Times New Roman" w:hAnsi="Times New Roman"/>
          <w:b w:val="0"/>
          <w:i w:val="0"/>
          <w:color w:val="000000" w:themeColor="text1"/>
          <w:sz w:val="24"/>
          <w:szCs w:val="24"/>
        </w:rPr>
        <w:t>ПТС</w:t>
      </w:r>
      <w:r w:rsidR="00AB25B5" w:rsidRPr="00C44DF6">
        <w:rPr>
          <w:rFonts w:ascii="Times New Roman" w:hAnsi="Times New Roman"/>
          <w:b w:val="0"/>
          <w:i w:val="0"/>
          <w:color w:val="000000" w:themeColor="text1"/>
          <w:sz w:val="24"/>
          <w:szCs w:val="24"/>
        </w:rPr>
        <w:t xml:space="preserve"> по настоящему Договору поставля</w:t>
      </w:r>
      <w:r w:rsidRPr="00C44DF6">
        <w:rPr>
          <w:rFonts w:ascii="Times New Roman" w:hAnsi="Times New Roman"/>
          <w:b w:val="0"/>
          <w:i w:val="0"/>
          <w:color w:val="000000" w:themeColor="text1"/>
          <w:sz w:val="24"/>
          <w:szCs w:val="24"/>
        </w:rPr>
        <w:t>ются</w:t>
      </w:r>
      <w:r w:rsidR="00AB25B5" w:rsidRPr="00C44DF6">
        <w:rPr>
          <w:rFonts w:ascii="Times New Roman" w:hAnsi="Times New Roman"/>
          <w:b w:val="0"/>
          <w:i w:val="0"/>
          <w:color w:val="000000" w:themeColor="text1"/>
          <w:sz w:val="24"/>
          <w:szCs w:val="24"/>
        </w:rPr>
        <w:t xml:space="preserve"> новы</w:t>
      </w:r>
      <w:r w:rsidRPr="00C44DF6">
        <w:rPr>
          <w:rFonts w:ascii="Times New Roman" w:hAnsi="Times New Roman"/>
          <w:b w:val="0"/>
          <w:i w:val="0"/>
          <w:color w:val="000000" w:themeColor="text1"/>
          <w:sz w:val="24"/>
          <w:szCs w:val="24"/>
        </w:rPr>
        <w:t>е</w:t>
      </w:r>
      <w:r w:rsidR="009F6C6D">
        <w:rPr>
          <w:rFonts w:ascii="Times New Roman" w:hAnsi="Times New Roman"/>
          <w:b w:val="0"/>
          <w:i w:val="0"/>
          <w:color w:val="000000" w:themeColor="text1"/>
          <w:sz w:val="24"/>
          <w:szCs w:val="24"/>
        </w:rPr>
        <w:t>,</w:t>
      </w:r>
      <w:r w:rsidR="00AB25B5" w:rsidRPr="00C44DF6">
        <w:rPr>
          <w:rFonts w:ascii="Times New Roman" w:hAnsi="Times New Roman"/>
          <w:b w:val="0"/>
          <w:i w:val="0"/>
          <w:color w:val="000000" w:themeColor="text1"/>
          <w:sz w:val="24"/>
          <w:szCs w:val="24"/>
        </w:rPr>
        <w:t xml:space="preserve"> в оригинальной неповрежденной упаковке фирмы-изготовителя. Стоимость упаковки включена в стоимость Оборудования.</w:t>
      </w:r>
    </w:p>
    <w:p w14:paraId="6FA4F8C1" w14:textId="77777777" w:rsidR="00555F3E" w:rsidRDefault="00555F3E" w:rsidP="00871B58">
      <w:pPr>
        <w:pStyle w:val="2"/>
        <w:tabs>
          <w:tab w:val="num" w:pos="1276"/>
        </w:tabs>
        <w:spacing w:before="0" w:after="0"/>
        <w:ind w:left="0" w:firstLine="720"/>
        <w:rPr>
          <w:rFonts w:ascii="Times New Roman" w:hAnsi="Times New Roman"/>
          <w:b w:val="0"/>
          <w:i w:val="0"/>
          <w:color w:val="000000" w:themeColor="text1"/>
          <w:sz w:val="24"/>
          <w:szCs w:val="24"/>
        </w:rPr>
      </w:pPr>
      <w:r>
        <w:rPr>
          <w:rFonts w:ascii="Times New Roman" w:hAnsi="Times New Roman"/>
          <w:b w:val="0"/>
          <w:i w:val="0"/>
          <w:color w:val="000000" w:themeColor="text1"/>
          <w:sz w:val="24"/>
          <w:szCs w:val="24"/>
        </w:rPr>
        <w:t>ПТС</w:t>
      </w:r>
      <w:r w:rsidRPr="00AB25B5">
        <w:rPr>
          <w:rFonts w:ascii="Times New Roman" w:hAnsi="Times New Roman"/>
          <w:b w:val="0"/>
          <w:i w:val="0"/>
          <w:color w:val="000000" w:themeColor="text1"/>
          <w:sz w:val="24"/>
          <w:szCs w:val="24"/>
        </w:rPr>
        <w:t xml:space="preserve"> </w:t>
      </w:r>
      <w:r>
        <w:rPr>
          <w:rFonts w:ascii="Times New Roman" w:hAnsi="Times New Roman"/>
          <w:b w:val="0"/>
          <w:i w:val="0"/>
          <w:color w:val="000000" w:themeColor="text1"/>
          <w:sz w:val="24"/>
          <w:szCs w:val="24"/>
        </w:rPr>
        <w:t xml:space="preserve">поставляются </w:t>
      </w:r>
      <w:r w:rsidRPr="005D2C46">
        <w:rPr>
          <w:rFonts w:ascii="Times New Roman" w:hAnsi="Times New Roman"/>
          <w:b w:val="0"/>
          <w:i w:val="0"/>
          <w:color w:val="000000" w:themeColor="text1"/>
          <w:sz w:val="24"/>
          <w:szCs w:val="24"/>
        </w:rPr>
        <w:t>в течение 60 (шестидесяти) календарных дней от даты</w:t>
      </w:r>
      <w:r w:rsidRPr="00C44DF6">
        <w:rPr>
          <w:rFonts w:ascii="Times New Roman" w:hAnsi="Times New Roman"/>
          <w:b w:val="0"/>
          <w:i w:val="0"/>
          <w:color w:val="000000" w:themeColor="text1"/>
          <w:sz w:val="24"/>
          <w:szCs w:val="24"/>
        </w:rPr>
        <w:t xml:space="preserve"> подписания настоящего Договора обеими Сторонами. </w:t>
      </w:r>
      <w:r w:rsidR="00867CB1">
        <w:rPr>
          <w:rFonts w:ascii="Times New Roman" w:hAnsi="Times New Roman"/>
          <w:b w:val="0"/>
          <w:i w:val="0"/>
          <w:color w:val="000000" w:themeColor="text1"/>
          <w:sz w:val="24"/>
          <w:szCs w:val="24"/>
        </w:rPr>
        <w:t>Поставщик</w:t>
      </w:r>
      <w:r w:rsidR="00867CB1" w:rsidRPr="00C44DF6">
        <w:rPr>
          <w:rFonts w:ascii="Times New Roman" w:hAnsi="Times New Roman"/>
          <w:b w:val="0"/>
          <w:i w:val="0"/>
          <w:color w:val="000000" w:themeColor="text1"/>
          <w:sz w:val="24"/>
          <w:szCs w:val="24"/>
        </w:rPr>
        <w:t xml:space="preserve"> </w:t>
      </w:r>
      <w:r w:rsidRPr="00C44DF6">
        <w:rPr>
          <w:rFonts w:ascii="Times New Roman" w:hAnsi="Times New Roman"/>
          <w:b w:val="0"/>
          <w:i w:val="0"/>
          <w:color w:val="000000" w:themeColor="text1"/>
          <w:sz w:val="24"/>
          <w:szCs w:val="24"/>
        </w:rPr>
        <w:t xml:space="preserve">имеет право досрочной поставки </w:t>
      </w:r>
      <w:r>
        <w:rPr>
          <w:rFonts w:ascii="Times New Roman" w:hAnsi="Times New Roman"/>
          <w:b w:val="0"/>
          <w:i w:val="0"/>
          <w:color w:val="000000" w:themeColor="text1"/>
          <w:sz w:val="24"/>
          <w:szCs w:val="24"/>
        </w:rPr>
        <w:t>ПТС.</w:t>
      </w:r>
    </w:p>
    <w:p w14:paraId="26E7F029" w14:textId="77777777" w:rsidR="009F6C6D" w:rsidRPr="009F6C6D" w:rsidRDefault="009F6C6D" w:rsidP="00871B58">
      <w:pPr>
        <w:pStyle w:val="2"/>
        <w:tabs>
          <w:tab w:val="num" w:pos="1276"/>
        </w:tabs>
        <w:spacing w:before="0" w:after="0"/>
        <w:ind w:left="0" w:firstLine="720"/>
        <w:rPr>
          <w:rFonts w:ascii="Times New Roman" w:hAnsi="Times New Roman"/>
          <w:b w:val="0"/>
          <w:i w:val="0"/>
          <w:color w:val="000000" w:themeColor="text1"/>
          <w:sz w:val="24"/>
          <w:szCs w:val="24"/>
        </w:rPr>
      </w:pPr>
      <w:r w:rsidRPr="009F6C6D">
        <w:rPr>
          <w:rFonts w:ascii="Times New Roman" w:hAnsi="Times New Roman"/>
          <w:b w:val="0"/>
          <w:i w:val="0"/>
          <w:color w:val="000000" w:themeColor="text1"/>
          <w:sz w:val="24"/>
          <w:szCs w:val="24"/>
        </w:rPr>
        <w:t xml:space="preserve">Датой поставки </w:t>
      </w:r>
      <w:r>
        <w:rPr>
          <w:rFonts w:ascii="Times New Roman" w:hAnsi="Times New Roman"/>
          <w:b w:val="0"/>
          <w:i w:val="0"/>
          <w:color w:val="000000" w:themeColor="text1"/>
          <w:sz w:val="24"/>
          <w:szCs w:val="24"/>
        </w:rPr>
        <w:t>ПТС</w:t>
      </w:r>
      <w:r w:rsidRPr="009F6C6D">
        <w:rPr>
          <w:rFonts w:ascii="Times New Roman" w:hAnsi="Times New Roman"/>
          <w:b w:val="0"/>
          <w:i w:val="0"/>
          <w:color w:val="000000" w:themeColor="text1"/>
          <w:sz w:val="24"/>
          <w:szCs w:val="24"/>
        </w:rPr>
        <w:t xml:space="preserve"> считается дата подписания товарно-транспортной накладной и Акта сдачи-приемки </w:t>
      </w:r>
      <w:r>
        <w:rPr>
          <w:rFonts w:ascii="Times New Roman" w:hAnsi="Times New Roman"/>
          <w:b w:val="0"/>
          <w:i w:val="0"/>
          <w:color w:val="000000" w:themeColor="text1"/>
          <w:sz w:val="24"/>
          <w:szCs w:val="24"/>
        </w:rPr>
        <w:t>ПТС</w:t>
      </w:r>
      <w:r w:rsidRPr="009F6C6D">
        <w:rPr>
          <w:rFonts w:ascii="Times New Roman" w:hAnsi="Times New Roman"/>
          <w:b w:val="0"/>
          <w:i w:val="0"/>
          <w:color w:val="000000" w:themeColor="text1"/>
          <w:sz w:val="24"/>
          <w:szCs w:val="24"/>
        </w:rPr>
        <w:t xml:space="preserve">. Поставка осуществляется </w:t>
      </w:r>
      <w:r w:rsidR="00867CB1">
        <w:rPr>
          <w:rFonts w:ascii="Times New Roman" w:hAnsi="Times New Roman"/>
          <w:b w:val="0"/>
          <w:i w:val="0"/>
          <w:color w:val="000000" w:themeColor="text1"/>
          <w:sz w:val="24"/>
          <w:szCs w:val="24"/>
        </w:rPr>
        <w:t>Поста</w:t>
      </w:r>
      <w:r w:rsidR="00646148">
        <w:rPr>
          <w:rFonts w:ascii="Times New Roman" w:hAnsi="Times New Roman"/>
          <w:b w:val="0"/>
          <w:i w:val="0"/>
          <w:color w:val="000000" w:themeColor="text1"/>
          <w:sz w:val="24"/>
          <w:szCs w:val="24"/>
        </w:rPr>
        <w:t>в</w:t>
      </w:r>
      <w:r w:rsidR="00867CB1">
        <w:rPr>
          <w:rFonts w:ascii="Times New Roman" w:hAnsi="Times New Roman"/>
          <w:b w:val="0"/>
          <w:i w:val="0"/>
          <w:color w:val="000000" w:themeColor="text1"/>
          <w:sz w:val="24"/>
          <w:szCs w:val="24"/>
        </w:rPr>
        <w:t>щиком</w:t>
      </w:r>
      <w:r w:rsidR="00867CB1" w:rsidRPr="009F6C6D">
        <w:rPr>
          <w:rFonts w:ascii="Times New Roman" w:hAnsi="Times New Roman"/>
          <w:b w:val="0"/>
          <w:i w:val="0"/>
          <w:color w:val="000000" w:themeColor="text1"/>
          <w:sz w:val="24"/>
          <w:szCs w:val="24"/>
        </w:rPr>
        <w:t xml:space="preserve"> </w:t>
      </w:r>
      <w:r w:rsidRPr="009F6C6D">
        <w:rPr>
          <w:rFonts w:ascii="Times New Roman" w:hAnsi="Times New Roman"/>
          <w:b w:val="0"/>
          <w:i w:val="0"/>
          <w:color w:val="000000" w:themeColor="text1"/>
          <w:sz w:val="24"/>
          <w:szCs w:val="24"/>
        </w:rPr>
        <w:t xml:space="preserve">на склад </w:t>
      </w:r>
      <w:r>
        <w:rPr>
          <w:rFonts w:ascii="Times New Roman" w:hAnsi="Times New Roman"/>
          <w:b w:val="0"/>
          <w:i w:val="0"/>
          <w:color w:val="000000" w:themeColor="text1"/>
          <w:sz w:val="24"/>
          <w:szCs w:val="24"/>
        </w:rPr>
        <w:t>Заказчика</w:t>
      </w:r>
      <w:r w:rsidRPr="009F6C6D">
        <w:rPr>
          <w:rFonts w:ascii="Times New Roman" w:hAnsi="Times New Roman"/>
          <w:b w:val="0"/>
          <w:i w:val="0"/>
          <w:color w:val="000000" w:themeColor="text1"/>
          <w:sz w:val="24"/>
          <w:szCs w:val="24"/>
        </w:rPr>
        <w:t xml:space="preserve"> по адресу: г. Минск, ул. Кальварийская, 7. Установка Оборудования производится в помещениях </w:t>
      </w:r>
      <w:r>
        <w:rPr>
          <w:rFonts w:ascii="Times New Roman" w:hAnsi="Times New Roman"/>
          <w:b w:val="0"/>
          <w:i w:val="0"/>
          <w:color w:val="000000" w:themeColor="text1"/>
          <w:sz w:val="24"/>
          <w:szCs w:val="24"/>
        </w:rPr>
        <w:t>Заказчика</w:t>
      </w:r>
      <w:r w:rsidRPr="009F6C6D">
        <w:rPr>
          <w:rFonts w:ascii="Times New Roman" w:hAnsi="Times New Roman"/>
          <w:b w:val="0"/>
          <w:i w:val="0"/>
          <w:color w:val="000000" w:themeColor="text1"/>
          <w:sz w:val="24"/>
          <w:szCs w:val="24"/>
        </w:rPr>
        <w:t xml:space="preserve"> по адресам: г. Минск </w:t>
      </w:r>
      <w:r>
        <w:rPr>
          <w:rFonts w:ascii="Times New Roman" w:hAnsi="Times New Roman"/>
          <w:b w:val="0"/>
          <w:i w:val="0"/>
          <w:color w:val="000000" w:themeColor="text1"/>
          <w:sz w:val="24"/>
          <w:szCs w:val="24"/>
        </w:rPr>
        <w:t>ул. Кальварийская, 7.</w:t>
      </w:r>
    </w:p>
    <w:p w14:paraId="2AF52C0A" w14:textId="625DE9FE" w:rsidR="009F6C6D" w:rsidRDefault="009F6C6D" w:rsidP="00871B58">
      <w:pPr>
        <w:pStyle w:val="2"/>
        <w:tabs>
          <w:tab w:val="num" w:pos="1276"/>
        </w:tabs>
        <w:spacing w:before="0" w:after="0"/>
        <w:ind w:left="0" w:firstLine="720"/>
        <w:rPr>
          <w:rFonts w:ascii="Times New Roman" w:hAnsi="Times New Roman"/>
          <w:b w:val="0"/>
          <w:i w:val="0"/>
          <w:color w:val="000000" w:themeColor="text1"/>
          <w:sz w:val="24"/>
          <w:szCs w:val="24"/>
        </w:rPr>
      </w:pPr>
      <w:r>
        <w:rPr>
          <w:rFonts w:ascii="Times New Roman" w:hAnsi="Times New Roman"/>
          <w:b w:val="0"/>
          <w:i w:val="0"/>
          <w:color w:val="000000" w:themeColor="text1"/>
          <w:sz w:val="24"/>
          <w:szCs w:val="24"/>
        </w:rPr>
        <w:t xml:space="preserve">ПТС принимается по количеству - </w:t>
      </w:r>
      <w:r w:rsidRPr="00555F3E">
        <w:rPr>
          <w:rFonts w:ascii="Times New Roman" w:hAnsi="Times New Roman"/>
          <w:b w:val="0"/>
          <w:i w:val="0"/>
          <w:color w:val="000000" w:themeColor="text1"/>
          <w:sz w:val="24"/>
          <w:szCs w:val="24"/>
        </w:rPr>
        <w:t xml:space="preserve">согласно товарно-транспортной накладной, по качеству – в соответствии с Положением о приемке товаров по количеству и качеству, утвержденным </w:t>
      </w:r>
      <w:r w:rsidR="00523C02">
        <w:rPr>
          <w:rFonts w:ascii="Times New Roman" w:hAnsi="Times New Roman"/>
          <w:b w:val="0"/>
          <w:i w:val="0"/>
          <w:color w:val="000000" w:themeColor="text1"/>
          <w:sz w:val="24"/>
          <w:szCs w:val="24"/>
        </w:rPr>
        <w:t>п</w:t>
      </w:r>
      <w:r w:rsidRPr="00555F3E">
        <w:rPr>
          <w:rFonts w:ascii="Times New Roman" w:hAnsi="Times New Roman"/>
          <w:b w:val="0"/>
          <w:i w:val="0"/>
          <w:color w:val="000000" w:themeColor="text1"/>
          <w:sz w:val="24"/>
          <w:szCs w:val="24"/>
        </w:rPr>
        <w:t xml:space="preserve">остановлением Совета Министров Республики Беларусь от 03.09.2008 </w:t>
      </w:r>
      <w:r w:rsidR="00867CB1">
        <w:rPr>
          <w:rFonts w:ascii="Times New Roman" w:hAnsi="Times New Roman"/>
          <w:b w:val="0"/>
          <w:i w:val="0"/>
          <w:color w:val="000000" w:themeColor="text1"/>
          <w:sz w:val="24"/>
          <w:szCs w:val="24"/>
        </w:rPr>
        <w:br/>
      </w:r>
      <w:r w:rsidRPr="00555F3E">
        <w:rPr>
          <w:rFonts w:ascii="Times New Roman" w:hAnsi="Times New Roman"/>
          <w:b w:val="0"/>
          <w:i w:val="0"/>
          <w:color w:val="000000" w:themeColor="text1"/>
          <w:sz w:val="24"/>
          <w:szCs w:val="24"/>
        </w:rPr>
        <w:t>№ 1290.</w:t>
      </w:r>
    </w:p>
    <w:p w14:paraId="1AA738A1" w14:textId="77777777" w:rsidR="009F6C6D" w:rsidRPr="00053118" w:rsidRDefault="009F6C6D" w:rsidP="00871B58">
      <w:pPr>
        <w:pStyle w:val="2"/>
        <w:tabs>
          <w:tab w:val="num" w:pos="1276"/>
        </w:tabs>
        <w:spacing w:before="0" w:after="0"/>
        <w:ind w:left="0" w:firstLine="720"/>
        <w:rPr>
          <w:rFonts w:ascii="Times New Roman" w:hAnsi="Times New Roman"/>
          <w:b w:val="0"/>
          <w:i w:val="0"/>
          <w:color w:val="000000" w:themeColor="text1"/>
          <w:sz w:val="24"/>
          <w:szCs w:val="24"/>
        </w:rPr>
      </w:pPr>
      <w:r w:rsidRPr="00053118">
        <w:rPr>
          <w:rFonts w:ascii="Times New Roman" w:hAnsi="Times New Roman"/>
          <w:b w:val="0"/>
          <w:i w:val="0"/>
          <w:color w:val="000000" w:themeColor="text1"/>
          <w:sz w:val="24"/>
          <w:szCs w:val="24"/>
        </w:rPr>
        <w:t>Поставка ПТС сопровождается передачей Заказчику следующих документов: Акт сдачи – приемки ПТС, товарно-транспортная (товарная) накладная, копии грузовых таможенн</w:t>
      </w:r>
      <w:r>
        <w:rPr>
          <w:rFonts w:ascii="Times New Roman" w:hAnsi="Times New Roman"/>
          <w:b w:val="0"/>
          <w:i w:val="0"/>
          <w:color w:val="000000" w:themeColor="text1"/>
          <w:sz w:val="24"/>
          <w:szCs w:val="24"/>
        </w:rPr>
        <w:t>ых деклараций на импортированные</w:t>
      </w:r>
      <w:r w:rsidRPr="00053118">
        <w:rPr>
          <w:rFonts w:ascii="Times New Roman" w:hAnsi="Times New Roman"/>
          <w:b w:val="0"/>
          <w:i w:val="0"/>
          <w:color w:val="000000" w:themeColor="text1"/>
          <w:sz w:val="24"/>
          <w:szCs w:val="24"/>
        </w:rPr>
        <w:t xml:space="preserve"> </w:t>
      </w:r>
      <w:r w:rsidR="00867CB1">
        <w:rPr>
          <w:rFonts w:ascii="Times New Roman" w:hAnsi="Times New Roman"/>
          <w:b w:val="0"/>
          <w:i w:val="0"/>
          <w:color w:val="000000" w:themeColor="text1"/>
          <w:sz w:val="24"/>
          <w:szCs w:val="24"/>
        </w:rPr>
        <w:t>Поставщиком</w:t>
      </w:r>
      <w:r w:rsidR="00867CB1" w:rsidRPr="00053118">
        <w:rPr>
          <w:rFonts w:ascii="Times New Roman" w:hAnsi="Times New Roman"/>
          <w:b w:val="0"/>
          <w:i w:val="0"/>
          <w:color w:val="000000" w:themeColor="text1"/>
          <w:sz w:val="24"/>
          <w:szCs w:val="24"/>
        </w:rPr>
        <w:t xml:space="preserve"> </w:t>
      </w:r>
      <w:r>
        <w:rPr>
          <w:rFonts w:ascii="Times New Roman" w:hAnsi="Times New Roman"/>
          <w:b w:val="0"/>
          <w:i w:val="0"/>
          <w:color w:val="000000" w:themeColor="text1"/>
          <w:sz w:val="24"/>
          <w:szCs w:val="24"/>
        </w:rPr>
        <w:t>ПТС</w:t>
      </w:r>
      <w:r w:rsidRPr="00053118">
        <w:rPr>
          <w:rFonts w:ascii="Times New Roman" w:hAnsi="Times New Roman"/>
          <w:b w:val="0"/>
          <w:i w:val="0"/>
          <w:color w:val="000000" w:themeColor="text1"/>
          <w:sz w:val="24"/>
          <w:szCs w:val="24"/>
        </w:rPr>
        <w:t>, сертификаты соответствия Рес</w:t>
      </w:r>
      <w:r>
        <w:rPr>
          <w:rFonts w:ascii="Times New Roman" w:hAnsi="Times New Roman"/>
          <w:b w:val="0"/>
          <w:i w:val="0"/>
          <w:color w:val="000000" w:themeColor="text1"/>
          <w:sz w:val="24"/>
          <w:szCs w:val="24"/>
        </w:rPr>
        <w:t>публики Беларусь на поставляемые</w:t>
      </w:r>
      <w:r w:rsidRPr="00053118">
        <w:rPr>
          <w:rFonts w:ascii="Times New Roman" w:hAnsi="Times New Roman"/>
          <w:b w:val="0"/>
          <w:i w:val="0"/>
          <w:color w:val="000000" w:themeColor="text1"/>
          <w:sz w:val="24"/>
          <w:szCs w:val="24"/>
        </w:rPr>
        <w:t xml:space="preserve"> </w:t>
      </w:r>
      <w:r>
        <w:rPr>
          <w:rFonts w:ascii="Times New Roman" w:hAnsi="Times New Roman"/>
          <w:b w:val="0"/>
          <w:i w:val="0"/>
          <w:color w:val="000000" w:themeColor="text1"/>
          <w:sz w:val="24"/>
          <w:szCs w:val="24"/>
        </w:rPr>
        <w:t>ПТС, подлежащие</w:t>
      </w:r>
      <w:r w:rsidRPr="00053118">
        <w:rPr>
          <w:rFonts w:ascii="Times New Roman" w:hAnsi="Times New Roman"/>
          <w:b w:val="0"/>
          <w:i w:val="0"/>
          <w:color w:val="000000" w:themeColor="text1"/>
          <w:sz w:val="24"/>
          <w:szCs w:val="24"/>
        </w:rPr>
        <w:t xml:space="preserve"> обязательной сертификации.</w:t>
      </w:r>
    </w:p>
    <w:p w14:paraId="1C34266C" w14:textId="77777777" w:rsidR="00CF0B3F" w:rsidRPr="007748CE" w:rsidRDefault="009F6C6D" w:rsidP="00871B58">
      <w:pPr>
        <w:pStyle w:val="2"/>
        <w:tabs>
          <w:tab w:val="num" w:pos="1276"/>
        </w:tabs>
        <w:spacing w:before="0" w:after="0"/>
        <w:ind w:left="0" w:firstLine="720"/>
        <w:rPr>
          <w:rFonts w:ascii="Times New Roman" w:hAnsi="Times New Roman"/>
          <w:b w:val="0"/>
          <w:i w:val="0"/>
          <w:color w:val="000000" w:themeColor="text1"/>
          <w:sz w:val="24"/>
          <w:szCs w:val="24"/>
        </w:rPr>
      </w:pPr>
      <w:r w:rsidRPr="00053118">
        <w:rPr>
          <w:rFonts w:ascii="Times New Roman" w:hAnsi="Times New Roman"/>
          <w:b w:val="0"/>
          <w:i w:val="0"/>
          <w:color w:val="000000" w:themeColor="text1"/>
          <w:sz w:val="24"/>
          <w:szCs w:val="24"/>
        </w:rPr>
        <w:lastRenderedPageBreak/>
        <w:t xml:space="preserve">Транспортировка и все погрузочно-разгрузочные работы при поставке </w:t>
      </w:r>
      <w:r w:rsidR="00AD37E9">
        <w:rPr>
          <w:rFonts w:ascii="Times New Roman" w:hAnsi="Times New Roman"/>
          <w:b w:val="0"/>
          <w:i w:val="0"/>
          <w:color w:val="000000" w:themeColor="text1"/>
          <w:sz w:val="24"/>
          <w:szCs w:val="24"/>
        </w:rPr>
        <w:t>ПТС</w:t>
      </w:r>
      <w:r w:rsidRPr="00053118">
        <w:rPr>
          <w:rFonts w:ascii="Times New Roman" w:hAnsi="Times New Roman"/>
          <w:b w:val="0"/>
          <w:i w:val="0"/>
          <w:color w:val="000000" w:themeColor="text1"/>
          <w:sz w:val="24"/>
          <w:szCs w:val="24"/>
        </w:rPr>
        <w:t xml:space="preserve"> </w:t>
      </w:r>
      <w:r w:rsidR="00534DEB">
        <w:rPr>
          <w:rFonts w:ascii="Times New Roman" w:hAnsi="Times New Roman"/>
          <w:b w:val="0"/>
          <w:i w:val="0"/>
          <w:color w:val="000000" w:themeColor="text1"/>
          <w:sz w:val="24"/>
          <w:szCs w:val="24"/>
        </w:rPr>
        <w:br/>
      </w:r>
      <w:r w:rsidRPr="00053118">
        <w:rPr>
          <w:rFonts w:ascii="Times New Roman" w:hAnsi="Times New Roman"/>
          <w:b w:val="0"/>
          <w:i w:val="0"/>
          <w:color w:val="000000" w:themeColor="text1"/>
          <w:sz w:val="24"/>
          <w:szCs w:val="24"/>
        </w:rPr>
        <w:t xml:space="preserve">на склад и его доставке до места установки выполняются силами и за </w:t>
      </w:r>
      <w:r w:rsidR="00430EFD" w:rsidRPr="00053118">
        <w:rPr>
          <w:rFonts w:ascii="Times New Roman" w:hAnsi="Times New Roman"/>
          <w:b w:val="0"/>
          <w:i w:val="0"/>
          <w:color w:val="000000" w:themeColor="text1"/>
          <w:sz w:val="24"/>
          <w:szCs w:val="24"/>
        </w:rPr>
        <w:t xml:space="preserve">счет </w:t>
      </w:r>
      <w:r w:rsidR="00430EFD">
        <w:rPr>
          <w:rFonts w:ascii="Times New Roman" w:hAnsi="Times New Roman"/>
          <w:b w:val="0"/>
          <w:i w:val="0"/>
          <w:color w:val="000000" w:themeColor="text1"/>
          <w:sz w:val="24"/>
          <w:szCs w:val="24"/>
        </w:rPr>
        <w:t>Поставщика</w:t>
      </w:r>
      <w:r w:rsidR="00867CB1">
        <w:rPr>
          <w:rFonts w:ascii="Times New Roman" w:hAnsi="Times New Roman"/>
          <w:b w:val="0"/>
          <w:i w:val="0"/>
          <w:color w:val="000000" w:themeColor="text1"/>
          <w:sz w:val="24"/>
          <w:szCs w:val="24"/>
        </w:rPr>
        <w:t>.</w:t>
      </w:r>
    </w:p>
    <w:p w14:paraId="17B2BDFA" w14:textId="47E6A78A" w:rsidR="00F7659A" w:rsidRDefault="00F7659A" w:rsidP="00871B58">
      <w:pPr>
        <w:pStyle w:val="2"/>
        <w:tabs>
          <w:tab w:val="num" w:pos="1276"/>
        </w:tabs>
        <w:spacing w:before="0" w:after="0"/>
        <w:ind w:left="0" w:firstLine="720"/>
        <w:rPr>
          <w:rFonts w:ascii="Times New Roman" w:hAnsi="Times New Roman"/>
          <w:b w:val="0"/>
          <w:i w:val="0"/>
          <w:color w:val="000000" w:themeColor="text1"/>
          <w:sz w:val="24"/>
          <w:szCs w:val="24"/>
        </w:rPr>
      </w:pPr>
      <w:r w:rsidRPr="00F7659A">
        <w:rPr>
          <w:rFonts w:ascii="Times New Roman" w:hAnsi="Times New Roman"/>
          <w:b w:val="0"/>
          <w:i w:val="0"/>
          <w:color w:val="000000" w:themeColor="text1"/>
          <w:sz w:val="24"/>
          <w:szCs w:val="24"/>
        </w:rPr>
        <w:t xml:space="preserve">При </w:t>
      </w:r>
      <w:r w:rsidR="007748CE" w:rsidRPr="00F7659A">
        <w:rPr>
          <w:rFonts w:ascii="Times New Roman" w:hAnsi="Times New Roman"/>
          <w:b w:val="0"/>
          <w:i w:val="0"/>
          <w:color w:val="000000" w:themeColor="text1"/>
          <w:sz w:val="24"/>
          <w:szCs w:val="24"/>
        </w:rPr>
        <w:t>передаче ПТС</w:t>
      </w:r>
      <w:r w:rsidR="00430EFD">
        <w:rPr>
          <w:rFonts w:ascii="Times New Roman" w:hAnsi="Times New Roman"/>
          <w:b w:val="0"/>
          <w:i w:val="0"/>
          <w:color w:val="000000" w:themeColor="text1"/>
          <w:sz w:val="24"/>
          <w:szCs w:val="24"/>
        </w:rPr>
        <w:t xml:space="preserve">, </w:t>
      </w:r>
      <w:r w:rsidR="00430EFD" w:rsidRPr="00F7659A">
        <w:rPr>
          <w:rFonts w:ascii="Times New Roman" w:hAnsi="Times New Roman"/>
          <w:b w:val="0"/>
          <w:i w:val="0"/>
          <w:color w:val="000000" w:themeColor="text1"/>
          <w:sz w:val="24"/>
          <w:szCs w:val="24"/>
        </w:rPr>
        <w:t>Поставщик</w:t>
      </w:r>
      <w:r w:rsidR="00867CB1" w:rsidRPr="00F7659A">
        <w:rPr>
          <w:rFonts w:ascii="Times New Roman" w:hAnsi="Times New Roman"/>
          <w:b w:val="0"/>
          <w:i w:val="0"/>
          <w:color w:val="000000" w:themeColor="text1"/>
          <w:sz w:val="24"/>
          <w:szCs w:val="24"/>
        </w:rPr>
        <w:t xml:space="preserve"> </w:t>
      </w:r>
      <w:r w:rsidRPr="00F7659A">
        <w:rPr>
          <w:rFonts w:ascii="Times New Roman" w:hAnsi="Times New Roman"/>
          <w:b w:val="0"/>
          <w:i w:val="0"/>
          <w:color w:val="000000" w:themeColor="text1"/>
          <w:sz w:val="24"/>
          <w:szCs w:val="24"/>
        </w:rPr>
        <w:t xml:space="preserve">обязуется передать </w:t>
      </w:r>
      <w:r>
        <w:rPr>
          <w:rFonts w:ascii="Times New Roman" w:hAnsi="Times New Roman"/>
          <w:b w:val="0"/>
          <w:i w:val="0"/>
          <w:color w:val="000000" w:themeColor="text1"/>
          <w:sz w:val="24"/>
          <w:szCs w:val="24"/>
        </w:rPr>
        <w:t>Заказчику</w:t>
      </w:r>
      <w:r w:rsidRPr="00F7659A">
        <w:rPr>
          <w:rFonts w:ascii="Times New Roman" w:hAnsi="Times New Roman"/>
          <w:b w:val="0"/>
          <w:i w:val="0"/>
          <w:color w:val="000000" w:themeColor="text1"/>
          <w:sz w:val="24"/>
          <w:szCs w:val="24"/>
        </w:rPr>
        <w:t xml:space="preserve"> все необходимые документы к передаваем</w:t>
      </w:r>
      <w:r w:rsidR="007748CE">
        <w:rPr>
          <w:rFonts w:ascii="Times New Roman" w:hAnsi="Times New Roman"/>
          <w:b w:val="0"/>
          <w:i w:val="0"/>
          <w:color w:val="000000" w:themeColor="text1"/>
          <w:sz w:val="24"/>
          <w:szCs w:val="24"/>
        </w:rPr>
        <w:t>ым ПТС</w:t>
      </w:r>
      <w:r w:rsidR="007748CE" w:rsidRPr="00F7659A">
        <w:rPr>
          <w:rFonts w:ascii="Times New Roman" w:hAnsi="Times New Roman"/>
          <w:b w:val="0"/>
          <w:i w:val="0"/>
          <w:color w:val="000000" w:themeColor="text1"/>
          <w:sz w:val="24"/>
          <w:szCs w:val="24"/>
        </w:rPr>
        <w:t xml:space="preserve"> (</w:t>
      </w:r>
      <w:r w:rsidRPr="00F7659A">
        <w:rPr>
          <w:rFonts w:ascii="Times New Roman" w:hAnsi="Times New Roman"/>
          <w:b w:val="0"/>
          <w:i w:val="0"/>
          <w:color w:val="000000" w:themeColor="text1"/>
          <w:sz w:val="24"/>
          <w:szCs w:val="24"/>
        </w:rPr>
        <w:t xml:space="preserve">лицензионное соглашение, правила использования, и пр.) при условии, если указанные документы предоставляются Правообладателями </w:t>
      </w:r>
      <w:r w:rsidR="007748CE">
        <w:rPr>
          <w:rFonts w:ascii="Times New Roman" w:hAnsi="Times New Roman"/>
          <w:b w:val="0"/>
          <w:i w:val="0"/>
          <w:color w:val="000000" w:themeColor="text1"/>
          <w:sz w:val="24"/>
          <w:szCs w:val="24"/>
        </w:rPr>
        <w:t>ПТС</w:t>
      </w:r>
      <w:r w:rsidRPr="00F7659A">
        <w:rPr>
          <w:rFonts w:ascii="Times New Roman" w:hAnsi="Times New Roman"/>
          <w:b w:val="0"/>
          <w:i w:val="0"/>
          <w:color w:val="000000" w:themeColor="text1"/>
          <w:sz w:val="24"/>
          <w:szCs w:val="24"/>
        </w:rPr>
        <w:t xml:space="preserve">. </w:t>
      </w:r>
      <w:r w:rsidR="00534DEB">
        <w:rPr>
          <w:rFonts w:ascii="Times New Roman" w:hAnsi="Times New Roman"/>
          <w:b w:val="0"/>
          <w:i w:val="0"/>
          <w:color w:val="000000" w:themeColor="text1"/>
          <w:sz w:val="24"/>
          <w:szCs w:val="24"/>
        </w:rPr>
        <w:br/>
      </w:r>
      <w:r w:rsidRPr="00F7659A">
        <w:rPr>
          <w:rFonts w:ascii="Times New Roman" w:hAnsi="Times New Roman"/>
          <w:b w:val="0"/>
          <w:i w:val="0"/>
          <w:color w:val="000000" w:themeColor="text1"/>
          <w:sz w:val="24"/>
          <w:szCs w:val="24"/>
        </w:rPr>
        <w:t xml:space="preserve">При передаче </w:t>
      </w:r>
      <w:r w:rsidR="007748CE">
        <w:rPr>
          <w:rFonts w:ascii="Times New Roman" w:hAnsi="Times New Roman"/>
          <w:b w:val="0"/>
          <w:i w:val="0"/>
          <w:color w:val="000000" w:themeColor="text1"/>
          <w:sz w:val="24"/>
          <w:szCs w:val="24"/>
        </w:rPr>
        <w:t>ПТС</w:t>
      </w:r>
      <w:r w:rsidRPr="00F7659A">
        <w:rPr>
          <w:rFonts w:ascii="Times New Roman" w:hAnsi="Times New Roman"/>
          <w:b w:val="0"/>
          <w:i w:val="0"/>
          <w:color w:val="000000" w:themeColor="text1"/>
          <w:sz w:val="24"/>
          <w:szCs w:val="24"/>
        </w:rPr>
        <w:t xml:space="preserve"> </w:t>
      </w:r>
      <w:r w:rsidR="00867CB1">
        <w:rPr>
          <w:rFonts w:ascii="Times New Roman" w:hAnsi="Times New Roman"/>
          <w:b w:val="0"/>
          <w:i w:val="0"/>
          <w:color w:val="000000" w:themeColor="text1"/>
          <w:sz w:val="24"/>
          <w:szCs w:val="24"/>
        </w:rPr>
        <w:t xml:space="preserve">Поставщик </w:t>
      </w:r>
      <w:r w:rsidRPr="00F7659A">
        <w:rPr>
          <w:rFonts w:ascii="Times New Roman" w:hAnsi="Times New Roman"/>
          <w:b w:val="0"/>
          <w:i w:val="0"/>
          <w:color w:val="000000" w:themeColor="text1"/>
          <w:sz w:val="24"/>
          <w:szCs w:val="24"/>
        </w:rPr>
        <w:t>предоставляет Заказчику необходимые сведения</w:t>
      </w:r>
      <w:r w:rsidR="00523C02">
        <w:rPr>
          <w:rFonts w:ascii="Times New Roman" w:hAnsi="Times New Roman"/>
          <w:b w:val="0"/>
          <w:i w:val="0"/>
          <w:color w:val="000000" w:themeColor="text1"/>
          <w:sz w:val="24"/>
          <w:szCs w:val="24"/>
        </w:rPr>
        <w:t>,</w:t>
      </w:r>
      <w:r w:rsidRPr="00F7659A">
        <w:rPr>
          <w:rFonts w:ascii="Times New Roman" w:hAnsi="Times New Roman"/>
          <w:b w:val="0"/>
          <w:i w:val="0"/>
          <w:color w:val="000000" w:themeColor="text1"/>
          <w:sz w:val="24"/>
          <w:szCs w:val="24"/>
        </w:rPr>
        <w:t xml:space="preserve"> позволяющие </w:t>
      </w:r>
      <w:r w:rsidR="007748CE" w:rsidRPr="00F7659A">
        <w:rPr>
          <w:rFonts w:ascii="Times New Roman" w:hAnsi="Times New Roman"/>
          <w:b w:val="0"/>
          <w:i w:val="0"/>
          <w:color w:val="000000" w:themeColor="text1"/>
          <w:sz w:val="24"/>
          <w:szCs w:val="24"/>
        </w:rPr>
        <w:t>Заказчику воспользоваться</w:t>
      </w:r>
      <w:r w:rsidRPr="00F7659A">
        <w:rPr>
          <w:rFonts w:ascii="Times New Roman" w:hAnsi="Times New Roman"/>
          <w:b w:val="0"/>
          <w:i w:val="0"/>
          <w:color w:val="000000" w:themeColor="text1"/>
          <w:sz w:val="24"/>
          <w:szCs w:val="24"/>
        </w:rPr>
        <w:t xml:space="preserve"> </w:t>
      </w:r>
      <w:r w:rsidR="007748CE">
        <w:rPr>
          <w:rFonts w:ascii="Times New Roman" w:hAnsi="Times New Roman"/>
          <w:b w:val="0"/>
          <w:i w:val="0"/>
          <w:color w:val="000000" w:themeColor="text1"/>
          <w:sz w:val="24"/>
          <w:szCs w:val="24"/>
        </w:rPr>
        <w:t>данными ПТС</w:t>
      </w:r>
      <w:r w:rsidRPr="00F7659A">
        <w:rPr>
          <w:rFonts w:ascii="Times New Roman" w:hAnsi="Times New Roman"/>
          <w:b w:val="0"/>
          <w:i w:val="0"/>
          <w:color w:val="000000" w:themeColor="text1"/>
          <w:sz w:val="24"/>
          <w:szCs w:val="24"/>
        </w:rPr>
        <w:t>.</w:t>
      </w:r>
    </w:p>
    <w:p w14:paraId="5A37B57B" w14:textId="58A64AF7" w:rsidR="00CD187C" w:rsidRPr="001C674B" w:rsidRDefault="001C674B" w:rsidP="00871B58">
      <w:pPr>
        <w:ind w:firstLine="720"/>
        <w:jc w:val="both"/>
        <w:rPr>
          <w:b/>
          <w:i/>
        </w:rPr>
      </w:pPr>
      <w:r>
        <w:t xml:space="preserve">2.8. </w:t>
      </w:r>
      <w:r w:rsidR="00CD187C">
        <w:t>С даты поставки ПТС к Заказчику переходят неиск</w:t>
      </w:r>
      <w:r w:rsidR="00734080">
        <w:t>л</w:t>
      </w:r>
      <w:r w:rsidR="00CD187C">
        <w:t xml:space="preserve">ючительные имущественные права на использование программного обеспечения, поставляемого в составе ПТС. Действие передаваемых неисключительных прав на ПО не ограничено по времени, территория использования неисключительных прав – Республика Беларусь. </w:t>
      </w:r>
      <w:r w:rsidR="00433E8E">
        <w:t xml:space="preserve">Поставщик </w:t>
      </w:r>
      <w:r w:rsidR="00CD187C">
        <w:t>гарантирует, что имеет право распространять программное обеспечение в составе ПТС на территории Республики Беларусь на основании _________.</w:t>
      </w:r>
    </w:p>
    <w:p w14:paraId="3F2ED0E6" w14:textId="0D84E71E" w:rsidR="00FB0757" w:rsidRDefault="00FB0757" w:rsidP="00871B58">
      <w:pPr>
        <w:pStyle w:val="a5"/>
        <w:widowControl w:val="0"/>
        <w:ind w:firstLine="720"/>
        <w:rPr>
          <w:snapToGrid w:val="0"/>
          <w:sz w:val="24"/>
          <w:szCs w:val="24"/>
        </w:rPr>
      </w:pPr>
      <w:r w:rsidRPr="00512ABC">
        <w:rPr>
          <w:snapToGrid w:val="0"/>
          <w:sz w:val="24"/>
          <w:szCs w:val="24"/>
        </w:rPr>
        <w:t>2.</w:t>
      </w:r>
      <w:r w:rsidR="001C674B">
        <w:rPr>
          <w:snapToGrid w:val="0"/>
          <w:sz w:val="24"/>
          <w:szCs w:val="24"/>
        </w:rPr>
        <w:t>9</w:t>
      </w:r>
      <w:r w:rsidRPr="00512ABC">
        <w:rPr>
          <w:snapToGrid w:val="0"/>
          <w:sz w:val="24"/>
          <w:szCs w:val="24"/>
        </w:rPr>
        <w:t xml:space="preserve">. </w:t>
      </w:r>
      <w:r w:rsidR="00EF66FC">
        <w:rPr>
          <w:snapToGrid w:val="0"/>
          <w:sz w:val="24"/>
          <w:szCs w:val="24"/>
        </w:rPr>
        <w:t>Поставщик</w:t>
      </w:r>
      <w:r w:rsidRPr="00512ABC">
        <w:rPr>
          <w:snapToGrid w:val="0"/>
          <w:sz w:val="24"/>
          <w:szCs w:val="24"/>
        </w:rPr>
        <w:t xml:space="preserve"> обязан в течение 10 (Десят</w:t>
      </w:r>
      <w:r>
        <w:rPr>
          <w:snapToGrid w:val="0"/>
          <w:sz w:val="24"/>
          <w:szCs w:val="24"/>
        </w:rPr>
        <w:t>и</w:t>
      </w:r>
      <w:r w:rsidRPr="00512ABC">
        <w:rPr>
          <w:snapToGrid w:val="0"/>
          <w:sz w:val="24"/>
          <w:szCs w:val="24"/>
        </w:rPr>
        <w:t xml:space="preserve">) рабочих дней после подписания настоящего Договора предоставить </w:t>
      </w:r>
      <w:r>
        <w:rPr>
          <w:snapToGrid w:val="0"/>
          <w:sz w:val="24"/>
          <w:szCs w:val="24"/>
        </w:rPr>
        <w:t>Заказчику</w:t>
      </w:r>
      <w:r w:rsidRPr="00512ABC">
        <w:rPr>
          <w:snapToGrid w:val="0"/>
          <w:sz w:val="24"/>
          <w:szCs w:val="24"/>
        </w:rPr>
        <w:t xml:space="preserve"> сводную информацию по физическим характеристикам поставляемых ПТС, а также требования к электропитанию и кондиционированию.</w:t>
      </w:r>
    </w:p>
    <w:p w14:paraId="0210E06C" w14:textId="3EA325EB" w:rsidR="00FB0757" w:rsidRDefault="00FB0757" w:rsidP="00871B58">
      <w:pPr>
        <w:pStyle w:val="a5"/>
        <w:widowControl w:val="0"/>
        <w:ind w:firstLine="720"/>
        <w:rPr>
          <w:snapToGrid w:val="0"/>
          <w:sz w:val="24"/>
          <w:szCs w:val="24"/>
        </w:rPr>
      </w:pPr>
      <w:r>
        <w:rPr>
          <w:snapToGrid w:val="0"/>
          <w:sz w:val="24"/>
          <w:szCs w:val="24"/>
        </w:rPr>
        <w:t>2.</w:t>
      </w:r>
      <w:r w:rsidR="001C674B">
        <w:rPr>
          <w:snapToGrid w:val="0"/>
          <w:sz w:val="24"/>
          <w:szCs w:val="24"/>
        </w:rPr>
        <w:t>10</w:t>
      </w:r>
      <w:r>
        <w:rPr>
          <w:snapToGrid w:val="0"/>
          <w:sz w:val="24"/>
          <w:szCs w:val="24"/>
        </w:rPr>
        <w:t xml:space="preserve">. При подключении ПТС к сети электропитания </w:t>
      </w:r>
      <w:r w:rsidR="00EF66FC">
        <w:rPr>
          <w:snapToGrid w:val="0"/>
          <w:sz w:val="24"/>
          <w:szCs w:val="24"/>
        </w:rPr>
        <w:t>Поставщиком</w:t>
      </w:r>
      <w:r>
        <w:rPr>
          <w:snapToGrid w:val="0"/>
          <w:sz w:val="24"/>
          <w:szCs w:val="24"/>
        </w:rPr>
        <w:t xml:space="preserve"> и Заказчиком составляется технический акт, который должен содержать информацию о соответствии требованиям производителя схемы подключения ПТС к сети электропитания и выполнении требований производителя в части соблюдения требуемого температурно-влажностного режима эксплуатации ПТС. </w:t>
      </w:r>
    </w:p>
    <w:p w14:paraId="67F78EF0" w14:textId="77777777" w:rsidR="00CF0B3F" w:rsidRPr="00715ABE" w:rsidRDefault="00855348" w:rsidP="00214B1D">
      <w:pPr>
        <w:pStyle w:val="1"/>
      </w:pPr>
      <w:r w:rsidRPr="00855348">
        <w:t>С</w:t>
      </w:r>
      <w:r>
        <w:t>РОКИ И УСЛОВИЯ ВЫПОЛНЕНИЯ РАБОТ</w:t>
      </w:r>
    </w:p>
    <w:p w14:paraId="1F337DCF" w14:textId="371F9D96" w:rsidR="00D97D1E" w:rsidRDefault="00867CB1" w:rsidP="00871B58">
      <w:pPr>
        <w:pStyle w:val="2"/>
        <w:numPr>
          <w:ilvl w:val="1"/>
          <w:numId w:val="6"/>
        </w:numPr>
        <w:tabs>
          <w:tab w:val="num" w:pos="1276"/>
        </w:tabs>
        <w:spacing w:before="0" w:after="0"/>
        <w:ind w:left="0" w:firstLine="720"/>
        <w:rPr>
          <w:rFonts w:ascii="Times New Roman" w:hAnsi="Times New Roman"/>
          <w:b w:val="0"/>
          <w:i w:val="0"/>
          <w:color w:val="000000" w:themeColor="text1"/>
          <w:sz w:val="24"/>
          <w:szCs w:val="24"/>
        </w:rPr>
      </w:pPr>
      <w:r>
        <w:rPr>
          <w:rFonts w:ascii="Times New Roman" w:hAnsi="Times New Roman"/>
          <w:b w:val="0"/>
          <w:i w:val="0"/>
          <w:color w:val="000000" w:themeColor="text1"/>
          <w:sz w:val="24"/>
          <w:szCs w:val="24"/>
        </w:rPr>
        <w:t>Поставщик</w:t>
      </w:r>
      <w:r w:rsidRPr="00B13CC2">
        <w:rPr>
          <w:rFonts w:ascii="Times New Roman" w:hAnsi="Times New Roman"/>
          <w:b w:val="0"/>
          <w:i w:val="0"/>
          <w:color w:val="000000" w:themeColor="text1"/>
          <w:sz w:val="24"/>
          <w:szCs w:val="24"/>
        </w:rPr>
        <w:t xml:space="preserve"> </w:t>
      </w:r>
      <w:r w:rsidR="00B13CC2" w:rsidRPr="00B13CC2">
        <w:rPr>
          <w:rFonts w:ascii="Times New Roman" w:hAnsi="Times New Roman"/>
          <w:b w:val="0"/>
          <w:i w:val="0"/>
          <w:color w:val="000000" w:themeColor="text1"/>
          <w:sz w:val="24"/>
          <w:szCs w:val="24"/>
        </w:rPr>
        <w:t xml:space="preserve">выполняет Работы, предусмотренные </w:t>
      </w:r>
      <w:proofErr w:type="spellStart"/>
      <w:r w:rsidR="00B13CC2" w:rsidRPr="00B13CC2">
        <w:rPr>
          <w:rFonts w:ascii="Times New Roman" w:hAnsi="Times New Roman"/>
          <w:b w:val="0"/>
          <w:i w:val="0"/>
          <w:color w:val="000000" w:themeColor="text1"/>
          <w:sz w:val="24"/>
          <w:szCs w:val="24"/>
        </w:rPr>
        <w:t>п.</w:t>
      </w:r>
      <w:r w:rsidR="00915108">
        <w:rPr>
          <w:rFonts w:ascii="Times New Roman" w:hAnsi="Times New Roman"/>
          <w:b w:val="0"/>
          <w:i w:val="0"/>
          <w:color w:val="000000" w:themeColor="text1"/>
          <w:sz w:val="24"/>
          <w:szCs w:val="24"/>
        </w:rPr>
        <w:t>п</w:t>
      </w:r>
      <w:proofErr w:type="spellEnd"/>
      <w:r w:rsidR="00915108">
        <w:rPr>
          <w:rFonts w:ascii="Times New Roman" w:hAnsi="Times New Roman"/>
          <w:b w:val="0"/>
          <w:i w:val="0"/>
          <w:color w:val="000000" w:themeColor="text1"/>
          <w:sz w:val="24"/>
          <w:szCs w:val="24"/>
        </w:rPr>
        <w:t>. 1.2.</w:t>
      </w:r>
      <w:r w:rsidR="009B67B4">
        <w:rPr>
          <w:rFonts w:ascii="Times New Roman" w:hAnsi="Times New Roman"/>
          <w:b w:val="0"/>
          <w:i w:val="0"/>
          <w:color w:val="000000" w:themeColor="text1"/>
          <w:sz w:val="24"/>
          <w:szCs w:val="24"/>
        </w:rPr>
        <w:t>,</w:t>
      </w:r>
      <w:r w:rsidR="00B13CC2">
        <w:rPr>
          <w:rFonts w:ascii="Times New Roman" w:hAnsi="Times New Roman"/>
          <w:b w:val="0"/>
          <w:i w:val="0"/>
          <w:color w:val="000000" w:themeColor="text1"/>
          <w:sz w:val="24"/>
          <w:szCs w:val="24"/>
        </w:rPr>
        <w:t>1.3</w:t>
      </w:r>
      <w:r w:rsidR="00B13CC2" w:rsidRPr="00B13CC2">
        <w:rPr>
          <w:rFonts w:ascii="Times New Roman" w:hAnsi="Times New Roman"/>
          <w:b w:val="0"/>
          <w:i w:val="0"/>
          <w:color w:val="000000" w:themeColor="text1"/>
          <w:sz w:val="24"/>
          <w:szCs w:val="24"/>
        </w:rPr>
        <w:t xml:space="preserve"> настоящего Договора, согласно Календарному плану работ (Приложение 2 к настоящему Договору) в течение </w:t>
      </w:r>
      <w:r w:rsidR="00E94AF5" w:rsidRPr="005D2C46">
        <w:rPr>
          <w:rFonts w:ascii="Times New Roman" w:hAnsi="Times New Roman"/>
          <w:b w:val="0"/>
          <w:i w:val="0"/>
          <w:color w:val="000000" w:themeColor="text1"/>
          <w:sz w:val="24"/>
          <w:szCs w:val="24"/>
        </w:rPr>
        <w:t>1</w:t>
      </w:r>
      <w:r w:rsidR="00B13CC2" w:rsidRPr="005D2C46">
        <w:rPr>
          <w:rFonts w:ascii="Times New Roman" w:hAnsi="Times New Roman"/>
          <w:b w:val="0"/>
          <w:i w:val="0"/>
          <w:color w:val="000000" w:themeColor="text1"/>
          <w:sz w:val="24"/>
          <w:szCs w:val="24"/>
        </w:rPr>
        <w:t>0 (десят</w:t>
      </w:r>
      <w:r w:rsidR="00E94AF5" w:rsidRPr="005D2C46">
        <w:rPr>
          <w:rFonts w:ascii="Times New Roman" w:hAnsi="Times New Roman"/>
          <w:b w:val="0"/>
          <w:i w:val="0"/>
          <w:color w:val="000000" w:themeColor="text1"/>
          <w:sz w:val="24"/>
          <w:szCs w:val="24"/>
        </w:rPr>
        <w:t>и</w:t>
      </w:r>
      <w:r w:rsidR="00B13CC2" w:rsidRPr="005D2C46">
        <w:rPr>
          <w:rFonts w:ascii="Times New Roman" w:hAnsi="Times New Roman"/>
          <w:b w:val="0"/>
          <w:i w:val="0"/>
          <w:color w:val="000000" w:themeColor="text1"/>
          <w:sz w:val="24"/>
          <w:szCs w:val="24"/>
        </w:rPr>
        <w:t xml:space="preserve">) календарных дней с даты </w:t>
      </w:r>
      <w:r w:rsidR="00F50EC0" w:rsidRPr="005D2C46">
        <w:rPr>
          <w:rFonts w:ascii="Times New Roman" w:hAnsi="Times New Roman"/>
          <w:b w:val="0"/>
          <w:i w:val="0"/>
          <w:color w:val="000000" w:themeColor="text1"/>
          <w:sz w:val="24"/>
          <w:szCs w:val="24"/>
        </w:rPr>
        <w:t>поставки</w:t>
      </w:r>
      <w:r w:rsidR="00F5556F">
        <w:rPr>
          <w:rFonts w:ascii="Times New Roman" w:hAnsi="Times New Roman"/>
          <w:b w:val="0"/>
          <w:i w:val="0"/>
          <w:color w:val="000000" w:themeColor="text1"/>
          <w:sz w:val="24"/>
          <w:szCs w:val="24"/>
        </w:rPr>
        <w:t>.</w:t>
      </w:r>
      <w:r w:rsidR="00B13CC2" w:rsidRPr="00B13CC2">
        <w:rPr>
          <w:rFonts w:ascii="Times New Roman" w:hAnsi="Times New Roman"/>
          <w:b w:val="0"/>
          <w:i w:val="0"/>
          <w:color w:val="000000" w:themeColor="text1"/>
          <w:sz w:val="24"/>
          <w:szCs w:val="24"/>
        </w:rPr>
        <w:t xml:space="preserve"> </w:t>
      </w:r>
      <w:r w:rsidR="00F5556F">
        <w:rPr>
          <w:rFonts w:ascii="Times New Roman" w:hAnsi="Times New Roman"/>
          <w:b w:val="0"/>
          <w:i w:val="0"/>
          <w:color w:val="000000" w:themeColor="text1"/>
          <w:sz w:val="24"/>
          <w:szCs w:val="24"/>
        </w:rPr>
        <w:t xml:space="preserve"> Р</w:t>
      </w:r>
      <w:r w:rsidR="00D97D1E">
        <w:rPr>
          <w:rFonts w:ascii="Times New Roman" w:hAnsi="Times New Roman"/>
          <w:b w:val="0"/>
          <w:i w:val="0"/>
          <w:color w:val="000000" w:themeColor="text1"/>
          <w:sz w:val="24"/>
          <w:szCs w:val="24"/>
        </w:rPr>
        <w:t>а</w:t>
      </w:r>
      <w:r w:rsidR="00F5556F">
        <w:rPr>
          <w:rFonts w:ascii="Times New Roman" w:hAnsi="Times New Roman"/>
          <w:b w:val="0"/>
          <w:i w:val="0"/>
          <w:color w:val="000000" w:themeColor="text1"/>
          <w:sz w:val="24"/>
          <w:szCs w:val="24"/>
        </w:rPr>
        <w:t>боты</w:t>
      </w:r>
      <w:r w:rsidR="002E4805">
        <w:rPr>
          <w:rFonts w:ascii="Times New Roman" w:hAnsi="Times New Roman"/>
          <w:b w:val="0"/>
          <w:i w:val="0"/>
          <w:color w:val="000000" w:themeColor="text1"/>
          <w:sz w:val="24"/>
          <w:szCs w:val="24"/>
        </w:rPr>
        <w:t xml:space="preserve">, предусмотренные </w:t>
      </w:r>
      <w:r w:rsidR="00593D58">
        <w:rPr>
          <w:rFonts w:ascii="Times New Roman" w:hAnsi="Times New Roman"/>
          <w:b w:val="0"/>
          <w:i w:val="0"/>
          <w:color w:val="000000" w:themeColor="text1"/>
          <w:sz w:val="24"/>
          <w:szCs w:val="24"/>
        </w:rPr>
        <w:t>п.1.</w:t>
      </w:r>
      <w:r w:rsidR="002E4805">
        <w:rPr>
          <w:rFonts w:ascii="Times New Roman" w:hAnsi="Times New Roman"/>
          <w:b w:val="0"/>
          <w:i w:val="0"/>
          <w:color w:val="000000" w:themeColor="text1"/>
          <w:sz w:val="24"/>
          <w:szCs w:val="24"/>
        </w:rPr>
        <w:t>3 Договора</w:t>
      </w:r>
      <w:r w:rsidR="009B67B4">
        <w:rPr>
          <w:rFonts w:ascii="Times New Roman" w:hAnsi="Times New Roman"/>
          <w:b w:val="0"/>
          <w:i w:val="0"/>
          <w:color w:val="000000" w:themeColor="text1"/>
          <w:sz w:val="24"/>
          <w:szCs w:val="24"/>
        </w:rPr>
        <w:t>,</w:t>
      </w:r>
      <w:r w:rsidR="00D97D1E" w:rsidRPr="00D97D1E">
        <w:rPr>
          <w:rFonts w:ascii="Times New Roman" w:hAnsi="Times New Roman"/>
          <w:b w:val="0"/>
          <w:i w:val="0"/>
          <w:color w:val="000000" w:themeColor="text1"/>
          <w:sz w:val="24"/>
          <w:szCs w:val="24"/>
        </w:rPr>
        <w:t xml:space="preserve"> выполняются при условии готовности к ним </w:t>
      </w:r>
      <w:r w:rsidR="00D97D1E">
        <w:rPr>
          <w:rFonts w:ascii="Times New Roman" w:hAnsi="Times New Roman"/>
          <w:b w:val="0"/>
          <w:i w:val="0"/>
          <w:color w:val="000000" w:themeColor="text1"/>
          <w:sz w:val="24"/>
          <w:szCs w:val="24"/>
        </w:rPr>
        <w:t>Заказчика.</w:t>
      </w:r>
    </w:p>
    <w:p w14:paraId="156E21E7" w14:textId="2D0F726A" w:rsidR="00CF0B3F" w:rsidRPr="00B13CC2" w:rsidRDefault="00F50EC0" w:rsidP="00871B58">
      <w:pPr>
        <w:pStyle w:val="2"/>
        <w:numPr>
          <w:ilvl w:val="1"/>
          <w:numId w:val="6"/>
        </w:numPr>
        <w:tabs>
          <w:tab w:val="num" w:pos="1276"/>
        </w:tabs>
        <w:spacing w:before="0" w:after="0"/>
        <w:ind w:left="0" w:firstLine="720"/>
        <w:rPr>
          <w:rFonts w:ascii="Times New Roman" w:hAnsi="Times New Roman"/>
          <w:b w:val="0"/>
          <w:i w:val="0"/>
          <w:color w:val="000000" w:themeColor="text1"/>
          <w:sz w:val="24"/>
          <w:szCs w:val="24"/>
        </w:rPr>
      </w:pPr>
      <w:r>
        <w:rPr>
          <w:rFonts w:ascii="Times New Roman" w:hAnsi="Times New Roman"/>
          <w:b w:val="0"/>
          <w:i w:val="0"/>
          <w:color w:val="000000" w:themeColor="text1"/>
          <w:sz w:val="24"/>
          <w:szCs w:val="24"/>
        </w:rPr>
        <w:t xml:space="preserve"> </w:t>
      </w:r>
      <w:r w:rsidR="000924E8">
        <w:rPr>
          <w:rFonts w:ascii="Times New Roman" w:hAnsi="Times New Roman"/>
          <w:b w:val="0"/>
          <w:i w:val="0"/>
          <w:color w:val="000000" w:themeColor="text1"/>
          <w:sz w:val="24"/>
          <w:szCs w:val="24"/>
        </w:rPr>
        <w:t xml:space="preserve">Работы, предусмотренные в </w:t>
      </w:r>
      <w:proofErr w:type="spellStart"/>
      <w:r w:rsidR="000924E8">
        <w:rPr>
          <w:rFonts w:ascii="Times New Roman" w:hAnsi="Times New Roman"/>
          <w:b w:val="0"/>
          <w:i w:val="0"/>
          <w:color w:val="000000" w:themeColor="text1"/>
          <w:sz w:val="24"/>
          <w:szCs w:val="24"/>
        </w:rPr>
        <w:t>п.</w:t>
      </w:r>
      <w:r w:rsidR="00593D58">
        <w:rPr>
          <w:rFonts w:ascii="Times New Roman" w:hAnsi="Times New Roman"/>
          <w:b w:val="0"/>
          <w:i w:val="0"/>
          <w:color w:val="000000" w:themeColor="text1"/>
          <w:sz w:val="24"/>
          <w:szCs w:val="24"/>
        </w:rPr>
        <w:t>п</w:t>
      </w:r>
      <w:proofErr w:type="spellEnd"/>
      <w:r w:rsidR="00593D58">
        <w:rPr>
          <w:rFonts w:ascii="Times New Roman" w:hAnsi="Times New Roman"/>
          <w:b w:val="0"/>
          <w:i w:val="0"/>
          <w:color w:val="000000" w:themeColor="text1"/>
          <w:sz w:val="24"/>
          <w:szCs w:val="24"/>
        </w:rPr>
        <w:t>.</w:t>
      </w:r>
      <w:r w:rsidR="000924E8">
        <w:rPr>
          <w:rFonts w:ascii="Times New Roman" w:hAnsi="Times New Roman"/>
          <w:b w:val="0"/>
          <w:i w:val="0"/>
          <w:color w:val="000000" w:themeColor="text1"/>
          <w:sz w:val="24"/>
          <w:szCs w:val="24"/>
        </w:rPr>
        <w:t xml:space="preserve"> 1.</w:t>
      </w:r>
      <w:r w:rsidR="00915108">
        <w:rPr>
          <w:rFonts w:ascii="Times New Roman" w:hAnsi="Times New Roman"/>
          <w:b w:val="0"/>
          <w:i w:val="0"/>
          <w:color w:val="000000" w:themeColor="text1"/>
          <w:sz w:val="24"/>
          <w:szCs w:val="24"/>
        </w:rPr>
        <w:t>2,</w:t>
      </w:r>
      <w:r w:rsidR="000924E8">
        <w:rPr>
          <w:rFonts w:ascii="Times New Roman" w:hAnsi="Times New Roman"/>
          <w:b w:val="0"/>
          <w:i w:val="0"/>
          <w:color w:val="000000" w:themeColor="text1"/>
          <w:sz w:val="24"/>
          <w:szCs w:val="24"/>
        </w:rPr>
        <w:t xml:space="preserve"> 1.3 настоящего Договора, должны выполняться в соответствии с Техническими требованиями </w:t>
      </w:r>
      <w:r w:rsidR="000924E8" w:rsidRPr="00855348">
        <w:rPr>
          <w:rFonts w:ascii="Times New Roman" w:hAnsi="Times New Roman"/>
          <w:b w:val="0"/>
          <w:i w:val="0"/>
          <w:color w:val="000000" w:themeColor="text1"/>
          <w:sz w:val="24"/>
          <w:szCs w:val="24"/>
        </w:rPr>
        <w:t>модернизации</w:t>
      </w:r>
      <w:r w:rsidR="000924E8" w:rsidRPr="00C33B23">
        <w:rPr>
          <w:rFonts w:ascii="Times New Roman" w:hAnsi="Times New Roman"/>
          <w:b w:val="0"/>
          <w:i w:val="0"/>
          <w:color w:val="000000" w:themeColor="text1"/>
          <w:sz w:val="24"/>
          <w:szCs w:val="24"/>
        </w:rPr>
        <w:t xml:space="preserve"> системы резервного копирования и архивирования автоматизированной банковской системы «Учетно-операционные работы»</w:t>
      </w:r>
      <w:r w:rsidR="000924E8">
        <w:rPr>
          <w:rFonts w:ascii="Times New Roman" w:hAnsi="Times New Roman"/>
          <w:b w:val="0"/>
          <w:i w:val="0"/>
          <w:color w:val="000000" w:themeColor="text1"/>
          <w:sz w:val="24"/>
          <w:szCs w:val="24"/>
        </w:rPr>
        <w:t xml:space="preserve"> (Приложения 3 к настоящему Договору).</w:t>
      </w:r>
    </w:p>
    <w:p w14:paraId="3D175B22" w14:textId="6F246061" w:rsidR="00016979" w:rsidRPr="00016979" w:rsidRDefault="00016979" w:rsidP="00871B58">
      <w:pPr>
        <w:pStyle w:val="2"/>
        <w:tabs>
          <w:tab w:val="num" w:pos="1276"/>
        </w:tabs>
        <w:spacing w:before="0" w:after="0"/>
        <w:ind w:left="0" w:firstLine="720"/>
        <w:rPr>
          <w:rFonts w:ascii="Times New Roman" w:hAnsi="Times New Roman"/>
          <w:b w:val="0"/>
          <w:i w:val="0"/>
          <w:color w:val="000000" w:themeColor="text1"/>
          <w:sz w:val="24"/>
          <w:szCs w:val="24"/>
        </w:rPr>
      </w:pPr>
      <w:r w:rsidRPr="00016979">
        <w:rPr>
          <w:rFonts w:ascii="Times New Roman" w:hAnsi="Times New Roman"/>
          <w:b w:val="0"/>
          <w:i w:val="0"/>
          <w:color w:val="000000" w:themeColor="text1"/>
          <w:sz w:val="24"/>
          <w:szCs w:val="24"/>
        </w:rPr>
        <w:t>Работы</w:t>
      </w:r>
      <w:r w:rsidR="00915108">
        <w:rPr>
          <w:rFonts w:ascii="Times New Roman" w:hAnsi="Times New Roman"/>
          <w:b w:val="0"/>
          <w:i w:val="0"/>
          <w:color w:val="000000" w:themeColor="text1"/>
          <w:sz w:val="24"/>
          <w:szCs w:val="24"/>
        </w:rPr>
        <w:t>, предусмотренные п.1.3.</w:t>
      </w:r>
      <w:r w:rsidRPr="00016979">
        <w:rPr>
          <w:rFonts w:ascii="Times New Roman" w:hAnsi="Times New Roman"/>
          <w:b w:val="0"/>
          <w:i w:val="0"/>
          <w:color w:val="000000" w:themeColor="text1"/>
          <w:sz w:val="24"/>
          <w:szCs w:val="24"/>
        </w:rPr>
        <w:t xml:space="preserve"> выполняются в помещениях </w:t>
      </w:r>
      <w:r>
        <w:rPr>
          <w:rFonts w:ascii="Times New Roman" w:hAnsi="Times New Roman"/>
          <w:b w:val="0"/>
          <w:i w:val="0"/>
          <w:color w:val="000000" w:themeColor="text1"/>
          <w:sz w:val="24"/>
          <w:szCs w:val="24"/>
        </w:rPr>
        <w:t>Заказчика</w:t>
      </w:r>
      <w:r w:rsidRPr="00016979">
        <w:rPr>
          <w:rFonts w:ascii="Times New Roman" w:hAnsi="Times New Roman"/>
          <w:b w:val="0"/>
          <w:i w:val="0"/>
          <w:color w:val="000000" w:themeColor="text1"/>
          <w:sz w:val="24"/>
          <w:szCs w:val="24"/>
        </w:rPr>
        <w:t>, расположенных в г. Минск в здани</w:t>
      </w:r>
      <w:r w:rsidR="005D2C46">
        <w:rPr>
          <w:rFonts w:ascii="Times New Roman" w:hAnsi="Times New Roman"/>
          <w:b w:val="0"/>
          <w:i w:val="0"/>
          <w:color w:val="000000" w:themeColor="text1"/>
          <w:sz w:val="24"/>
          <w:szCs w:val="24"/>
        </w:rPr>
        <w:t>ях</w:t>
      </w:r>
      <w:r w:rsidR="00E94AF5">
        <w:rPr>
          <w:rFonts w:ascii="Times New Roman" w:hAnsi="Times New Roman"/>
          <w:b w:val="0"/>
          <w:i w:val="0"/>
          <w:color w:val="000000" w:themeColor="text1"/>
          <w:sz w:val="24"/>
          <w:szCs w:val="24"/>
        </w:rPr>
        <w:t xml:space="preserve"> </w:t>
      </w:r>
      <w:r w:rsidRPr="00016979">
        <w:rPr>
          <w:rFonts w:ascii="Times New Roman" w:hAnsi="Times New Roman"/>
          <w:b w:val="0"/>
          <w:i w:val="0"/>
          <w:color w:val="000000" w:themeColor="text1"/>
          <w:sz w:val="24"/>
          <w:szCs w:val="24"/>
        </w:rPr>
        <w:t>по адрес</w:t>
      </w:r>
      <w:r>
        <w:rPr>
          <w:rFonts w:ascii="Times New Roman" w:hAnsi="Times New Roman"/>
          <w:b w:val="0"/>
          <w:i w:val="0"/>
          <w:color w:val="000000" w:themeColor="text1"/>
          <w:sz w:val="24"/>
          <w:szCs w:val="24"/>
        </w:rPr>
        <w:t>у</w:t>
      </w:r>
      <w:r w:rsidRPr="00016979">
        <w:rPr>
          <w:rFonts w:ascii="Times New Roman" w:hAnsi="Times New Roman"/>
          <w:b w:val="0"/>
          <w:i w:val="0"/>
          <w:color w:val="000000" w:themeColor="text1"/>
          <w:sz w:val="24"/>
          <w:szCs w:val="24"/>
        </w:rPr>
        <w:t xml:space="preserve"> ул. </w:t>
      </w:r>
      <w:proofErr w:type="spellStart"/>
      <w:r w:rsidRPr="00016979">
        <w:rPr>
          <w:rFonts w:ascii="Times New Roman" w:hAnsi="Times New Roman"/>
          <w:b w:val="0"/>
          <w:i w:val="0"/>
          <w:color w:val="000000" w:themeColor="text1"/>
          <w:sz w:val="24"/>
          <w:szCs w:val="24"/>
        </w:rPr>
        <w:t>Кальварийская</w:t>
      </w:r>
      <w:proofErr w:type="spellEnd"/>
      <w:r w:rsidRPr="00016979">
        <w:rPr>
          <w:rFonts w:ascii="Times New Roman" w:hAnsi="Times New Roman"/>
          <w:b w:val="0"/>
          <w:i w:val="0"/>
          <w:color w:val="000000" w:themeColor="text1"/>
          <w:sz w:val="24"/>
          <w:szCs w:val="24"/>
        </w:rPr>
        <w:t>, 7</w:t>
      </w:r>
      <w:r w:rsidR="00E94AF5">
        <w:rPr>
          <w:rFonts w:ascii="Times New Roman" w:hAnsi="Times New Roman"/>
          <w:b w:val="0"/>
          <w:i w:val="0"/>
          <w:color w:val="000000" w:themeColor="text1"/>
          <w:sz w:val="24"/>
          <w:szCs w:val="24"/>
        </w:rPr>
        <w:t xml:space="preserve">, </w:t>
      </w:r>
      <w:r w:rsidR="00E94AF5" w:rsidRPr="005D2C46">
        <w:rPr>
          <w:rFonts w:ascii="Times New Roman" w:hAnsi="Times New Roman"/>
          <w:b w:val="0"/>
          <w:i w:val="0"/>
          <w:color w:val="000000"/>
          <w:sz w:val="24"/>
          <w:szCs w:val="24"/>
          <w:lang w:val="ru-BY"/>
        </w:rPr>
        <w:t>Калиновского 72А</w:t>
      </w:r>
      <w:r w:rsidR="004A7008">
        <w:rPr>
          <w:rFonts w:ascii="Times New Roman" w:hAnsi="Times New Roman"/>
          <w:b w:val="0"/>
          <w:i w:val="0"/>
          <w:color w:val="000000" w:themeColor="text1"/>
          <w:sz w:val="24"/>
          <w:szCs w:val="24"/>
        </w:rPr>
        <w:t>.</w:t>
      </w:r>
    </w:p>
    <w:p w14:paraId="440FF461" w14:textId="77777777" w:rsidR="00CF0B3F" w:rsidRPr="00665318" w:rsidRDefault="001D1FF3" w:rsidP="00214B1D">
      <w:pPr>
        <w:pStyle w:val="1"/>
      </w:pPr>
      <w:r w:rsidRPr="00665318">
        <w:t>ПОРЯДОК ПРЕДОСТАВЛЕНИЯ ИНФОРМАЦИИ</w:t>
      </w:r>
    </w:p>
    <w:p w14:paraId="331EFC97" w14:textId="77777777" w:rsidR="00CF0B3F" w:rsidRPr="00715ABE" w:rsidRDefault="001D1FF3" w:rsidP="00871B58">
      <w:pPr>
        <w:pStyle w:val="2"/>
        <w:numPr>
          <w:ilvl w:val="1"/>
          <w:numId w:val="5"/>
        </w:numPr>
        <w:tabs>
          <w:tab w:val="num" w:pos="1276"/>
        </w:tabs>
        <w:spacing w:before="0" w:after="0"/>
        <w:ind w:left="0" w:firstLine="720"/>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Для получения информации Заказчик формирует заявку на информирование.</w:t>
      </w:r>
    </w:p>
    <w:p w14:paraId="46CCEE0B" w14:textId="77777777" w:rsidR="00CF0B3F" w:rsidRPr="00715ABE" w:rsidRDefault="001D1FF3" w:rsidP="00871B58">
      <w:pPr>
        <w:pStyle w:val="2"/>
        <w:tabs>
          <w:tab w:val="num" w:pos="1276"/>
        </w:tabs>
        <w:spacing w:before="0" w:after="0"/>
        <w:ind w:left="0" w:firstLine="720"/>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Заявка может быть сформирована в устном или письменном виде.</w:t>
      </w:r>
    </w:p>
    <w:p w14:paraId="3ED4F6E2" w14:textId="77777777" w:rsidR="00BD2FAC" w:rsidRPr="00715ABE" w:rsidRDefault="001D1FF3" w:rsidP="00871B58">
      <w:pPr>
        <w:pStyle w:val="2"/>
        <w:tabs>
          <w:tab w:val="num" w:pos="1276"/>
        </w:tabs>
        <w:spacing w:before="0" w:after="0"/>
        <w:ind w:left="0" w:firstLine="720"/>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В случае формирования заявки в устном виде, Заказчик сообщает ее содержание </w:t>
      </w:r>
      <w:r w:rsidR="00867CB1">
        <w:rPr>
          <w:rFonts w:ascii="Times New Roman" w:hAnsi="Times New Roman"/>
          <w:b w:val="0"/>
          <w:i w:val="0"/>
          <w:color w:val="000000" w:themeColor="text1"/>
          <w:sz w:val="24"/>
          <w:szCs w:val="24"/>
        </w:rPr>
        <w:t>Поставщику</w:t>
      </w:r>
      <w:r w:rsidRPr="00715ABE">
        <w:rPr>
          <w:rFonts w:ascii="Times New Roman" w:hAnsi="Times New Roman"/>
          <w:b w:val="0"/>
          <w:i w:val="0"/>
          <w:color w:val="000000" w:themeColor="text1"/>
          <w:sz w:val="24"/>
          <w:szCs w:val="24"/>
        </w:rPr>
        <w:t>. В течение 8</w:t>
      </w:r>
      <w:r w:rsidR="00F711B3" w:rsidRPr="00715ABE">
        <w:rPr>
          <w:rFonts w:ascii="Times New Roman" w:hAnsi="Times New Roman"/>
          <w:b w:val="0"/>
          <w:i w:val="0"/>
          <w:color w:val="000000" w:themeColor="text1"/>
          <w:sz w:val="24"/>
          <w:szCs w:val="24"/>
        </w:rPr>
        <w:t>-ми часов</w:t>
      </w:r>
      <w:r w:rsidRPr="00715ABE">
        <w:rPr>
          <w:rFonts w:ascii="Times New Roman" w:hAnsi="Times New Roman"/>
          <w:b w:val="0"/>
          <w:i w:val="0"/>
          <w:color w:val="000000" w:themeColor="text1"/>
          <w:sz w:val="24"/>
          <w:szCs w:val="24"/>
        </w:rPr>
        <w:t xml:space="preserve"> рабоч</w:t>
      </w:r>
      <w:r w:rsidR="00F711B3" w:rsidRPr="00715ABE">
        <w:rPr>
          <w:rFonts w:ascii="Times New Roman" w:hAnsi="Times New Roman"/>
          <w:b w:val="0"/>
          <w:i w:val="0"/>
          <w:color w:val="000000" w:themeColor="text1"/>
          <w:sz w:val="24"/>
          <w:szCs w:val="24"/>
        </w:rPr>
        <w:t>его</w:t>
      </w:r>
      <w:r w:rsidRPr="00715ABE">
        <w:rPr>
          <w:rFonts w:ascii="Times New Roman" w:hAnsi="Times New Roman"/>
          <w:b w:val="0"/>
          <w:i w:val="0"/>
          <w:color w:val="000000" w:themeColor="text1"/>
          <w:sz w:val="24"/>
          <w:szCs w:val="24"/>
        </w:rPr>
        <w:t xml:space="preserve"> </w:t>
      </w:r>
      <w:r w:rsidR="00F711B3" w:rsidRPr="00715ABE">
        <w:rPr>
          <w:rFonts w:ascii="Times New Roman" w:hAnsi="Times New Roman"/>
          <w:b w:val="0"/>
          <w:i w:val="0"/>
          <w:color w:val="000000" w:themeColor="text1"/>
          <w:sz w:val="24"/>
          <w:szCs w:val="24"/>
        </w:rPr>
        <w:t>времени</w:t>
      </w:r>
      <w:r w:rsidRPr="00715ABE">
        <w:rPr>
          <w:rFonts w:ascii="Times New Roman" w:hAnsi="Times New Roman"/>
          <w:b w:val="0"/>
          <w:i w:val="0"/>
          <w:color w:val="000000" w:themeColor="text1"/>
          <w:sz w:val="24"/>
          <w:szCs w:val="24"/>
        </w:rPr>
        <w:t xml:space="preserve"> устная заявка дублируется в письменном виде.</w:t>
      </w:r>
      <w:r w:rsidR="004323B3" w:rsidRPr="00715ABE">
        <w:rPr>
          <w:rFonts w:ascii="Times New Roman" w:hAnsi="Times New Roman"/>
          <w:b w:val="0"/>
          <w:i w:val="0"/>
          <w:color w:val="000000" w:themeColor="text1"/>
          <w:sz w:val="24"/>
          <w:szCs w:val="24"/>
        </w:rPr>
        <w:t xml:space="preserve"> </w:t>
      </w:r>
    </w:p>
    <w:p w14:paraId="0B10229B" w14:textId="77777777" w:rsidR="00CF0B3F" w:rsidRPr="00715ABE" w:rsidRDefault="00867CB1" w:rsidP="00871B58">
      <w:pPr>
        <w:pStyle w:val="2"/>
        <w:tabs>
          <w:tab w:val="num" w:pos="1276"/>
        </w:tabs>
        <w:spacing w:before="0" w:after="0"/>
        <w:ind w:left="0" w:firstLine="720"/>
        <w:rPr>
          <w:rFonts w:ascii="Times New Roman" w:hAnsi="Times New Roman"/>
          <w:b w:val="0"/>
          <w:i w:val="0"/>
          <w:color w:val="000000" w:themeColor="text1"/>
          <w:sz w:val="24"/>
          <w:szCs w:val="24"/>
        </w:rPr>
      </w:pPr>
      <w:r>
        <w:rPr>
          <w:rFonts w:ascii="Times New Roman" w:hAnsi="Times New Roman"/>
          <w:b w:val="0"/>
          <w:i w:val="0"/>
          <w:color w:val="000000" w:themeColor="text1"/>
          <w:sz w:val="24"/>
          <w:szCs w:val="24"/>
        </w:rPr>
        <w:t xml:space="preserve">Поставщик </w:t>
      </w:r>
      <w:r w:rsidR="001D1FF3" w:rsidRPr="00715ABE">
        <w:rPr>
          <w:rFonts w:ascii="Times New Roman" w:hAnsi="Times New Roman"/>
          <w:b w:val="0"/>
          <w:i w:val="0"/>
          <w:color w:val="000000" w:themeColor="text1"/>
          <w:sz w:val="24"/>
          <w:szCs w:val="24"/>
        </w:rPr>
        <w:t>на основании устной заявки Заказчика незамедлительно в течение 2-х часов рабочего времени предоставляет требуемую информацию Заказчику в устной форме.</w:t>
      </w:r>
    </w:p>
    <w:p w14:paraId="050C5A5F" w14:textId="77777777" w:rsidR="00CF0B3F" w:rsidRPr="00715ABE" w:rsidRDefault="00867CB1" w:rsidP="00871B58">
      <w:pPr>
        <w:pStyle w:val="2"/>
        <w:tabs>
          <w:tab w:val="num" w:pos="1276"/>
        </w:tabs>
        <w:spacing w:before="0" w:after="0"/>
        <w:ind w:left="0" w:firstLine="720"/>
        <w:rPr>
          <w:rFonts w:ascii="Times New Roman" w:hAnsi="Times New Roman"/>
          <w:b w:val="0"/>
          <w:i w:val="0"/>
          <w:color w:val="000000" w:themeColor="text1"/>
          <w:sz w:val="24"/>
          <w:szCs w:val="24"/>
        </w:rPr>
      </w:pPr>
      <w:r>
        <w:rPr>
          <w:rFonts w:ascii="Times New Roman" w:hAnsi="Times New Roman"/>
          <w:b w:val="0"/>
          <w:i w:val="0"/>
          <w:color w:val="000000" w:themeColor="text1"/>
          <w:sz w:val="24"/>
          <w:szCs w:val="24"/>
        </w:rPr>
        <w:t>Поставщик</w:t>
      </w:r>
      <w:r w:rsidR="001D1FF3" w:rsidRPr="00715ABE">
        <w:rPr>
          <w:rFonts w:ascii="Times New Roman" w:hAnsi="Times New Roman"/>
          <w:b w:val="0"/>
          <w:i w:val="0"/>
          <w:color w:val="000000" w:themeColor="text1"/>
          <w:sz w:val="24"/>
          <w:szCs w:val="24"/>
        </w:rPr>
        <w:t xml:space="preserve"> в течение 2-х рабочих дней письменно информирует Заказчика </w:t>
      </w:r>
      <w:r w:rsidR="00534DEB">
        <w:rPr>
          <w:rFonts w:ascii="Times New Roman" w:hAnsi="Times New Roman"/>
          <w:b w:val="0"/>
          <w:i w:val="0"/>
          <w:color w:val="000000" w:themeColor="text1"/>
          <w:sz w:val="24"/>
          <w:szCs w:val="24"/>
        </w:rPr>
        <w:br/>
      </w:r>
      <w:r w:rsidR="001D1FF3" w:rsidRPr="00715ABE">
        <w:rPr>
          <w:rFonts w:ascii="Times New Roman" w:hAnsi="Times New Roman"/>
          <w:b w:val="0"/>
          <w:i w:val="0"/>
          <w:color w:val="000000" w:themeColor="text1"/>
          <w:sz w:val="24"/>
          <w:szCs w:val="24"/>
        </w:rPr>
        <w:t xml:space="preserve">о поступлении в его адрес письменной заявки на информирование или </w:t>
      </w:r>
      <w:r w:rsidR="00523C02">
        <w:rPr>
          <w:rFonts w:ascii="Times New Roman" w:hAnsi="Times New Roman"/>
          <w:b w:val="0"/>
          <w:i w:val="0"/>
          <w:color w:val="000000" w:themeColor="text1"/>
          <w:sz w:val="24"/>
          <w:szCs w:val="24"/>
        </w:rPr>
        <w:t xml:space="preserve">направляет </w:t>
      </w:r>
      <w:r w:rsidR="001D1FF3" w:rsidRPr="00715ABE">
        <w:rPr>
          <w:rFonts w:ascii="Times New Roman" w:hAnsi="Times New Roman"/>
          <w:b w:val="0"/>
          <w:i w:val="0"/>
          <w:color w:val="000000" w:themeColor="text1"/>
          <w:sz w:val="24"/>
          <w:szCs w:val="24"/>
        </w:rPr>
        <w:t>мотивированный отказ в исполнении заявки.</w:t>
      </w:r>
    </w:p>
    <w:p w14:paraId="45F39B9E" w14:textId="77777777" w:rsidR="00CF0B3F" w:rsidRDefault="001D1FF3" w:rsidP="00871B58">
      <w:pPr>
        <w:pStyle w:val="2"/>
        <w:tabs>
          <w:tab w:val="num" w:pos="1276"/>
        </w:tabs>
        <w:spacing w:before="0" w:after="0"/>
        <w:ind w:left="0" w:firstLine="720"/>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 </w:t>
      </w:r>
      <w:r w:rsidR="00867CB1">
        <w:rPr>
          <w:rFonts w:ascii="Times New Roman" w:hAnsi="Times New Roman"/>
          <w:b w:val="0"/>
          <w:i w:val="0"/>
          <w:color w:val="000000" w:themeColor="text1"/>
          <w:sz w:val="24"/>
          <w:szCs w:val="24"/>
        </w:rPr>
        <w:t>Поставщик</w:t>
      </w:r>
      <w:r w:rsidR="00867CB1" w:rsidRPr="00715ABE">
        <w:rPr>
          <w:rFonts w:ascii="Times New Roman" w:hAnsi="Times New Roman"/>
          <w:b w:val="0"/>
          <w:i w:val="0"/>
          <w:color w:val="000000" w:themeColor="text1"/>
          <w:sz w:val="24"/>
          <w:szCs w:val="24"/>
        </w:rPr>
        <w:t xml:space="preserve"> </w:t>
      </w:r>
      <w:r w:rsidRPr="00715ABE">
        <w:rPr>
          <w:rFonts w:ascii="Times New Roman" w:hAnsi="Times New Roman"/>
          <w:b w:val="0"/>
          <w:i w:val="0"/>
          <w:color w:val="000000" w:themeColor="text1"/>
          <w:sz w:val="24"/>
          <w:szCs w:val="24"/>
        </w:rPr>
        <w:t xml:space="preserve">обязуется направить требуемую информацию в объеме, форме </w:t>
      </w:r>
      <w:r w:rsidR="00534DEB">
        <w:rPr>
          <w:rFonts w:ascii="Times New Roman" w:hAnsi="Times New Roman"/>
          <w:b w:val="0"/>
          <w:i w:val="0"/>
          <w:color w:val="000000" w:themeColor="text1"/>
          <w:sz w:val="24"/>
          <w:szCs w:val="24"/>
        </w:rPr>
        <w:br/>
      </w:r>
      <w:r w:rsidRPr="00715ABE">
        <w:rPr>
          <w:rFonts w:ascii="Times New Roman" w:hAnsi="Times New Roman"/>
          <w:b w:val="0"/>
          <w:i w:val="0"/>
          <w:color w:val="000000" w:themeColor="text1"/>
          <w:sz w:val="24"/>
          <w:szCs w:val="24"/>
        </w:rPr>
        <w:t>и в сроки, указанные в письменной заявке.</w:t>
      </w:r>
    </w:p>
    <w:p w14:paraId="50185CD0" w14:textId="77777777" w:rsidR="00CF0B3F" w:rsidRPr="00665318" w:rsidRDefault="001D1FF3" w:rsidP="00214B1D">
      <w:pPr>
        <w:pStyle w:val="1"/>
      </w:pPr>
      <w:r w:rsidRPr="00665318">
        <w:t xml:space="preserve">КОНТАКТНЫЕ ТЕЛЕФОНЫ И АДРЕСА </w:t>
      </w:r>
    </w:p>
    <w:p w14:paraId="51AD6C4E" w14:textId="77777777" w:rsidR="00CF0B3F" w:rsidRPr="00715ABE" w:rsidRDefault="00867CB1" w:rsidP="00871B58">
      <w:pPr>
        <w:pStyle w:val="2"/>
        <w:numPr>
          <w:ilvl w:val="1"/>
          <w:numId w:val="7"/>
        </w:numPr>
        <w:tabs>
          <w:tab w:val="num" w:pos="1276"/>
        </w:tabs>
        <w:spacing w:before="0" w:after="0"/>
        <w:ind w:left="0" w:firstLine="720"/>
        <w:rPr>
          <w:rFonts w:ascii="Times New Roman" w:hAnsi="Times New Roman"/>
          <w:b w:val="0"/>
          <w:i w:val="0"/>
          <w:color w:val="000000" w:themeColor="text1"/>
          <w:sz w:val="24"/>
          <w:szCs w:val="24"/>
        </w:rPr>
      </w:pPr>
      <w:r>
        <w:rPr>
          <w:rFonts w:ascii="Times New Roman" w:hAnsi="Times New Roman"/>
          <w:b w:val="0"/>
          <w:i w:val="0"/>
          <w:color w:val="000000" w:themeColor="text1"/>
          <w:sz w:val="24"/>
          <w:szCs w:val="24"/>
        </w:rPr>
        <w:t>Поставщик</w:t>
      </w:r>
      <w:r w:rsidRPr="00715ABE">
        <w:rPr>
          <w:rFonts w:ascii="Times New Roman" w:hAnsi="Times New Roman"/>
          <w:b w:val="0"/>
          <w:i w:val="0"/>
          <w:color w:val="000000" w:themeColor="text1"/>
          <w:sz w:val="24"/>
          <w:szCs w:val="24"/>
        </w:rPr>
        <w:t xml:space="preserve"> </w:t>
      </w:r>
      <w:r w:rsidR="001D1FF3" w:rsidRPr="00715ABE">
        <w:rPr>
          <w:rFonts w:ascii="Times New Roman" w:hAnsi="Times New Roman"/>
          <w:b w:val="0"/>
          <w:i w:val="0"/>
          <w:color w:val="000000" w:themeColor="text1"/>
          <w:sz w:val="24"/>
          <w:szCs w:val="24"/>
        </w:rPr>
        <w:t xml:space="preserve">обязуется принимать устные заявки о наличии проблемы </w:t>
      </w:r>
      <w:r w:rsidR="00BE3108">
        <w:rPr>
          <w:rFonts w:ascii="Times New Roman" w:hAnsi="Times New Roman"/>
          <w:b w:val="0"/>
          <w:i w:val="0"/>
          <w:color w:val="000000" w:themeColor="text1"/>
          <w:sz w:val="24"/>
          <w:szCs w:val="24"/>
        </w:rPr>
        <w:br/>
      </w:r>
      <w:r w:rsidR="001D1FF3" w:rsidRPr="00715ABE">
        <w:rPr>
          <w:rFonts w:ascii="Times New Roman" w:hAnsi="Times New Roman"/>
          <w:b w:val="0"/>
          <w:i w:val="0"/>
          <w:color w:val="000000" w:themeColor="text1"/>
          <w:sz w:val="24"/>
          <w:szCs w:val="24"/>
        </w:rPr>
        <w:t xml:space="preserve">по телефонам: </w:t>
      </w:r>
      <w:r w:rsidR="009E1EF1" w:rsidRPr="00715ABE">
        <w:rPr>
          <w:rFonts w:ascii="Times New Roman" w:hAnsi="Times New Roman"/>
          <w:b w:val="0"/>
          <w:i w:val="0"/>
          <w:color w:val="000000" w:themeColor="text1"/>
          <w:sz w:val="24"/>
          <w:szCs w:val="24"/>
        </w:rPr>
        <w:t>_____________________</w:t>
      </w:r>
      <w:r w:rsidR="001D1FF3" w:rsidRPr="00715ABE">
        <w:rPr>
          <w:rFonts w:ascii="Times New Roman" w:hAnsi="Times New Roman"/>
          <w:b w:val="0"/>
          <w:i w:val="0"/>
          <w:color w:val="000000" w:themeColor="text1"/>
          <w:sz w:val="24"/>
          <w:szCs w:val="24"/>
        </w:rPr>
        <w:t xml:space="preserve"> в рабочие дни с 9.00 до 18.00, </w:t>
      </w:r>
    </w:p>
    <w:p w14:paraId="0520D6E3" w14:textId="77777777" w:rsidR="00CF0B3F" w:rsidRPr="00715ABE" w:rsidRDefault="001D1FF3" w:rsidP="00871B58">
      <w:pPr>
        <w:pStyle w:val="2"/>
        <w:numPr>
          <w:ilvl w:val="0"/>
          <w:numId w:val="0"/>
        </w:numPr>
        <w:tabs>
          <w:tab w:val="num" w:pos="1276"/>
        </w:tabs>
        <w:spacing w:before="0" w:after="0"/>
        <w:ind w:firstLine="720"/>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lastRenderedPageBreak/>
        <w:t xml:space="preserve">письменные заявки: </w:t>
      </w:r>
    </w:p>
    <w:p w14:paraId="57E0812E" w14:textId="77777777" w:rsidR="00CF0B3F" w:rsidRPr="00715ABE" w:rsidRDefault="001D1FF3" w:rsidP="00871B58">
      <w:pPr>
        <w:pStyle w:val="2"/>
        <w:numPr>
          <w:ilvl w:val="0"/>
          <w:numId w:val="3"/>
        </w:numPr>
        <w:tabs>
          <w:tab w:val="num" w:pos="1152"/>
        </w:tabs>
        <w:spacing w:before="0" w:after="0"/>
        <w:ind w:left="0" w:firstLine="720"/>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по почтовому адресу: </w:t>
      </w:r>
      <w:r w:rsidR="009E1EF1" w:rsidRPr="00715ABE">
        <w:rPr>
          <w:rFonts w:ascii="Times New Roman" w:hAnsi="Times New Roman"/>
          <w:b w:val="0"/>
          <w:i w:val="0"/>
          <w:color w:val="000000" w:themeColor="text1"/>
          <w:sz w:val="24"/>
          <w:szCs w:val="24"/>
        </w:rPr>
        <w:t>______________________,</w:t>
      </w:r>
    </w:p>
    <w:p w14:paraId="5AC89CD3" w14:textId="77777777" w:rsidR="00CF0B3F" w:rsidRPr="00715ABE" w:rsidRDefault="001D1FF3" w:rsidP="00871B58">
      <w:pPr>
        <w:pStyle w:val="2"/>
        <w:numPr>
          <w:ilvl w:val="0"/>
          <w:numId w:val="3"/>
        </w:numPr>
        <w:tabs>
          <w:tab w:val="num" w:pos="1152"/>
        </w:tabs>
        <w:spacing w:before="0" w:after="0"/>
        <w:ind w:left="0" w:firstLine="720"/>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по факсу: </w:t>
      </w:r>
      <w:r w:rsidR="009E1EF1" w:rsidRPr="00715ABE">
        <w:rPr>
          <w:rFonts w:ascii="Times New Roman" w:hAnsi="Times New Roman"/>
          <w:b w:val="0"/>
          <w:i w:val="0"/>
          <w:color w:val="000000" w:themeColor="text1"/>
          <w:sz w:val="24"/>
          <w:szCs w:val="24"/>
        </w:rPr>
        <w:t>___________________,</w:t>
      </w:r>
    </w:p>
    <w:p w14:paraId="5D351FB2" w14:textId="77777777" w:rsidR="00CF0B3F" w:rsidRPr="00715ABE" w:rsidRDefault="001D1FF3" w:rsidP="00871B58">
      <w:pPr>
        <w:pStyle w:val="2"/>
        <w:numPr>
          <w:ilvl w:val="0"/>
          <w:numId w:val="3"/>
        </w:numPr>
        <w:tabs>
          <w:tab w:val="num" w:pos="1152"/>
        </w:tabs>
        <w:spacing w:before="0" w:after="0"/>
        <w:ind w:left="0" w:firstLine="720"/>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по электронному адресу</w:t>
      </w:r>
      <w:r w:rsidR="009E1EF1" w:rsidRPr="00715ABE">
        <w:rPr>
          <w:rFonts w:ascii="Times New Roman" w:hAnsi="Times New Roman"/>
          <w:b w:val="0"/>
          <w:i w:val="0"/>
          <w:color w:val="000000" w:themeColor="text1"/>
          <w:sz w:val="24"/>
          <w:szCs w:val="24"/>
        </w:rPr>
        <w:t>:</w:t>
      </w:r>
      <w:r w:rsidRPr="00715ABE">
        <w:rPr>
          <w:rFonts w:ascii="Times New Roman" w:hAnsi="Times New Roman"/>
          <w:b w:val="0"/>
          <w:i w:val="0"/>
          <w:color w:val="000000" w:themeColor="text1"/>
          <w:sz w:val="24"/>
          <w:szCs w:val="24"/>
        </w:rPr>
        <w:t xml:space="preserve"> </w:t>
      </w:r>
      <w:r w:rsidR="009E1EF1" w:rsidRPr="00715ABE">
        <w:rPr>
          <w:rFonts w:ascii="Times New Roman" w:hAnsi="Times New Roman"/>
          <w:b w:val="0"/>
          <w:i w:val="0"/>
          <w:color w:val="000000" w:themeColor="text1"/>
          <w:sz w:val="24"/>
          <w:szCs w:val="24"/>
        </w:rPr>
        <w:t>____________________.</w:t>
      </w:r>
      <w:r w:rsidRPr="00715ABE">
        <w:rPr>
          <w:rFonts w:ascii="Times New Roman" w:hAnsi="Times New Roman"/>
          <w:b w:val="0"/>
          <w:i w:val="0"/>
          <w:color w:val="000000" w:themeColor="text1"/>
          <w:sz w:val="24"/>
          <w:szCs w:val="24"/>
        </w:rPr>
        <w:t xml:space="preserve"> </w:t>
      </w:r>
    </w:p>
    <w:p w14:paraId="5A0DCFB9" w14:textId="77777777" w:rsidR="00CF0B3F" w:rsidRPr="00715ABE" w:rsidRDefault="001D1FF3" w:rsidP="00871B58">
      <w:pPr>
        <w:pStyle w:val="2"/>
        <w:tabs>
          <w:tab w:val="num" w:pos="1276"/>
        </w:tabs>
        <w:spacing w:before="0" w:after="0"/>
        <w:ind w:left="0" w:firstLine="720"/>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Заказчик обязуется принимать письма </w:t>
      </w:r>
      <w:r w:rsidR="00867CB1">
        <w:rPr>
          <w:rFonts w:ascii="Times New Roman" w:hAnsi="Times New Roman"/>
          <w:b w:val="0"/>
          <w:i w:val="0"/>
          <w:color w:val="000000" w:themeColor="text1"/>
          <w:sz w:val="24"/>
          <w:szCs w:val="24"/>
        </w:rPr>
        <w:t>Поставщика</w:t>
      </w:r>
      <w:r w:rsidRPr="00715ABE">
        <w:rPr>
          <w:rFonts w:ascii="Times New Roman" w:hAnsi="Times New Roman"/>
          <w:b w:val="0"/>
          <w:i w:val="0"/>
          <w:color w:val="000000" w:themeColor="text1"/>
          <w:sz w:val="24"/>
          <w:szCs w:val="24"/>
        </w:rPr>
        <w:t>:</w:t>
      </w:r>
    </w:p>
    <w:p w14:paraId="5EE6C0CD" w14:textId="77777777" w:rsidR="00B626FE" w:rsidRPr="00715ABE" w:rsidRDefault="001D1FF3" w:rsidP="00871B58">
      <w:pPr>
        <w:pStyle w:val="2"/>
        <w:numPr>
          <w:ilvl w:val="0"/>
          <w:numId w:val="3"/>
        </w:numPr>
        <w:tabs>
          <w:tab w:val="num" w:pos="1152"/>
        </w:tabs>
        <w:spacing w:before="0" w:after="0"/>
        <w:ind w:left="0" w:firstLine="720"/>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по факсу </w:t>
      </w:r>
      <w:r w:rsidR="009E1EF1" w:rsidRPr="00715ABE">
        <w:rPr>
          <w:rFonts w:ascii="Times New Roman" w:hAnsi="Times New Roman"/>
          <w:b w:val="0"/>
          <w:i w:val="0"/>
          <w:color w:val="000000" w:themeColor="text1"/>
          <w:sz w:val="24"/>
          <w:szCs w:val="24"/>
        </w:rPr>
        <w:t>__________________</w:t>
      </w:r>
    </w:p>
    <w:p w14:paraId="557F5515" w14:textId="77777777" w:rsidR="00B626FE" w:rsidRPr="00715ABE" w:rsidRDefault="001D1FF3" w:rsidP="00871B58">
      <w:pPr>
        <w:pStyle w:val="2"/>
        <w:numPr>
          <w:ilvl w:val="0"/>
          <w:numId w:val="3"/>
        </w:numPr>
        <w:tabs>
          <w:tab w:val="num" w:pos="1152"/>
        </w:tabs>
        <w:spacing w:before="0" w:after="0"/>
        <w:ind w:left="0" w:firstLine="720"/>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по электронному адресу </w:t>
      </w:r>
      <w:r w:rsidR="009E1EF1" w:rsidRPr="00715ABE">
        <w:rPr>
          <w:rFonts w:ascii="Times New Roman" w:hAnsi="Times New Roman"/>
          <w:b w:val="0"/>
          <w:i w:val="0"/>
          <w:color w:val="000000" w:themeColor="text1"/>
          <w:sz w:val="24"/>
          <w:szCs w:val="24"/>
        </w:rPr>
        <w:t>________________</w:t>
      </w:r>
      <w:r w:rsidR="00CF0B3F" w:rsidRPr="00715ABE">
        <w:rPr>
          <w:rFonts w:ascii="Times New Roman" w:hAnsi="Times New Roman"/>
          <w:b w:val="0"/>
          <w:i w:val="0"/>
          <w:color w:val="000000" w:themeColor="text1"/>
          <w:sz w:val="24"/>
          <w:szCs w:val="24"/>
        </w:rPr>
        <w:t>,</w:t>
      </w:r>
      <w:r w:rsidRPr="00715ABE">
        <w:rPr>
          <w:rFonts w:ascii="Times New Roman" w:hAnsi="Times New Roman"/>
          <w:b w:val="0"/>
          <w:i w:val="0"/>
          <w:color w:val="000000" w:themeColor="text1"/>
          <w:sz w:val="24"/>
          <w:szCs w:val="24"/>
        </w:rPr>
        <w:t xml:space="preserve"> копия - заявителю проблемы.</w:t>
      </w:r>
    </w:p>
    <w:p w14:paraId="10EFF3F4" w14:textId="77777777" w:rsidR="00CF0B3F" w:rsidRPr="00715ABE" w:rsidRDefault="001D1FF3" w:rsidP="00871B58">
      <w:pPr>
        <w:pStyle w:val="2"/>
        <w:numPr>
          <w:ilvl w:val="1"/>
          <w:numId w:val="2"/>
        </w:numPr>
        <w:tabs>
          <w:tab w:val="num" w:pos="1276"/>
        </w:tabs>
        <w:spacing w:before="0" w:after="0"/>
        <w:ind w:left="0" w:firstLine="720"/>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В случае изменения канала обмена информацией, Стороны обязуются передать </w:t>
      </w:r>
      <w:r w:rsidR="00534DEB">
        <w:rPr>
          <w:rFonts w:ascii="Times New Roman" w:hAnsi="Times New Roman"/>
          <w:b w:val="0"/>
          <w:i w:val="0"/>
          <w:color w:val="000000" w:themeColor="text1"/>
          <w:sz w:val="24"/>
          <w:szCs w:val="24"/>
        </w:rPr>
        <w:br/>
      </w:r>
      <w:r w:rsidRPr="00715ABE">
        <w:rPr>
          <w:rFonts w:ascii="Times New Roman" w:hAnsi="Times New Roman"/>
          <w:b w:val="0"/>
          <w:i w:val="0"/>
          <w:color w:val="000000" w:themeColor="text1"/>
          <w:sz w:val="24"/>
          <w:szCs w:val="24"/>
        </w:rPr>
        <w:t>в письменной форме новый список каналов обмена информации в течение 2</w:t>
      </w:r>
      <w:r w:rsidR="00F711B3" w:rsidRPr="00715ABE">
        <w:rPr>
          <w:rFonts w:ascii="Times New Roman" w:hAnsi="Times New Roman"/>
          <w:b w:val="0"/>
          <w:i w:val="0"/>
          <w:color w:val="000000" w:themeColor="text1"/>
          <w:sz w:val="24"/>
          <w:szCs w:val="24"/>
        </w:rPr>
        <w:t>-х</w:t>
      </w:r>
      <w:r w:rsidRPr="00715ABE">
        <w:rPr>
          <w:rFonts w:ascii="Times New Roman" w:hAnsi="Times New Roman"/>
          <w:b w:val="0"/>
          <w:i w:val="0"/>
          <w:color w:val="000000" w:themeColor="text1"/>
          <w:sz w:val="24"/>
          <w:szCs w:val="24"/>
        </w:rPr>
        <w:t xml:space="preserve"> рабочих дней до момента изменения.</w:t>
      </w:r>
    </w:p>
    <w:p w14:paraId="606E8BA4" w14:textId="77777777" w:rsidR="00CF0B3F" w:rsidRPr="00715ABE" w:rsidRDefault="001D1FF3" w:rsidP="00214B1D">
      <w:pPr>
        <w:pStyle w:val="1"/>
      </w:pPr>
      <w:r w:rsidRPr="00715ABE">
        <w:t xml:space="preserve">ПОРЯДОК СДАЧИ И ПРИЕМКИ </w:t>
      </w:r>
      <w:r w:rsidR="003E32E0">
        <w:t>ВЫПОЛНЕННЫХ РАБОТ</w:t>
      </w:r>
    </w:p>
    <w:p w14:paraId="0BEFEEAB" w14:textId="361AEA17" w:rsidR="004A7008" w:rsidRDefault="004A7008" w:rsidP="00871B58">
      <w:pPr>
        <w:pStyle w:val="2"/>
        <w:numPr>
          <w:ilvl w:val="1"/>
          <w:numId w:val="8"/>
        </w:numPr>
        <w:tabs>
          <w:tab w:val="num" w:pos="1276"/>
        </w:tabs>
        <w:spacing w:before="0" w:after="0"/>
        <w:ind w:left="0" w:firstLine="720"/>
        <w:rPr>
          <w:rFonts w:ascii="Times New Roman" w:hAnsi="Times New Roman"/>
          <w:b w:val="0"/>
          <w:i w:val="0"/>
          <w:color w:val="000000" w:themeColor="text1"/>
          <w:sz w:val="24"/>
          <w:szCs w:val="24"/>
        </w:rPr>
      </w:pPr>
      <w:r w:rsidRPr="004A7008">
        <w:rPr>
          <w:rFonts w:ascii="Times New Roman" w:hAnsi="Times New Roman"/>
          <w:b w:val="0"/>
          <w:i w:val="0"/>
          <w:color w:val="000000" w:themeColor="text1"/>
          <w:sz w:val="24"/>
          <w:szCs w:val="24"/>
        </w:rPr>
        <w:t>Работы принимаются на основании Акт</w:t>
      </w:r>
      <w:r w:rsidR="00FB0757">
        <w:rPr>
          <w:rFonts w:ascii="Times New Roman" w:hAnsi="Times New Roman"/>
          <w:b w:val="0"/>
          <w:i w:val="0"/>
          <w:color w:val="000000" w:themeColor="text1"/>
          <w:sz w:val="24"/>
          <w:szCs w:val="24"/>
        </w:rPr>
        <w:t>ов</w:t>
      </w:r>
      <w:r w:rsidRPr="004A7008">
        <w:rPr>
          <w:rFonts w:ascii="Times New Roman" w:hAnsi="Times New Roman"/>
          <w:b w:val="0"/>
          <w:i w:val="0"/>
          <w:color w:val="000000" w:themeColor="text1"/>
          <w:sz w:val="24"/>
          <w:szCs w:val="24"/>
        </w:rPr>
        <w:t xml:space="preserve"> сдачи-приемки выполненных работ. </w:t>
      </w:r>
    </w:p>
    <w:p w14:paraId="0EA3D2AB" w14:textId="77777777" w:rsidR="00CF0B3F" w:rsidRPr="004A7008" w:rsidRDefault="00A03982" w:rsidP="00871B58">
      <w:pPr>
        <w:pStyle w:val="2"/>
        <w:numPr>
          <w:ilvl w:val="1"/>
          <w:numId w:val="8"/>
        </w:numPr>
        <w:tabs>
          <w:tab w:val="num" w:pos="1276"/>
        </w:tabs>
        <w:spacing w:before="0" w:after="0"/>
        <w:ind w:left="0" w:firstLine="720"/>
        <w:rPr>
          <w:rFonts w:ascii="Times New Roman" w:hAnsi="Times New Roman"/>
          <w:b w:val="0"/>
          <w:i w:val="0"/>
          <w:color w:val="000000" w:themeColor="text1"/>
          <w:sz w:val="24"/>
          <w:szCs w:val="24"/>
        </w:rPr>
      </w:pPr>
      <w:r>
        <w:rPr>
          <w:rFonts w:ascii="Times New Roman" w:hAnsi="Times New Roman"/>
          <w:b w:val="0"/>
          <w:i w:val="0"/>
          <w:color w:val="000000" w:themeColor="text1"/>
          <w:sz w:val="24"/>
          <w:szCs w:val="24"/>
        </w:rPr>
        <w:t>Заказчик</w:t>
      </w:r>
      <w:r w:rsidRPr="00801AF9">
        <w:rPr>
          <w:rFonts w:ascii="Times New Roman" w:hAnsi="Times New Roman"/>
          <w:b w:val="0"/>
          <w:i w:val="0"/>
          <w:color w:val="000000" w:themeColor="text1"/>
          <w:sz w:val="24"/>
          <w:szCs w:val="24"/>
        </w:rPr>
        <w:t xml:space="preserve"> в течение трех рабочих дней со дня получения Акта сдачи-приемки выполненных работ </w:t>
      </w:r>
      <w:r w:rsidR="00FB0757">
        <w:rPr>
          <w:rFonts w:ascii="Times New Roman" w:hAnsi="Times New Roman"/>
          <w:b w:val="0"/>
          <w:i w:val="0"/>
          <w:color w:val="000000" w:themeColor="text1"/>
          <w:sz w:val="24"/>
          <w:szCs w:val="24"/>
        </w:rPr>
        <w:t xml:space="preserve">по соответствующему этапу </w:t>
      </w:r>
      <w:r w:rsidRPr="00801AF9">
        <w:rPr>
          <w:rFonts w:ascii="Times New Roman" w:hAnsi="Times New Roman"/>
          <w:b w:val="0"/>
          <w:i w:val="0"/>
          <w:color w:val="000000" w:themeColor="text1"/>
          <w:sz w:val="24"/>
          <w:szCs w:val="24"/>
        </w:rPr>
        <w:t xml:space="preserve">обязан направить </w:t>
      </w:r>
      <w:r w:rsidR="00867CB1">
        <w:rPr>
          <w:rFonts w:ascii="Times New Roman" w:hAnsi="Times New Roman"/>
          <w:b w:val="0"/>
          <w:i w:val="0"/>
          <w:color w:val="000000" w:themeColor="text1"/>
          <w:sz w:val="24"/>
          <w:szCs w:val="24"/>
        </w:rPr>
        <w:t>Поставщику</w:t>
      </w:r>
      <w:r w:rsidR="00867CB1" w:rsidRPr="00801AF9">
        <w:rPr>
          <w:rFonts w:ascii="Times New Roman" w:hAnsi="Times New Roman"/>
          <w:b w:val="0"/>
          <w:i w:val="0"/>
          <w:color w:val="000000" w:themeColor="text1"/>
          <w:sz w:val="24"/>
          <w:szCs w:val="24"/>
        </w:rPr>
        <w:t xml:space="preserve"> </w:t>
      </w:r>
      <w:r w:rsidRPr="00801AF9">
        <w:rPr>
          <w:rFonts w:ascii="Times New Roman" w:hAnsi="Times New Roman"/>
          <w:b w:val="0"/>
          <w:i w:val="0"/>
          <w:color w:val="000000" w:themeColor="text1"/>
          <w:sz w:val="24"/>
          <w:szCs w:val="24"/>
        </w:rPr>
        <w:t xml:space="preserve">подписанный Акт сдачи-приемки выполненных работ или мотивированный отказ, в котором указывается перечень необходимых доработок и сроки их выполнения. В случае отсутствия мотивированного отказа Работы считаются принятыми и подлежат оплате </w:t>
      </w:r>
      <w:r>
        <w:rPr>
          <w:rFonts w:ascii="Times New Roman" w:hAnsi="Times New Roman"/>
          <w:b w:val="0"/>
          <w:i w:val="0"/>
          <w:color w:val="000000" w:themeColor="text1"/>
          <w:sz w:val="24"/>
          <w:szCs w:val="24"/>
        </w:rPr>
        <w:t>Заказчиком</w:t>
      </w:r>
      <w:r w:rsidR="001D1FF3" w:rsidRPr="004A7008">
        <w:rPr>
          <w:rFonts w:ascii="Times New Roman" w:hAnsi="Times New Roman"/>
          <w:b w:val="0"/>
          <w:i w:val="0"/>
          <w:color w:val="000000" w:themeColor="text1"/>
          <w:sz w:val="24"/>
          <w:szCs w:val="24"/>
        </w:rPr>
        <w:t>.</w:t>
      </w:r>
    </w:p>
    <w:p w14:paraId="3DD5949B" w14:textId="76ACFB04" w:rsidR="00CF0B3F" w:rsidRPr="00715ABE" w:rsidRDefault="001D1FF3" w:rsidP="00871B58">
      <w:pPr>
        <w:pStyle w:val="2"/>
        <w:tabs>
          <w:tab w:val="num" w:pos="1276"/>
        </w:tabs>
        <w:spacing w:before="0" w:after="0"/>
        <w:ind w:left="0" w:firstLine="720"/>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В случае представления Заказчиком мотивированного отказа </w:t>
      </w:r>
      <w:r w:rsidR="00523C02">
        <w:rPr>
          <w:rFonts w:ascii="Times New Roman" w:hAnsi="Times New Roman"/>
          <w:b w:val="0"/>
          <w:i w:val="0"/>
          <w:color w:val="000000" w:themeColor="text1"/>
          <w:sz w:val="24"/>
          <w:szCs w:val="24"/>
        </w:rPr>
        <w:t>от</w:t>
      </w:r>
      <w:r w:rsidRPr="00715ABE">
        <w:rPr>
          <w:rFonts w:ascii="Times New Roman" w:hAnsi="Times New Roman"/>
          <w:b w:val="0"/>
          <w:i w:val="0"/>
          <w:color w:val="000000" w:themeColor="text1"/>
          <w:sz w:val="24"/>
          <w:szCs w:val="24"/>
        </w:rPr>
        <w:t xml:space="preserve"> приемк</w:t>
      </w:r>
      <w:r w:rsidR="00523C02">
        <w:rPr>
          <w:rFonts w:ascii="Times New Roman" w:hAnsi="Times New Roman"/>
          <w:b w:val="0"/>
          <w:i w:val="0"/>
          <w:color w:val="000000" w:themeColor="text1"/>
          <w:sz w:val="24"/>
          <w:szCs w:val="24"/>
        </w:rPr>
        <w:t>и</w:t>
      </w:r>
      <w:r w:rsidRPr="00715ABE">
        <w:rPr>
          <w:rFonts w:ascii="Times New Roman" w:hAnsi="Times New Roman"/>
          <w:b w:val="0"/>
          <w:i w:val="0"/>
          <w:color w:val="000000" w:themeColor="text1"/>
          <w:sz w:val="24"/>
          <w:szCs w:val="24"/>
        </w:rPr>
        <w:t xml:space="preserve"> работ Сторонами в течение </w:t>
      </w:r>
      <w:r w:rsidR="00F711B3" w:rsidRPr="00715ABE">
        <w:rPr>
          <w:rFonts w:ascii="Times New Roman" w:hAnsi="Times New Roman"/>
          <w:b w:val="0"/>
          <w:i w:val="0"/>
          <w:color w:val="000000" w:themeColor="text1"/>
          <w:sz w:val="24"/>
          <w:szCs w:val="24"/>
        </w:rPr>
        <w:t>3</w:t>
      </w:r>
      <w:r w:rsidRPr="00715ABE">
        <w:rPr>
          <w:rFonts w:ascii="Times New Roman" w:hAnsi="Times New Roman"/>
          <w:b w:val="0"/>
          <w:i w:val="0"/>
          <w:color w:val="000000" w:themeColor="text1"/>
          <w:sz w:val="24"/>
          <w:szCs w:val="24"/>
        </w:rPr>
        <w:t xml:space="preserve"> (</w:t>
      </w:r>
      <w:r w:rsidR="00F711B3" w:rsidRPr="00715ABE">
        <w:rPr>
          <w:rFonts w:ascii="Times New Roman" w:hAnsi="Times New Roman"/>
          <w:b w:val="0"/>
          <w:i w:val="0"/>
          <w:color w:val="000000" w:themeColor="text1"/>
          <w:sz w:val="24"/>
          <w:szCs w:val="24"/>
        </w:rPr>
        <w:t>трех</w:t>
      </w:r>
      <w:r w:rsidRPr="00715ABE">
        <w:rPr>
          <w:rFonts w:ascii="Times New Roman" w:hAnsi="Times New Roman"/>
          <w:b w:val="0"/>
          <w:i w:val="0"/>
          <w:color w:val="000000" w:themeColor="text1"/>
          <w:sz w:val="24"/>
          <w:szCs w:val="24"/>
        </w:rPr>
        <w:t>) рабочих дней составляется двухсторонний Акт замечаний с перечнем необходимых работ и сроков их исполнения.</w:t>
      </w:r>
    </w:p>
    <w:p w14:paraId="45B2D7C6" w14:textId="77777777" w:rsidR="00B626FE" w:rsidRPr="00715ABE" w:rsidRDefault="00867CB1" w:rsidP="00871B58">
      <w:pPr>
        <w:pStyle w:val="2"/>
        <w:tabs>
          <w:tab w:val="num" w:pos="1276"/>
        </w:tabs>
        <w:spacing w:before="0" w:after="0"/>
        <w:ind w:left="0" w:firstLine="720"/>
        <w:rPr>
          <w:rFonts w:ascii="Times New Roman" w:hAnsi="Times New Roman"/>
          <w:b w:val="0"/>
          <w:i w:val="0"/>
          <w:color w:val="000000" w:themeColor="text1"/>
          <w:sz w:val="24"/>
          <w:szCs w:val="24"/>
        </w:rPr>
      </w:pPr>
      <w:r>
        <w:rPr>
          <w:rFonts w:ascii="Times New Roman" w:hAnsi="Times New Roman"/>
          <w:b w:val="0"/>
          <w:i w:val="0"/>
          <w:color w:val="000000" w:themeColor="text1"/>
          <w:sz w:val="24"/>
          <w:szCs w:val="24"/>
        </w:rPr>
        <w:t>Поставщик</w:t>
      </w:r>
      <w:r w:rsidRPr="00715ABE">
        <w:rPr>
          <w:rFonts w:ascii="Times New Roman" w:hAnsi="Times New Roman"/>
          <w:b w:val="0"/>
          <w:i w:val="0"/>
          <w:color w:val="000000" w:themeColor="text1"/>
          <w:sz w:val="24"/>
          <w:szCs w:val="24"/>
        </w:rPr>
        <w:t xml:space="preserve"> </w:t>
      </w:r>
      <w:r w:rsidR="001D1FF3" w:rsidRPr="00715ABE">
        <w:rPr>
          <w:rFonts w:ascii="Times New Roman" w:hAnsi="Times New Roman"/>
          <w:b w:val="0"/>
          <w:i w:val="0"/>
          <w:color w:val="000000" w:themeColor="text1"/>
          <w:sz w:val="24"/>
          <w:szCs w:val="24"/>
        </w:rPr>
        <w:t>в течение срока, указанного в Акте замечаний, обязан устранить все замечания, перечисленные в Акте замечаний, за свой счет.</w:t>
      </w:r>
    </w:p>
    <w:p w14:paraId="790C9C1F" w14:textId="6526C069" w:rsidR="00CF0B3F" w:rsidRPr="00715ABE" w:rsidRDefault="001D1FF3" w:rsidP="00214B1D">
      <w:pPr>
        <w:pStyle w:val="1"/>
      </w:pPr>
      <w:r w:rsidRPr="00715ABE">
        <w:t>С</w:t>
      </w:r>
      <w:r w:rsidR="00593D58">
        <w:t xml:space="preserve">УММА ДОГОВОРА </w:t>
      </w:r>
      <w:r w:rsidRPr="00715ABE">
        <w:t>И ПОРЯДОК РАСЧЕТОВ</w:t>
      </w:r>
    </w:p>
    <w:p w14:paraId="73CE3F41" w14:textId="77777777" w:rsidR="00CF0B3F" w:rsidRPr="00715ABE" w:rsidRDefault="001D1FF3" w:rsidP="00871B58">
      <w:pPr>
        <w:pStyle w:val="2"/>
        <w:numPr>
          <w:ilvl w:val="1"/>
          <w:numId w:val="9"/>
        </w:numPr>
        <w:tabs>
          <w:tab w:val="num" w:pos="1276"/>
        </w:tabs>
        <w:spacing w:before="0" w:after="0"/>
        <w:ind w:left="0" w:firstLine="720"/>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Источник финансирования –</w:t>
      </w:r>
      <w:r w:rsidR="00DA2593">
        <w:rPr>
          <w:rFonts w:ascii="Times New Roman" w:hAnsi="Times New Roman"/>
          <w:b w:val="0"/>
          <w:i w:val="0"/>
          <w:color w:val="000000" w:themeColor="text1"/>
          <w:sz w:val="24"/>
          <w:szCs w:val="24"/>
        </w:rPr>
        <w:t xml:space="preserve"> </w:t>
      </w:r>
      <w:r w:rsidR="008D0919" w:rsidRPr="00715ABE">
        <w:rPr>
          <w:rFonts w:ascii="Times New Roman" w:hAnsi="Times New Roman"/>
          <w:b w:val="0"/>
          <w:i w:val="0"/>
          <w:color w:val="000000" w:themeColor="text1"/>
          <w:sz w:val="24"/>
          <w:szCs w:val="24"/>
        </w:rPr>
        <w:t>собственные средства</w:t>
      </w:r>
      <w:r w:rsidRPr="00715ABE">
        <w:rPr>
          <w:rFonts w:ascii="Times New Roman" w:hAnsi="Times New Roman"/>
          <w:b w:val="0"/>
          <w:i w:val="0"/>
          <w:color w:val="000000" w:themeColor="text1"/>
          <w:sz w:val="24"/>
          <w:szCs w:val="24"/>
        </w:rPr>
        <w:t>.</w:t>
      </w:r>
    </w:p>
    <w:p w14:paraId="4A5D9354" w14:textId="77777777" w:rsidR="009860AD" w:rsidRDefault="009860AD" w:rsidP="00871B58">
      <w:pPr>
        <w:pStyle w:val="2"/>
        <w:numPr>
          <w:ilvl w:val="1"/>
          <w:numId w:val="9"/>
        </w:numPr>
        <w:tabs>
          <w:tab w:val="num" w:pos="1276"/>
        </w:tabs>
        <w:spacing w:before="0" w:after="0"/>
        <w:ind w:left="0" w:firstLine="720"/>
        <w:rPr>
          <w:rFonts w:ascii="Times New Roman" w:hAnsi="Times New Roman"/>
          <w:b w:val="0"/>
          <w:i w:val="0"/>
          <w:color w:val="000000" w:themeColor="text1"/>
          <w:sz w:val="24"/>
          <w:szCs w:val="24"/>
        </w:rPr>
      </w:pPr>
      <w:r w:rsidRPr="009860AD">
        <w:rPr>
          <w:rFonts w:ascii="Times New Roman" w:hAnsi="Times New Roman"/>
          <w:b w:val="0"/>
          <w:i w:val="0"/>
          <w:color w:val="000000" w:themeColor="text1"/>
          <w:sz w:val="24"/>
          <w:szCs w:val="24"/>
        </w:rPr>
        <w:t xml:space="preserve">Общая сумма настоящего Договора составляет ____________________ (___________________________________) белорусских рублей ____ копеек, в том числе НДС по ставке 20% </w:t>
      </w:r>
      <w:r>
        <w:rPr>
          <w:rFonts w:ascii="Times New Roman" w:hAnsi="Times New Roman"/>
          <w:b w:val="0"/>
          <w:i w:val="0"/>
          <w:color w:val="000000" w:themeColor="text1"/>
          <w:sz w:val="24"/>
          <w:szCs w:val="24"/>
        </w:rPr>
        <w:t>в</w:t>
      </w:r>
      <w:r w:rsidRPr="001C674B">
        <w:rPr>
          <w:rFonts w:ascii="Times New Roman" w:hAnsi="Times New Roman"/>
          <w:b w:val="0"/>
          <w:i w:val="0"/>
          <w:color w:val="000000" w:themeColor="text1"/>
          <w:sz w:val="24"/>
          <w:szCs w:val="24"/>
        </w:rPr>
        <w:t xml:space="preserve"> </w:t>
      </w:r>
      <w:r>
        <w:rPr>
          <w:rFonts w:ascii="Times New Roman" w:hAnsi="Times New Roman"/>
          <w:b w:val="0"/>
          <w:i w:val="0"/>
          <w:color w:val="000000" w:themeColor="text1"/>
          <w:sz w:val="24"/>
          <w:szCs w:val="24"/>
        </w:rPr>
        <w:t>сумме</w:t>
      </w:r>
      <w:r w:rsidRPr="009860AD">
        <w:rPr>
          <w:rFonts w:ascii="Times New Roman" w:hAnsi="Times New Roman"/>
          <w:b w:val="0"/>
          <w:i w:val="0"/>
          <w:color w:val="000000" w:themeColor="text1"/>
          <w:sz w:val="24"/>
          <w:szCs w:val="24"/>
        </w:rPr>
        <w:t xml:space="preserve"> ______________________ (______________________) белорусских рублей ____ копеек, в том числе:</w:t>
      </w:r>
    </w:p>
    <w:p w14:paraId="02E9DAF5" w14:textId="62A65A77" w:rsidR="000C64A3" w:rsidRPr="001C674B" w:rsidRDefault="001D1FF3" w:rsidP="00871B58">
      <w:pPr>
        <w:pStyle w:val="3"/>
        <w:numPr>
          <w:ilvl w:val="2"/>
          <w:numId w:val="9"/>
        </w:numPr>
        <w:tabs>
          <w:tab w:val="num" w:pos="1855"/>
        </w:tabs>
        <w:spacing w:before="0" w:after="0"/>
        <w:ind w:left="0" w:firstLine="720"/>
        <w:rPr>
          <w:rFonts w:ascii="Times New Roman" w:hAnsi="Times New Roman"/>
          <w:b w:val="0"/>
          <w:color w:val="000000" w:themeColor="text1"/>
          <w:sz w:val="24"/>
          <w:szCs w:val="24"/>
        </w:rPr>
      </w:pPr>
      <w:r w:rsidRPr="001C674B">
        <w:rPr>
          <w:rFonts w:ascii="Times New Roman" w:hAnsi="Times New Roman"/>
          <w:b w:val="0"/>
          <w:color w:val="000000" w:themeColor="text1"/>
          <w:sz w:val="24"/>
          <w:szCs w:val="24"/>
        </w:rPr>
        <w:t>Стоимость</w:t>
      </w:r>
      <w:r w:rsidR="00534DEB" w:rsidRPr="001C674B">
        <w:rPr>
          <w:rFonts w:ascii="Times New Roman" w:hAnsi="Times New Roman"/>
          <w:b w:val="0"/>
          <w:color w:val="000000" w:themeColor="text1"/>
          <w:sz w:val="24"/>
          <w:szCs w:val="24"/>
        </w:rPr>
        <w:t xml:space="preserve"> </w:t>
      </w:r>
      <w:r w:rsidR="0090407E" w:rsidRPr="001C674B">
        <w:rPr>
          <w:rFonts w:ascii="Times New Roman" w:hAnsi="Times New Roman"/>
          <w:b w:val="0"/>
          <w:color w:val="000000" w:themeColor="text1"/>
          <w:sz w:val="24"/>
          <w:szCs w:val="24"/>
        </w:rPr>
        <w:t xml:space="preserve">ПТС по настоящему Договору составляет ________________ (_________________) белорусских рублей _____ копеек, в том числе НДС по ставке 20% </w:t>
      </w:r>
      <w:r w:rsidR="009860AD">
        <w:rPr>
          <w:rFonts w:ascii="Times New Roman" w:hAnsi="Times New Roman"/>
          <w:b w:val="0"/>
          <w:color w:val="000000" w:themeColor="text1"/>
          <w:sz w:val="24"/>
          <w:szCs w:val="24"/>
        </w:rPr>
        <w:t>в сумме</w:t>
      </w:r>
      <w:r w:rsidR="009860AD" w:rsidRPr="001C674B">
        <w:rPr>
          <w:rFonts w:ascii="Times New Roman" w:hAnsi="Times New Roman"/>
          <w:b w:val="0"/>
          <w:color w:val="000000" w:themeColor="text1"/>
          <w:sz w:val="24"/>
          <w:szCs w:val="24"/>
        </w:rPr>
        <w:t xml:space="preserve"> </w:t>
      </w:r>
      <w:r w:rsidR="0090407E" w:rsidRPr="001C674B">
        <w:rPr>
          <w:rFonts w:ascii="Times New Roman" w:hAnsi="Times New Roman"/>
          <w:b w:val="0"/>
          <w:color w:val="000000" w:themeColor="text1"/>
          <w:sz w:val="24"/>
          <w:szCs w:val="24"/>
        </w:rPr>
        <w:t xml:space="preserve">_____________________ (__________________________) белорусских рублей ____ копеек в соответствии со Спецификацией ПТС (Приложение 1). </w:t>
      </w:r>
      <w:r w:rsidR="005C5E7A" w:rsidRPr="001C674B">
        <w:rPr>
          <w:rFonts w:ascii="Times New Roman" w:hAnsi="Times New Roman"/>
          <w:b w:val="0"/>
          <w:color w:val="000000" w:themeColor="text1"/>
          <w:sz w:val="24"/>
          <w:szCs w:val="24"/>
        </w:rPr>
        <w:t>Оплата производится в течение 5-ти банковских дней после подписания Акта сдачи-приемки ПТС.</w:t>
      </w:r>
    </w:p>
    <w:p w14:paraId="60818985" w14:textId="41CFBDA9" w:rsidR="00CF0B3F" w:rsidRPr="001C674B" w:rsidRDefault="000C64A3" w:rsidP="00871B58">
      <w:pPr>
        <w:pStyle w:val="2"/>
        <w:numPr>
          <w:ilvl w:val="1"/>
          <w:numId w:val="9"/>
        </w:numPr>
        <w:tabs>
          <w:tab w:val="num" w:pos="1276"/>
        </w:tabs>
        <w:spacing w:before="0" w:after="0"/>
        <w:ind w:left="0" w:firstLine="720"/>
        <w:rPr>
          <w:rFonts w:ascii="Times New Roman" w:hAnsi="Times New Roman"/>
          <w:b w:val="0"/>
          <w:i w:val="0"/>
          <w:color w:val="000000" w:themeColor="text1"/>
          <w:sz w:val="24"/>
          <w:szCs w:val="24"/>
        </w:rPr>
      </w:pPr>
      <w:r w:rsidRPr="001C674B">
        <w:rPr>
          <w:rFonts w:ascii="Times New Roman" w:hAnsi="Times New Roman"/>
          <w:b w:val="0"/>
          <w:i w:val="0"/>
          <w:color w:val="000000" w:themeColor="text1"/>
          <w:sz w:val="24"/>
          <w:szCs w:val="24"/>
        </w:rPr>
        <w:t>Стоимость</w:t>
      </w:r>
      <w:r w:rsidR="001D1FF3" w:rsidRPr="001C674B">
        <w:rPr>
          <w:rFonts w:ascii="Times New Roman" w:hAnsi="Times New Roman"/>
          <w:b w:val="0"/>
          <w:i w:val="0"/>
          <w:color w:val="000000" w:themeColor="text1"/>
          <w:sz w:val="24"/>
          <w:szCs w:val="24"/>
        </w:rPr>
        <w:t xml:space="preserve"> </w:t>
      </w:r>
      <w:r w:rsidR="00ED6B2D" w:rsidRPr="001C674B">
        <w:rPr>
          <w:rFonts w:ascii="Times New Roman" w:hAnsi="Times New Roman"/>
          <w:b w:val="0"/>
          <w:i w:val="0"/>
          <w:color w:val="000000" w:themeColor="text1"/>
          <w:sz w:val="24"/>
          <w:szCs w:val="24"/>
        </w:rPr>
        <w:t>Р</w:t>
      </w:r>
      <w:r w:rsidR="0090407E" w:rsidRPr="001C674B">
        <w:rPr>
          <w:rFonts w:ascii="Times New Roman" w:hAnsi="Times New Roman"/>
          <w:b w:val="0"/>
          <w:i w:val="0"/>
          <w:color w:val="000000" w:themeColor="text1"/>
          <w:sz w:val="24"/>
          <w:szCs w:val="24"/>
        </w:rPr>
        <w:t xml:space="preserve">абот по настоящему Договору составляет ________________ (_________________) белорусских рублей _____ копеек, в том числе НДС по ставке 20% </w:t>
      </w:r>
      <w:r w:rsidR="009860AD" w:rsidRPr="001C674B">
        <w:rPr>
          <w:rFonts w:ascii="Times New Roman" w:hAnsi="Times New Roman"/>
          <w:b w:val="0"/>
          <w:i w:val="0"/>
          <w:color w:val="000000" w:themeColor="text1"/>
          <w:sz w:val="24"/>
          <w:szCs w:val="24"/>
        </w:rPr>
        <w:t xml:space="preserve">в сумме </w:t>
      </w:r>
      <w:r w:rsidR="0090407E" w:rsidRPr="001C674B">
        <w:rPr>
          <w:rFonts w:ascii="Times New Roman" w:hAnsi="Times New Roman"/>
          <w:b w:val="0"/>
          <w:i w:val="0"/>
          <w:color w:val="000000" w:themeColor="text1"/>
          <w:sz w:val="24"/>
          <w:szCs w:val="24"/>
        </w:rPr>
        <w:t xml:space="preserve">_____________________ (__________________________) белорусских рублей ____ копеек в соответствии с Расчетом стоимости выполняемых работ (Приложение </w:t>
      </w:r>
      <w:r w:rsidR="0090407E" w:rsidRPr="001C674B">
        <w:rPr>
          <w:rFonts w:ascii="Times New Roman" w:hAnsi="Times New Roman"/>
          <w:b w:val="0"/>
          <w:i w:val="0"/>
        </w:rPr>
        <w:t>№</w:t>
      </w:r>
      <w:r w:rsidR="0090407E" w:rsidRPr="001C674B">
        <w:rPr>
          <w:i w:val="0"/>
        </w:rPr>
        <w:t xml:space="preserve"> </w:t>
      </w:r>
      <w:r w:rsidR="0090407E" w:rsidRPr="001C674B">
        <w:rPr>
          <w:rFonts w:ascii="Times New Roman" w:hAnsi="Times New Roman"/>
          <w:b w:val="0"/>
          <w:i w:val="0"/>
          <w:color w:val="000000" w:themeColor="text1"/>
          <w:sz w:val="24"/>
          <w:szCs w:val="24"/>
        </w:rPr>
        <w:t xml:space="preserve">4). </w:t>
      </w:r>
      <w:r w:rsidR="001D1FF3" w:rsidRPr="001C674B">
        <w:rPr>
          <w:rFonts w:ascii="Times New Roman" w:hAnsi="Times New Roman"/>
          <w:b w:val="0"/>
          <w:i w:val="0"/>
          <w:color w:val="000000" w:themeColor="text1"/>
          <w:sz w:val="24"/>
          <w:szCs w:val="24"/>
        </w:rPr>
        <w:t xml:space="preserve">Оплата производится в течение 5-ти </w:t>
      </w:r>
      <w:r w:rsidR="00867CB1" w:rsidRPr="001C674B">
        <w:rPr>
          <w:rFonts w:ascii="Times New Roman" w:hAnsi="Times New Roman"/>
          <w:b w:val="0"/>
          <w:i w:val="0"/>
          <w:color w:val="000000" w:themeColor="text1"/>
          <w:sz w:val="24"/>
          <w:szCs w:val="24"/>
        </w:rPr>
        <w:t xml:space="preserve">банковских </w:t>
      </w:r>
      <w:r w:rsidR="001D1FF3" w:rsidRPr="001C674B">
        <w:rPr>
          <w:rFonts w:ascii="Times New Roman" w:hAnsi="Times New Roman"/>
          <w:b w:val="0"/>
          <w:i w:val="0"/>
          <w:color w:val="000000" w:themeColor="text1"/>
          <w:sz w:val="24"/>
          <w:szCs w:val="24"/>
        </w:rPr>
        <w:t xml:space="preserve">дней после подписания Акта сдачи-приемки </w:t>
      </w:r>
      <w:proofErr w:type="gramStart"/>
      <w:r w:rsidR="00ED6B2D" w:rsidRPr="001C674B">
        <w:rPr>
          <w:rFonts w:ascii="Times New Roman" w:hAnsi="Times New Roman"/>
          <w:b w:val="0"/>
          <w:i w:val="0"/>
          <w:color w:val="000000" w:themeColor="text1"/>
          <w:sz w:val="24"/>
          <w:szCs w:val="24"/>
        </w:rPr>
        <w:t>Р</w:t>
      </w:r>
      <w:r w:rsidR="001D1FF3" w:rsidRPr="001C674B">
        <w:rPr>
          <w:rFonts w:ascii="Times New Roman" w:hAnsi="Times New Roman"/>
          <w:b w:val="0"/>
          <w:i w:val="0"/>
          <w:color w:val="000000" w:themeColor="text1"/>
          <w:sz w:val="24"/>
          <w:szCs w:val="24"/>
        </w:rPr>
        <w:t xml:space="preserve">абот </w:t>
      </w:r>
      <w:r w:rsidR="00E539C9">
        <w:rPr>
          <w:rFonts w:ascii="Times New Roman" w:hAnsi="Times New Roman"/>
          <w:b w:val="0"/>
          <w:i w:val="0"/>
          <w:color w:val="000000" w:themeColor="text1"/>
          <w:sz w:val="24"/>
          <w:szCs w:val="24"/>
        </w:rPr>
        <w:t xml:space="preserve"> по</w:t>
      </w:r>
      <w:proofErr w:type="gramEnd"/>
      <w:r w:rsidR="00E539C9">
        <w:rPr>
          <w:rFonts w:ascii="Times New Roman" w:hAnsi="Times New Roman"/>
          <w:b w:val="0"/>
          <w:i w:val="0"/>
          <w:color w:val="000000" w:themeColor="text1"/>
          <w:sz w:val="24"/>
          <w:szCs w:val="24"/>
        </w:rPr>
        <w:t xml:space="preserve"> соответствующему этапу </w:t>
      </w:r>
      <w:r w:rsidR="001D1FF3" w:rsidRPr="001C674B">
        <w:rPr>
          <w:rFonts w:ascii="Times New Roman" w:hAnsi="Times New Roman"/>
          <w:b w:val="0"/>
          <w:i w:val="0"/>
          <w:color w:val="000000" w:themeColor="text1"/>
          <w:sz w:val="24"/>
          <w:szCs w:val="24"/>
        </w:rPr>
        <w:t>Заказчиком.</w:t>
      </w:r>
    </w:p>
    <w:p w14:paraId="6485AD13" w14:textId="38ED5C7C" w:rsidR="00CE7AB7" w:rsidRPr="00B975C8" w:rsidRDefault="00CE7AB7" w:rsidP="00871B58">
      <w:pPr>
        <w:pStyle w:val="2"/>
        <w:numPr>
          <w:ilvl w:val="1"/>
          <w:numId w:val="9"/>
        </w:numPr>
        <w:tabs>
          <w:tab w:val="num" w:pos="1276"/>
        </w:tabs>
        <w:spacing w:before="0" w:after="0"/>
        <w:ind w:left="0" w:firstLine="720"/>
        <w:rPr>
          <w:rFonts w:ascii="Times New Roman" w:hAnsi="Times New Roman"/>
          <w:b w:val="0"/>
          <w:i w:val="0"/>
          <w:color w:val="000000" w:themeColor="text1"/>
          <w:sz w:val="24"/>
          <w:szCs w:val="24"/>
        </w:rPr>
      </w:pPr>
      <w:r w:rsidRPr="00CE7AB7">
        <w:rPr>
          <w:rFonts w:ascii="Times New Roman" w:hAnsi="Times New Roman"/>
          <w:b w:val="0"/>
          <w:i w:val="0"/>
          <w:color w:val="000000" w:themeColor="text1"/>
          <w:sz w:val="24"/>
          <w:szCs w:val="24"/>
        </w:rPr>
        <w:t>Общая сумма настоящего Договора является окончательной и изменению не подлежит.</w:t>
      </w:r>
    </w:p>
    <w:p w14:paraId="774DA91C" w14:textId="77777777" w:rsidR="00CF0B3F" w:rsidRPr="00715ABE" w:rsidRDefault="001D1FF3" w:rsidP="00214B1D">
      <w:pPr>
        <w:pStyle w:val="1"/>
      </w:pPr>
      <w:r w:rsidRPr="00715ABE">
        <w:t>ГАРАНТИЙНЫЕ ОБЯЗАТЕЛЬСТВА</w:t>
      </w:r>
    </w:p>
    <w:p w14:paraId="795D96FF" w14:textId="61924E77" w:rsidR="00CF0B3F" w:rsidRPr="00871B58" w:rsidRDefault="00433E8E" w:rsidP="00871B58">
      <w:pPr>
        <w:pStyle w:val="2"/>
        <w:tabs>
          <w:tab w:val="clear" w:pos="1571"/>
          <w:tab w:val="num" w:pos="1276"/>
        </w:tabs>
        <w:spacing w:before="0" w:after="0"/>
        <w:ind w:left="0" w:firstLine="720"/>
        <w:rPr>
          <w:rFonts w:ascii="Times New Roman" w:hAnsi="Times New Roman"/>
          <w:b w:val="0"/>
          <w:i w:val="0"/>
          <w:sz w:val="24"/>
        </w:rPr>
      </w:pPr>
      <w:r>
        <w:rPr>
          <w:rFonts w:ascii="Times New Roman" w:hAnsi="Times New Roman"/>
          <w:b w:val="0"/>
          <w:i w:val="0"/>
          <w:sz w:val="24"/>
        </w:rPr>
        <w:t>Поставщик</w:t>
      </w:r>
      <w:r w:rsidRPr="00871B58">
        <w:rPr>
          <w:rFonts w:ascii="Times New Roman" w:hAnsi="Times New Roman"/>
          <w:b w:val="0"/>
          <w:i w:val="0"/>
          <w:sz w:val="24"/>
        </w:rPr>
        <w:t xml:space="preserve"> </w:t>
      </w:r>
      <w:r w:rsidR="00A06EB9" w:rsidRPr="00871B58">
        <w:rPr>
          <w:rFonts w:ascii="Times New Roman" w:hAnsi="Times New Roman"/>
          <w:b w:val="0"/>
          <w:i w:val="0"/>
          <w:sz w:val="24"/>
        </w:rPr>
        <w:t xml:space="preserve">имеет сервисный центр, </w:t>
      </w:r>
      <w:r w:rsidR="00F17964" w:rsidRPr="00871B58">
        <w:rPr>
          <w:rFonts w:ascii="Times New Roman" w:hAnsi="Times New Roman"/>
          <w:b w:val="0"/>
          <w:i w:val="0"/>
          <w:sz w:val="24"/>
        </w:rPr>
        <w:t>сертифицированных специалистов по обслуживанию и ремонту поставляемых ПТС. Сервисный центр будет обеспечивать гарантийное обслуживание поставленн</w:t>
      </w:r>
      <w:r w:rsidR="0083723F" w:rsidRPr="00871B58">
        <w:rPr>
          <w:rFonts w:ascii="Times New Roman" w:hAnsi="Times New Roman"/>
          <w:b w:val="0"/>
          <w:i w:val="0"/>
          <w:sz w:val="24"/>
        </w:rPr>
        <w:t>ых</w:t>
      </w:r>
      <w:r w:rsidR="00F17964" w:rsidRPr="00871B58">
        <w:rPr>
          <w:rFonts w:ascii="Times New Roman" w:hAnsi="Times New Roman"/>
          <w:b w:val="0"/>
          <w:i w:val="0"/>
          <w:sz w:val="24"/>
        </w:rPr>
        <w:t xml:space="preserve"> </w:t>
      </w:r>
      <w:r w:rsidR="0083723F" w:rsidRPr="00871B58">
        <w:rPr>
          <w:rFonts w:ascii="Times New Roman" w:hAnsi="Times New Roman"/>
          <w:b w:val="0"/>
          <w:i w:val="0"/>
          <w:sz w:val="24"/>
        </w:rPr>
        <w:t>ПТС</w:t>
      </w:r>
      <w:r w:rsidR="00F17964" w:rsidRPr="00871B58">
        <w:rPr>
          <w:rFonts w:ascii="Times New Roman" w:hAnsi="Times New Roman"/>
          <w:b w:val="0"/>
          <w:i w:val="0"/>
          <w:sz w:val="24"/>
        </w:rPr>
        <w:t>, осуществление консультаций и ремонта, а также послегарантийное обслуживание с соблюдением требований законодательства Республики Беларусь.</w:t>
      </w:r>
    </w:p>
    <w:p w14:paraId="1676B059" w14:textId="77777777" w:rsidR="00F17964" w:rsidRPr="00EA151E" w:rsidRDefault="00F17964" w:rsidP="00871B58">
      <w:pPr>
        <w:pStyle w:val="2"/>
        <w:tabs>
          <w:tab w:val="num" w:pos="1276"/>
        </w:tabs>
        <w:spacing w:before="0" w:after="0"/>
        <w:ind w:left="0" w:firstLine="720"/>
        <w:rPr>
          <w:rFonts w:ascii="Times New Roman" w:hAnsi="Times New Roman"/>
          <w:b w:val="0"/>
          <w:i w:val="0"/>
          <w:color w:val="000000" w:themeColor="text1"/>
          <w:sz w:val="24"/>
          <w:szCs w:val="24"/>
        </w:rPr>
      </w:pPr>
      <w:r w:rsidRPr="00FB56A7">
        <w:rPr>
          <w:rFonts w:ascii="Times New Roman" w:hAnsi="Times New Roman"/>
          <w:b w:val="0"/>
          <w:i w:val="0"/>
          <w:color w:val="000000" w:themeColor="text1"/>
          <w:sz w:val="24"/>
          <w:szCs w:val="24"/>
        </w:rPr>
        <w:lastRenderedPageBreak/>
        <w:t xml:space="preserve">Все работы, связанные с гарантийным и сервисным обслуживанием </w:t>
      </w:r>
      <w:r w:rsidR="002951B2" w:rsidRPr="00FB56A7">
        <w:rPr>
          <w:rFonts w:ascii="Times New Roman" w:hAnsi="Times New Roman"/>
          <w:b w:val="0"/>
          <w:i w:val="0"/>
          <w:color w:val="000000" w:themeColor="text1"/>
          <w:sz w:val="24"/>
          <w:szCs w:val="24"/>
        </w:rPr>
        <w:t>ПТС</w:t>
      </w:r>
      <w:r w:rsidRPr="00FB56A7">
        <w:rPr>
          <w:rFonts w:ascii="Times New Roman" w:hAnsi="Times New Roman"/>
          <w:b w:val="0"/>
          <w:i w:val="0"/>
          <w:color w:val="000000" w:themeColor="text1"/>
          <w:sz w:val="24"/>
          <w:szCs w:val="24"/>
        </w:rPr>
        <w:t xml:space="preserve">, будут осуществляться только сертифицированными специалистами по обслуживанию и ремонту поставляемого </w:t>
      </w:r>
      <w:r w:rsidR="002951B2" w:rsidRPr="00EA151E">
        <w:rPr>
          <w:rFonts w:ascii="Times New Roman" w:hAnsi="Times New Roman"/>
          <w:b w:val="0"/>
          <w:i w:val="0"/>
          <w:color w:val="000000" w:themeColor="text1"/>
          <w:sz w:val="24"/>
          <w:szCs w:val="24"/>
        </w:rPr>
        <w:t>ПТС</w:t>
      </w:r>
      <w:r w:rsidRPr="00EA151E">
        <w:rPr>
          <w:rFonts w:ascii="Times New Roman" w:hAnsi="Times New Roman"/>
          <w:b w:val="0"/>
          <w:i w:val="0"/>
          <w:color w:val="000000" w:themeColor="text1"/>
          <w:sz w:val="24"/>
          <w:szCs w:val="24"/>
        </w:rPr>
        <w:t xml:space="preserve"> в сервисном центре</w:t>
      </w:r>
    </w:p>
    <w:p w14:paraId="6257F59C" w14:textId="77777777" w:rsidR="002951B2" w:rsidRPr="00871B58" w:rsidRDefault="002951B2" w:rsidP="00871B58">
      <w:pPr>
        <w:pStyle w:val="2"/>
        <w:tabs>
          <w:tab w:val="num" w:pos="1276"/>
        </w:tabs>
        <w:spacing w:before="0" w:after="0"/>
        <w:ind w:left="0" w:firstLine="720"/>
        <w:rPr>
          <w:rFonts w:ascii="Times New Roman" w:hAnsi="Times New Roman"/>
          <w:b w:val="0"/>
          <w:i w:val="0"/>
          <w:color w:val="000000" w:themeColor="text1"/>
          <w:sz w:val="24"/>
          <w:szCs w:val="24"/>
        </w:rPr>
      </w:pPr>
      <w:r w:rsidRPr="00A52DEB">
        <w:rPr>
          <w:rFonts w:ascii="Times New Roman" w:hAnsi="Times New Roman"/>
          <w:b w:val="0"/>
          <w:i w:val="0"/>
          <w:color w:val="000000" w:themeColor="text1"/>
          <w:sz w:val="24"/>
          <w:szCs w:val="24"/>
        </w:rPr>
        <w:t xml:space="preserve">Срок бесплатного гарантийного обслуживания ПТС составляет </w:t>
      </w:r>
      <w:r w:rsidR="00DE79C2" w:rsidRPr="00A52DEB">
        <w:rPr>
          <w:rFonts w:ascii="Times New Roman" w:hAnsi="Times New Roman"/>
          <w:b w:val="0"/>
          <w:i w:val="0"/>
          <w:color w:val="000000" w:themeColor="text1"/>
          <w:sz w:val="24"/>
          <w:szCs w:val="24"/>
        </w:rPr>
        <w:t>3</w:t>
      </w:r>
      <w:r w:rsidRPr="00A52DEB">
        <w:rPr>
          <w:rFonts w:ascii="Times New Roman" w:hAnsi="Times New Roman"/>
          <w:b w:val="0"/>
          <w:i w:val="0"/>
          <w:color w:val="000000" w:themeColor="text1"/>
          <w:sz w:val="24"/>
          <w:szCs w:val="24"/>
        </w:rPr>
        <w:t xml:space="preserve"> года и исчисляется от даты поставки</w:t>
      </w:r>
      <w:r w:rsidRPr="00871B58">
        <w:rPr>
          <w:rFonts w:ascii="Times New Roman" w:hAnsi="Times New Roman"/>
          <w:b w:val="0"/>
          <w:i w:val="0"/>
          <w:color w:val="000000" w:themeColor="text1"/>
          <w:sz w:val="24"/>
          <w:szCs w:val="24"/>
        </w:rPr>
        <w:t xml:space="preserve">. Гарантийный срок бесплатной технической поддержки программного обеспечения составляет </w:t>
      </w:r>
      <w:r w:rsidR="008E4B51" w:rsidRPr="00871B58">
        <w:rPr>
          <w:rFonts w:ascii="Times New Roman" w:hAnsi="Times New Roman"/>
          <w:b w:val="0"/>
          <w:i w:val="0"/>
          <w:color w:val="000000" w:themeColor="text1"/>
          <w:sz w:val="24"/>
          <w:szCs w:val="24"/>
        </w:rPr>
        <w:t>3</w:t>
      </w:r>
      <w:r w:rsidRPr="00871B58">
        <w:rPr>
          <w:rFonts w:ascii="Times New Roman" w:hAnsi="Times New Roman"/>
          <w:b w:val="0"/>
          <w:i w:val="0"/>
          <w:color w:val="000000" w:themeColor="text1"/>
          <w:sz w:val="24"/>
          <w:szCs w:val="24"/>
        </w:rPr>
        <w:t xml:space="preserve"> года и исчисляется от даты поставки ПТС.</w:t>
      </w:r>
    </w:p>
    <w:p w14:paraId="6376531D" w14:textId="77777777" w:rsidR="002A07E6" w:rsidRPr="00871B58" w:rsidRDefault="002A07E6" w:rsidP="00871B58">
      <w:pPr>
        <w:pStyle w:val="2"/>
        <w:tabs>
          <w:tab w:val="num" w:pos="1276"/>
        </w:tabs>
        <w:spacing w:before="0" w:after="0"/>
        <w:ind w:left="0" w:firstLine="720"/>
        <w:rPr>
          <w:rFonts w:ascii="Times New Roman" w:hAnsi="Times New Roman"/>
          <w:b w:val="0"/>
          <w:i w:val="0"/>
          <w:color w:val="000000" w:themeColor="text1"/>
          <w:sz w:val="24"/>
          <w:szCs w:val="24"/>
        </w:rPr>
      </w:pPr>
      <w:r w:rsidRPr="00871B58">
        <w:rPr>
          <w:rFonts w:ascii="Times New Roman" w:hAnsi="Times New Roman"/>
          <w:b w:val="0"/>
          <w:i w:val="0"/>
          <w:color w:val="000000" w:themeColor="text1"/>
          <w:sz w:val="24"/>
          <w:szCs w:val="24"/>
        </w:rPr>
        <w:t xml:space="preserve">Время реакции </w:t>
      </w:r>
      <w:r w:rsidR="00867CB1" w:rsidRPr="00871B58">
        <w:rPr>
          <w:rFonts w:ascii="Times New Roman" w:hAnsi="Times New Roman"/>
          <w:b w:val="0"/>
          <w:i w:val="0"/>
          <w:color w:val="000000" w:themeColor="text1"/>
          <w:sz w:val="24"/>
          <w:szCs w:val="24"/>
        </w:rPr>
        <w:t xml:space="preserve">Поставщика </w:t>
      </w:r>
      <w:r w:rsidRPr="00871B58">
        <w:rPr>
          <w:rFonts w:ascii="Times New Roman" w:hAnsi="Times New Roman"/>
          <w:b w:val="0"/>
          <w:i w:val="0"/>
          <w:color w:val="000000" w:themeColor="text1"/>
          <w:sz w:val="24"/>
          <w:szCs w:val="24"/>
        </w:rPr>
        <w:t>на обращение специалистов Заказчика, включая прибытие специалистов на площади Заказчика в случае необходимости, составляет не более 24 (</w:t>
      </w:r>
      <w:r w:rsidR="00867CB1" w:rsidRPr="00871B58">
        <w:rPr>
          <w:rFonts w:ascii="Times New Roman" w:hAnsi="Times New Roman"/>
          <w:b w:val="0"/>
          <w:i w:val="0"/>
          <w:color w:val="000000" w:themeColor="text1"/>
          <w:sz w:val="24"/>
          <w:szCs w:val="24"/>
        </w:rPr>
        <w:t>д</w:t>
      </w:r>
      <w:r w:rsidRPr="00871B58">
        <w:rPr>
          <w:rFonts w:ascii="Times New Roman" w:hAnsi="Times New Roman"/>
          <w:b w:val="0"/>
          <w:i w:val="0"/>
          <w:color w:val="000000" w:themeColor="text1"/>
          <w:sz w:val="24"/>
          <w:szCs w:val="24"/>
        </w:rPr>
        <w:t>вадцати четырех) часов с момента получения сообщения о неисправности</w:t>
      </w:r>
    </w:p>
    <w:p w14:paraId="4D5F5986" w14:textId="44D9145B" w:rsidR="002A07E6" w:rsidRPr="00871B58" w:rsidRDefault="002A07E6" w:rsidP="00871B58">
      <w:pPr>
        <w:pStyle w:val="2"/>
        <w:tabs>
          <w:tab w:val="num" w:pos="1276"/>
        </w:tabs>
        <w:spacing w:before="0" w:after="0"/>
        <w:ind w:left="0" w:firstLine="720"/>
        <w:rPr>
          <w:rFonts w:ascii="Times New Roman" w:hAnsi="Times New Roman"/>
          <w:b w:val="0"/>
          <w:i w:val="0"/>
          <w:color w:val="000000" w:themeColor="text1"/>
          <w:sz w:val="24"/>
          <w:szCs w:val="24"/>
        </w:rPr>
      </w:pPr>
      <w:r w:rsidRPr="00871B58">
        <w:rPr>
          <w:rFonts w:ascii="Times New Roman" w:hAnsi="Times New Roman"/>
          <w:b w:val="0"/>
          <w:i w:val="0"/>
          <w:color w:val="000000" w:themeColor="text1"/>
          <w:sz w:val="24"/>
          <w:szCs w:val="24"/>
        </w:rPr>
        <w:t xml:space="preserve">Время ремонта </w:t>
      </w:r>
      <w:r w:rsidR="005D2C46">
        <w:rPr>
          <w:rFonts w:ascii="Times New Roman" w:hAnsi="Times New Roman"/>
          <w:b w:val="0"/>
          <w:i w:val="0"/>
          <w:color w:val="000000" w:themeColor="text1"/>
          <w:sz w:val="24"/>
          <w:szCs w:val="24"/>
        </w:rPr>
        <w:t>ПТС</w:t>
      </w:r>
      <w:r w:rsidRPr="00871B58">
        <w:rPr>
          <w:rFonts w:ascii="Times New Roman" w:hAnsi="Times New Roman"/>
          <w:b w:val="0"/>
          <w:i w:val="0"/>
          <w:color w:val="000000" w:themeColor="text1"/>
          <w:sz w:val="24"/>
          <w:szCs w:val="24"/>
        </w:rPr>
        <w:t xml:space="preserve"> – не более 10 (</w:t>
      </w:r>
      <w:r w:rsidR="00867CB1" w:rsidRPr="00871B58">
        <w:rPr>
          <w:rFonts w:ascii="Times New Roman" w:hAnsi="Times New Roman"/>
          <w:b w:val="0"/>
          <w:i w:val="0"/>
          <w:color w:val="000000" w:themeColor="text1"/>
          <w:sz w:val="24"/>
          <w:szCs w:val="24"/>
        </w:rPr>
        <w:t>д</w:t>
      </w:r>
      <w:r w:rsidRPr="00871B58">
        <w:rPr>
          <w:rFonts w:ascii="Times New Roman" w:hAnsi="Times New Roman"/>
          <w:b w:val="0"/>
          <w:i w:val="0"/>
          <w:color w:val="000000" w:themeColor="text1"/>
          <w:sz w:val="24"/>
          <w:szCs w:val="24"/>
        </w:rPr>
        <w:t>есяти) календарных дней с момента сообщения Заказчика о сбое или отказе.</w:t>
      </w:r>
    </w:p>
    <w:p w14:paraId="5DFA4949" w14:textId="56EEBAD4" w:rsidR="002A07E6" w:rsidRPr="00871B58" w:rsidRDefault="002A07E6" w:rsidP="00871B58">
      <w:pPr>
        <w:pStyle w:val="2"/>
        <w:tabs>
          <w:tab w:val="num" w:pos="1276"/>
        </w:tabs>
        <w:spacing w:before="0" w:after="0"/>
        <w:ind w:left="0" w:firstLine="720"/>
        <w:rPr>
          <w:rFonts w:ascii="Times New Roman" w:hAnsi="Times New Roman"/>
          <w:b w:val="0"/>
          <w:i w:val="0"/>
          <w:color w:val="000000" w:themeColor="text1"/>
          <w:sz w:val="24"/>
          <w:szCs w:val="24"/>
        </w:rPr>
      </w:pPr>
      <w:r w:rsidRPr="00871B58">
        <w:rPr>
          <w:rFonts w:ascii="Times New Roman" w:hAnsi="Times New Roman"/>
          <w:b w:val="0"/>
          <w:i w:val="0"/>
          <w:color w:val="000000" w:themeColor="text1"/>
          <w:sz w:val="24"/>
          <w:szCs w:val="24"/>
        </w:rPr>
        <w:t xml:space="preserve">В случае более длительного ремонта </w:t>
      </w:r>
      <w:r w:rsidR="00867CB1" w:rsidRPr="00871B58">
        <w:rPr>
          <w:rFonts w:ascii="Times New Roman" w:hAnsi="Times New Roman"/>
          <w:b w:val="0"/>
          <w:i w:val="0"/>
          <w:color w:val="000000" w:themeColor="text1"/>
          <w:sz w:val="24"/>
          <w:szCs w:val="24"/>
        </w:rPr>
        <w:t xml:space="preserve">Поставщик </w:t>
      </w:r>
      <w:r w:rsidRPr="00871B58">
        <w:rPr>
          <w:rFonts w:ascii="Times New Roman" w:hAnsi="Times New Roman"/>
          <w:b w:val="0"/>
          <w:i w:val="0"/>
          <w:color w:val="000000" w:themeColor="text1"/>
          <w:sz w:val="24"/>
          <w:szCs w:val="24"/>
        </w:rPr>
        <w:t xml:space="preserve">обязан предоставить взамен вышедшего </w:t>
      </w:r>
      <w:r w:rsidR="005D2C46">
        <w:rPr>
          <w:rFonts w:ascii="Times New Roman" w:hAnsi="Times New Roman"/>
          <w:b w:val="0"/>
          <w:i w:val="0"/>
          <w:color w:val="000000" w:themeColor="text1"/>
          <w:sz w:val="24"/>
          <w:szCs w:val="24"/>
        </w:rPr>
        <w:t>из строя ПТС</w:t>
      </w:r>
      <w:r w:rsidRPr="00871B58">
        <w:rPr>
          <w:rFonts w:ascii="Times New Roman" w:hAnsi="Times New Roman"/>
          <w:b w:val="0"/>
          <w:i w:val="0"/>
          <w:color w:val="000000" w:themeColor="text1"/>
          <w:sz w:val="24"/>
          <w:szCs w:val="24"/>
        </w:rPr>
        <w:t xml:space="preserve"> аналогичное или функционально аналогичное устройство на весь срок ремонта.</w:t>
      </w:r>
    </w:p>
    <w:p w14:paraId="65DA6D07" w14:textId="1F8233B4" w:rsidR="002A07E6" w:rsidRPr="00871B58" w:rsidRDefault="002A07E6" w:rsidP="00871B58">
      <w:pPr>
        <w:pStyle w:val="2"/>
        <w:tabs>
          <w:tab w:val="num" w:pos="1276"/>
        </w:tabs>
        <w:spacing w:before="0" w:after="0"/>
        <w:ind w:left="0" w:firstLine="720"/>
        <w:rPr>
          <w:rFonts w:ascii="Times New Roman" w:hAnsi="Times New Roman"/>
          <w:b w:val="0"/>
          <w:i w:val="0"/>
          <w:color w:val="000000" w:themeColor="text1"/>
          <w:sz w:val="24"/>
          <w:szCs w:val="24"/>
        </w:rPr>
      </w:pPr>
      <w:r w:rsidRPr="00871B58">
        <w:rPr>
          <w:rFonts w:ascii="Times New Roman" w:hAnsi="Times New Roman"/>
          <w:b w:val="0"/>
          <w:i w:val="0"/>
          <w:color w:val="000000" w:themeColor="text1"/>
          <w:sz w:val="24"/>
          <w:szCs w:val="24"/>
        </w:rPr>
        <w:t xml:space="preserve">Командировочные расходы, а также все перемещения персонала и </w:t>
      </w:r>
      <w:r w:rsidR="005D2C46">
        <w:rPr>
          <w:rFonts w:ascii="Times New Roman" w:hAnsi="Times New Roman"/>
          <w:b w:val="0"/>
          <w:i w:val="0"/>
          <w:color w:val="000000" w:themeColor="text1"/>
          <w:sz w:val="24"/>
          <w:szCs w:val="24"/>
        </w:rPr>
        <w:t>ПТС</w:t>
      </w:r>
      <w:r w:rsidRPr="00871B58">
        <w:rPr>
          <w:rFonts w:ascii="Times New Roman" w:hAnsi="Times New Roman"/>
          <w:b w:val="0"/>
          <w:i w:val="0"/>
          <w:color w:val="000000" w:themeColor="text1"/>
          <w:sz w:val="24"/>
          <w:szCs w:val="24"/>
        </w:rPr>
        <w:t xml:space="preserve"> по территории Республики Беларусь и за ее пределами, связанные с гарантийным обслуживанием, осуществляются за счет </w:t>
      </w:r>
      <w:r w:rsidR="00AF6952" w:rsidRPr="00871B58">
        <w:rPr>
          <w:rFonts w:ascii="Times New Roman" w:hAnsi="Times New Roman"/>
          <w:b w:val="0"/>
          <w:i w:val="0"/>
          <w:color w:val="000000" w:themeColor="text1"/>
          <w:sz w:val="24"/>
          <w:szCs w:val="24"/>
        </w:rPr>
        <w:t xml:space="preserve">Поставщика </w:t>
      </w:r>
      <w:r w:rsidRPr="00871B58">
        <w:rPr>
          <w:rFonts w:ascii="Times New Roman" w:hAnsi="Times New Roman"/>
          <w:b w:val="0"/>
          <w:i w:val="0"/>
          <w:color w:val="000000" w:themeColor="text1"/>
          <w:sz w:val="24"/>
          <w:szCs w:val="24"/>
        </w:rPr>
        <w:t>без дополнительной оплаты.</w:t>
      </w:r>
    </w:p>
    <w:p w14:paraId="07959AE2" w14:textId="77777777" w:rsidR="002A07E6" w:rsidRPr="00871B58" w:rsidRDefault="002A07E6" w:rsidP="00871B58">
      <w:pPr>
        <w:pStyle w:val="2"/>
        <w:tabs>
          <w:tab w:val="num" w:pos="1276"/>
        </w:tabs>
        <w:spacing w:before="0" w:after="0"/>
        <w:ind w:left="0" w:firstLine="720"/>
        <w:rPr>
          <w:rFonts w:ascii="Times New Roman" w:hAnsi="Times New Roman"/>
          <w:b w:val="0"/>
          <w:i w:val="0"/>
          <w:color w:val="000000" w:themeColor="text1"/>
          <w:sz w:val="24"/>
          <w:szCs w:val="24"/>
        </w:rPr>
      </w:pPr>
      <w:r w:rsidRPr="00871B58">
        <w:rPr>
          <w:rFonts w:ascii="Times New Roman" w:hAnsi="Times New Roman"/>
          <w:b w:val="0"/>
          <w:i w:val="0"/>
          <w:color w:val="000000" w:themeColor="text1"/>
          <w:sz w:val="24"/>
          <w:szCs w:val="24"/>
        </w:rPr>
        <w:t>Качество выполняемых Работ по настоящему Договору должно соответствовать требованиям государственных стандартов и технических условий, действующих в Республике Беларусь на момент подписания настоящего Договора.</w:t>
      </w:r>
    </w:p>
    <w:p w14:paraId="116394D0" w14:textId="77777777" w:rsidR="00CF0B3F" w:rsidRPr="00715ABE" w:rsidRDefault="001D1FF3" w:rsidP="00214B1D">
      <w:pPr>
        <w:pStyle w:val="1"/>
      </w:pPr>
      <w:r w:rsidRPr="00715ABE">
        <w:t>ОТВЕТСТВЕННОСТЬ СТОРОН</w:t>
      </w:r>
    </w:p>
    <w:p w14:paraId="3450B8B2" w14:textId="5F68F9E6" w:rsidR="00CF0B3F" w:rsidRPr="00715ABE" w:rsidRDefault="001D1FF3" w:rsidP="00871B58">
      <w:pPr>
        <w:pStyle w:val="2"/>
        <w:numPr>
          <w:ilvl w:val="1"/>
          <w:numId w:val="10"/>
        </w:numPr>
        <w:tabs>
          <w:tab w:val="num" w:pos="1276"/>
        </w:tabs>
        <w:spacing w:before="0" w:after="0"/>
        <w:ind w:left="0" w:firstLine="720"/>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За невыполнение обязательств по настоящему Договору </w:t>
      </w:r>
      <w:r w:rsidR="00AF6952">
        <w:rPr>
          <w:rFonts w:ascii="Times New Roman" w:hAnsi="Times New Roman"/>
          <w:b w:val="0"/>
          <w:i w:val="0"/>
          <w:color w:val="000000" w:themeColor="text1"/>
          <w:sz w:val="24"/>
          <w:szCs w:val="24"/>
        </w:rPr>
        <w:t>Поставщик</w:t>
      </w:r>
      <w:r w:rsidR="00AF6952" w:rsidRPr="00715ABE">
        <w:rPr>
          <w:rFonts w:ascii="Times New Roman" w:hAnsi="Times New Roman"/>
          <w:b w:val="0"/>
          <w:i w:val="0"/>
          <w:color w:val="000000" w:themeColor="text1"/>
          <w:sz w:val="24"/>
          <w:szCs w:val="24"/>
        </w:rPr>
        <w:t xml:space="preserve"> </w:t>
      </w:r>
      <w:r w:rsidRPr="00715ABE">
        <w:rPr>
          <w:rFonts w:ascii="Times New Roman" w:hAnsi="Times New Roman"/>
          <w:b w:val="0"/>
          <w:i w:val="0"/>
          <w:color w:val="000000" w:themeColor="text1"/>
          <w:sz w:val="24"/>
          <w:szCs w:val="24"/>
        </w:rPr>
        <w:t>и Заказчик несут имущественную ответственность в соответствии с действующим законодательством Республики Беларусь</w:t>
      </w:r>
      <w:r w:rsidR="00AF6952">
        <w:rPr>
          <w:rFonts w:ascii="Times New Roman" w:hAnsi="Times New Roman"/>
          <w:b w:val="0"/>
          <w:i w:val="0"/>
          <w:color w:val="000000" w:themeColor="text1"/>
          <w:sz w:val="24"/>
          <w:szCs w:val="24"/>
        </w:rPr>
        <w:t xml:space="preserve"> и настоящим договором</w:t>
      </w:r>
      <w:r w:rsidRPr="00715ABE">
        <w:rPr>
          <w:rFonts w:ascii="Times New Roman" w:hAnsi="Times New Roman"/>
          <w:b w:val="0"/>
          <w:i w:val="0"/>
          <w:color w:val="000000" w:themeColor="text1"/>
          <w:sz w:val="24"/>
          <w:szCs w:val="24"/>
        </w:rPr>
        <w:t>.</w:t>
      </w:r>
    </w:p>
    <w:p w14:paraId="17CA42EF" w14:textId="20C98D14" w:rsidR="008D4885" w:rsidRDefault="005C5E7A" w:rsidP="00871B58">
      <w:pPr>
        <w:pStyle w:val="2"/>
        <w:numPr>
          <w:ilvl w:val="1"/>
          <w:numId w:val="10"/>
        </w:numPr>
        <w:tabs>
          <w:tab w:val="num" w:pos="1276"/>
        </w:tabs>
        <w:spacing w:before="0" w:after="0"/>
        <w:ind w:left="0" w:firstLine="720"/>
        <w:rPr>
          <w:rFonts w:ascii="Times New Roman" w:hAnsi="Times New Roman"/>
          <w:b w:val="0"/>
          <w:i w:val="0"/>
          <w:color w:val="000000" w:themeColor="text1"/>
          <w:sz w:val="24"/>
          <w:szCs w:val="24"/>
        </w:rPr>
      </w:pPr>
      <w:r>
        <w:rPr>
          <w:rFonts w:ascii="Times New Roman" w:hAnsi="Times New Roman"/>
          <w:b w:val="0"/>
          <w:i w:val="0"/>
          <w:color w:val="000000" w:themeColor="text1"/>
          <w:sz w:val="24"/>
          <w:szCs w:val="24"/>
        </w:rPr>
        <w:t xml:space="preserve">За нарушение сроков поставки ПТС, Поставщик уплачивает заказчику штраф в размере 10 (десяти) процентов стоимости непоставленного или недопоставленного в срок ПТС. </w:t>
      </w:r>
    </w:p>
    <w:p w14:paraId="45767C21" w14:textId="33F0D224" w:rsidR="00927822" w:rsidRDefault="00927822" w:rsidP="00871B58">
      <w:pPr>
        <w:pStyle w:val="2"/>
        <w:numPr>
          <w:ilvl w:val="1"/>
          <w:numId w:val="10"/>
        </w:numPr>
        <w:tabs>
          <w:tab w:val="num" w:pos="1276"/>
        </w:tabs>
        <w:spacing w:before="0" w:after="0"/>
        <w:ind w:left="0" w:firstLine="720"/>
        <w:rPr>
          <w:rFonts w:ascii="Times New Roman" w:hAnsi="Times New Roman"/>
          <w:b w:val="0"/>
          <w:i w:val="0"/>
          <w:color w:val="000000" w:themeColor="text1"/>
          <w:sz w:val="24"/>
          <w:szCs w:val="24"/>
        </w:rPr>
      </w:pPr>
      <w:r w:rsidRPr="00927822">
        <w:rPr>
          <w:rFonts w:ascii="Times New Roman" w:hAnsi="Times New Roman"/>
          <w:b w:val="0"/>
          <w:i w:val="0"/>
          <w:color w:val="000000" w:themeColor="text1"/>
          <w:sz w:val="24"/>
          <w:szCs w:val="24"/>
        </w:rPr>
        <w:t xml:space="preserve">В случае просрочки поставки </w:t>
      </w:r>
      <w:r>
        <w:rPr>
          <w:rFonts w:ascii="Times New Roman" w:hAnsi="Times New Roman"/>
          <w:b w:val="0"/>
          <w:i w:val="0"/>
          <w:color w:val="000000" w:themeColor="text1"/>
          <w:sz w:val="24"/>
          <w:szCs w:val="24"/>
        </w:rPr>
        <w:t>ПТС</w:t>
      </w:r>
      <w:r w:rsidRPr="00927822">
        <w:rPr>
          <w:rFonts w:ascii="Times New Roman" w:hAnsi="Times New Roman"/>
          <w:b w:val="0"/>
          <w:i w:val="0"/>
          <w:color w:val="000000" w:themeColor="text1"/>
          <w:sz w:val="24"/>
          <w:szCs w:val="24"/>
        </w:rPr>
        <w:t xml:space="preserve"> </w:t>
      </w:r>
      <w:r w:rsidR="00AF6952">
        <w:rPr>
          <w:rFonts w:ascii="Times New Roman" w:hAnsi="Times New Roman"/>
          <w:b w:val="0"/>
          <w:i w:val="0"/>
          <w:color w:val="000000" w:themeColor="text1"/>
          <w:sz w:val="24"/>
          <w:szCs w:val="24"/>
        </w:rPr>
        <w:t>Поставщик</w:t>
      </w:r>
      <w:r w:rsidR="00AF6952" w:rsidRPr="00927822">
        <w:rPr>
          <w:rFonts w:ascii="Times New Roman" w:hAnsi="Times New Roman"/>
          <w:b w:val="0"/>
          <w:i w:val="0"/>
          <w:color w:val="000000" w:themeColor="text1"/>
          <w:sz w:val="24"/>
          <w:szCs w:val="24"/>
        </w:rPr>
        <w:t xml:space="preserve"> </w:t>
      </w:r>
      <w:r w:rsidRPr="00927822">
        <w:rPr>
          <w:rFonts w:ascii="Times New Roman" w:hAnsi="Times New Roman"/>
          <w:b w:val="0"/>
          <w:i w:val="0"/>
          <w:color w:val="000000" w:themeColor="text1"/>
          <w:sz w:val="24"/>
          <w:szCs w:val="24"/>
        </w:rPr>
        <w:t xml:space="preserve">уплачивает </w:t>
      </w:r>
      <w:r>
        <w:rPr>
          <w:rFonts w:ascii="Times New Roman" w:hAnsi="Times New Roman"/>
          <w:b w:val="0"/>
          <w:i w:val="0"/>
          <w:color w:val="000000" w:themeColor="text1"/>
          <w:sz w:val="24"/>
          <w:szCs w:val="24"/>
        </w:rPr>
        <w:t>Заказчику</w:t>
      </w:r>
      <w:r w:rsidRPr="00927822">
        <w:rPr>
          <w:rFonts w:ascii="Times New Roman" w:hAnsi="Times New Roman"/>
          <w:b w:val="0"/>
          <w:i w:val="0"/>
          <w:color w:val="000000" w:themeColor="text1"/>
          <w:sz w:val="24"/>
          <w:szCs w:val="24"/>
        </w:rPr>
        <w:t xml:space="preserve"> пеню в размере 0,1</w:t>
      </w:r>
      <w:r w:rsidR="00AF6952">
        <w:rPr>
          <w:rFonts w:ascii="Times New Roman" w:hAnsi="Times New Roman"/>
          <w:b w:val="0"/>
          <w:i w:val="0"/>
          <w:color w:val="000000" w:themeColor="text1"/>
          <w:sz w:val="24"/>
          <w:szCs w:val="24"/>
        </w:rPr>
        <w:t>5</w:t>
      </w:r>
      <w:r w:rsidRPr="00927822">
        <w:rPr>
          <w:rFonts w:ascii="Times New Roman" w:hAnsi="Times New Roman"/>
          <w:b w:val="0"/>
          <w:i w:val="0"/>
          <w:color w:val="000000" w:themeColor="text1"/>
          <w:sz w:val="24"/>
          <w:szCs w:val="24"/>
        </w:rPr>
        <w:t xml:space="preserve">% от стоимости не поставленного вовремя </w:t>
      </w:r>
      <w:r>
        <w:rPr>
          <w:rFonts w:ascii="Times New Roman" w:hAnsi="Times New Roman"/>
          <w:b w:val="0"/>
          <w:i w:val="0"/>
          <w:color w:val="000000" w:themeColor="text1"/>
          <w:sz w:val="24"/>
          <w:szCs w:val="24"/>
        </w:rPr>
        <w:t>ПТС</w:t>
      </w:r>
      <w:r w:rsidRPr="00927822">
        <w:rPr>
          <w:rFonts w:ascii="Times New Roman" w:hAnsi="Times New Roman"/>
          <w:b w:val="0"/>
          <w:i w:val="0"/>
          <w:color w:val="000000" w:themeColor="text1"/>
          <w:sz w:val="24"/>
          <w:szCs w:val="24"/>
        </w:rPr>
        <w:t xml:space="preserve"> за каждый день просрочки.</w:t>
      </w:r>
    </w:p>
    <w:p w14:paraId="6D84C564" w14:textId="49F74FAB" w:rsidR="00AC64FA" w:rsidRPr="00EA151E" w:rsidRDefault="00AC64FA" w:rsidP="00871B58">
      <w:pPr>
        <w:pStyle w:val="2"/>
        <w:numPr>
          <w:ilvl w:val="1"/>
          <w:numId w:val="10"/>
        </w:numPr>
        <w:tabs>
          <w:tab w:val="num" w:pos="1276"/>
        </w:tabs>
        <w:spacing w:before="0" w:after="0"/>
        <w:ind w:left="0" w:firstLine="720"/>
        <w:rPr>
          <w:rFonts w:ascii="Times New Roman" w:hAnsi="Times New Roman"/>
          <w:b w:val="0"/>
          <w:i w:val="0"/>
          <w:color w:val="000000" w:themeColor="text1"/>
          <w:sz w:val="24"/>
          <w:szCs w:val="24"/>
        </w:rPr>
      </w:pPr>
      <w:r w:rsidRPr="00AC64FA">
        <w:rPr>
          <w:rFonts w:ascii="Times New Roman" w:hAnsi="Times New Roman"/>
          <w:b w:val="0"/>
          <w:i w:val="0"/>
          <w:color w:val="000000" w:themeColor="text1"/>
          <w:sz w:val="24"/>
          <w:szCs w:val="24"/>
        </w:rPr>
        <w:t xml:space="preserve">В случае просрочки оплаты поставленного </w:t>
      </w:r>
      <w:r w:rsidR="00D316C2">
        <w:rPr>
          <w:rFonts w:ascii="Times New Roman" w:hAnsi="Times New Roman"/>
          <w:b w:val="0"/>
          <w:i w:val="0"/>
          <w:color w:val="000000" w:themeColor="text1"/>
          <w:sz w:val="24"/>
          <w:szCs w:val="24"/>
        </w:rPr>
        <w:t>ПТС</w:t>
      </w:r>
      <w:r w:rsidRPr="00AC64FA">
        <w:rPr>
          <w:rFonts w:ascii="Times New Roman" w:hAnsi="Times New Roman"/>
          <w:b w:val="0"/>
          <w:i w:val="0"/>
          <w:color w:val="000000" w:themeColor="text1"/>
          <w:sz w:val="24"/>
          <w:szCs w:val="24"/>
        </w:rPr>
        <w:t xml:space="preserve"> (поставленной части </w:t>
      </w:r>
      <w:r w:rsidR="00D316C2">
        <w:rPr>
          <w:rFonts w:ascii="Times New Roman" w:hAnsi="Times New Roman"/>
          <w:b w:val="0"/>
          <w:i w:val="0"/>
          <w:color w:val="000000" w:themeColor="text1"/>
          <w:sz w:val="24"/>
          <w:szCs w:val="24"/>
        </w:rPr>
        <w:t>ПТС</w:t>
      </w:r>
      <w:r w:rsidRPr="00AC64FA">
        <w:rPr>
          <w:rFonts w:ascii="Times New Roman" w:hAnsi="Times New Roman"/>
          <w:b w:val="0"/>
          <w:i w:val="0"/>
          <w:color w:val="000000" w:themeColor="text1"/>
          <w:sz w:val="24"/>
          <w:szCs w:val="24"/>
        </w:rPr>
        <w:t xml:space="preserve">) </w:t>
      </w:r>
      <w:r w:rsidR="000E5075">
        <w:rPr>
          <w:rFonts w:ascii="Times New Roman" w:hAnsi="Times New Roman"/>
          <w:b w:val="0"/>
          <w:i w:val="0"/>
          <w:color w:val="000000" w:themeColor="text1"/>
          <w:sz w:val="24"/>
          <w:szCs w:val="24"/>
        </w:rPr>
        <w:t>Заказчик</w:t>
      </w:r>
      <w:r w:rsidRPr="00AC64FA">
        <w:rPr>
          <w:rFonts w:ascii="Times New Roman" w:hAnsi="Times New Roman"/>
          <w:b w:val="0"/>
          <w:i w:val="0"/>
          <w:color w:val="000000" w:themeColor="text1"/>
          <w:sz w:val="24"/>
          <w:szCs w:val="24"/>
        </w:rPr>
        <w:t xml:space="preserve"> уплачивает </w:t>
      </w:r>
      <w:r w:rsidR="00433E8E">
        <w:rPr>
          <w:rFonts w:ascii="Times New Roman" w:hAnsi="Times New Roman"/>
          <w:b w:val="0"/>
          <w:i w:val="0"/>
          <w:color w:val="000000" w:themeColor="text1"/>
          <w:sz w:val="24"/>
          <w:szCs w:val="24"/>
        </w:rPr>
        <w:t>Поставщик</w:t>
      </w:r>
      <w:r w:rsidR="00433E8E" w:rsidRPr="00AC64FA">
        <w:rPr>
          <w:rFonts w:ascii="Times New Roman" w:hAnsi="Times New Roman"/>
          <w:b w:val="0"/>
          <w:i w:val="0"/>
          <w:color w:val="000000" w:themeColor="text1"/>
          <w:sz w:val="24"/>
          <w:szCs w:val="24"/>
        </w:rPr>
        <w:t xml:space="preserve"> </w:t>
      </w:r>
      <w:r w:rsidRPr="00AC64FA">
        <w:rPr>
          <w:rFonts w:ascii="Times New Roman" w:hAnsi="Times New Roman"/>
          <w:b w:val="0"/>
          <w:i w:val="0"/>
          <w:color w:val="000000" w:themeColor="text1"/>
          <w:sz w:val="24"/>
          <w:szCs w:val="24"/>
        </w:rPr>
        <w:t>пеню в размере 0,1</w:t>
      </w:r>
      <w:r w:rsidR="00AF6952">
        <w:rPr>
          <w:rFonts w:ascii="Times New Roman" w:hAnsi="Times New Roman"/>
          <w:b w:val="0"/>
          <w:i w:val="0"/>
          <w:color w:val="000000" w:themeColor="text1"/>
          <w:sz w:val="24"/>
          <w:szCs w:val="24"/>
        </w:rPr>
        <w:t>5</w:t>
      </w:r>
      <w:r w:rsidRPr="00AC64FA">
        <w:rPr>
          <w:rFonts w:ascii="Times New Roman" w:hAnsi="Times New Roman"/>
          <w:b w:val="0"/>
          <w:i w:val="0"/>
          <w:color w:val="000000" w:themeColor="text1"/>
          <w:sz w:val="24"/>
          <w:szCs w:val="24"/>
        </w:rPr>
        <w:t xml:space="preserve">% от суммы просроченного платежа </w:t>
      </w:r>
      <w:r w:rsidR="009F1F43">
        <w:rPr>
          <w:rFonts w:ascii="Times New Roman" w:hAnsi="Times New Roman"/>
          <w:b w:val="0"/>
          <w:i w:val="0"/>
          <w:color w:val="000000" w:themeColor="text1"/>
          <w:sz w:val="24"/>
          <w:szCs w:val="24"/>
        </w:rPr>
        <w:br/>
      </w:r>
      <w:r w:rsidRPr="00EA151E">
        <w:rPr>
          <w:rFonts w:ascii="Times New Roman" w:hAnsi="Times New Roman"/>
          <w:b w:val="0"/>
          <w:i w:val="0"/>
          <w:color w:val="000000" w:themeColor="text1"/>
          <w:sz w:val="24"/>
          <w:szCs w:val="24"/>
        </w:rPr>
        <w:t>за каждый день просрочки.</w:t>
      </w:r>
    </w:p>
    <w:p w14:paraId="7EB6B28C" w14:textId="77777777" w:rsidR="00EA151E" w:rsidRPr="00A52DEB" w:rsidRDefault="000E5075" w:rsidP="00EA151E">
      <w:pPr>
        <w:pStyle w:val="2"/>
        <w:numPr>
          <w:ilvl w:val="1"/>
          <w:numId w:val="10"/>
        </w:numPr>
        <w:tabs>
          <w:tab w:val="num" w:pos="1276"/>
        </w:tabs>
        <w:spacing w:before="0" w:after="0"/>
        <w:ind w:left="0" w:firstLine="720"/>
        <w:rPr>
          <w:rFonts w:ascii="Times New Roman" w:hAnsi="Times New Roman"/>
          <w:b w:val="0"/>
          <w:i w:val="0"/>
          <w:color w:val="000000" w:themeColor="text1"/>
          <w:sz w:val="24"/>
          <w:szCs w:val="24"/>
        </w:rPr>
      </w:pPr>
      <w:r w:rsidRPr="00EA151E">
        <w:rPr>
          <w:rFonts w:ascii="Times New Roman" w:hAnsi="Times New Roman"/>
          <w:b w:val="0"/>
          <w:i w:val="0"/>
          <w:color w:val="000000" w:themeColor="text1"/>
          <w:sz w:val="24"/>
          <w:szCs w:val="24"/>
        </w:rPr>
        <w:t xml:space="preserve">В случае просрочки выполнения Работ </w:t>
      </w:r>
      <w:r w:rsidR="00AF6952" w:rsidRPr="002A07D2">
        <w:rPr>
          <w:rFonts w:ascii="Times New Roman" w:hAnsi="Times New Roman"/>
          <w:b w:val="0"/>
          <w:i w:val="0"/>
          <w:color w:val="000000" w:themeColor="text1"/>
          <w:sz w:val="24"/>
          <w:szCs w:val="24"/>
        </w:rPr>
        <w:t xml:space="preserve">Поставщик </w:t>
      </w:r>
      <w:r w:rsidRPr="002A07D2">
        <w:rPr>
          <w:rFonts w:ascii="Times New Roman" w:hAnsi="Times New Roman"/>
          <w:b w:val="0"/>
          <w:i w:val="0"/>
          <w:color w:val="000000" w:themeColor="text1"/>
          <w:sz w:val="24"/>
          <w:szCs w:val="24"/>
        </w:rPr>
        <w:t xml:space="preserve">уплачивает </w:t>
      </w:r>
      <w:r w:rsidR="00D316C2" w:rsidRPr="002A07D2">
        <w:rPr>
          <w:rFonts w:ascii="Times New Roman" w:hAnsi="Times New Roman"/>
          <w:b w:val="0"/>
          <w:i w:val="0"/>
          <w:color w:val="000000" w:themeColor="text1"/>
          <w:sz w:val="24"/>
          <w:szCs w:val="24"/>
        </w:rPr>
        <w:t>Заказчику</w:t>
      </w:r>
      <w:r w:rsidRPr="002A07D2">
        <w:rPr>
          <w:rFonts w:ascii="Times New Roman" w:hAnsi="Times New Roman"/>
          <w:b w:val="0"/>
          <w:i w:val="0"/>
          <w:color w:val="000000" w:themeColor="text1"/>
          <w:sz w:val="24"/>
          <w:szCs w:val="24"/>
        </w:rPr>
        <w:t xml:space="preserve"> пеню </w:t>
      </w:r>
      <w:r w:rsidR="009F1F43" w:rsidRPr="002A07D2">
        <w:rPr>
          <w:rFonts w:ascii="Times New Roman" w:hAnsi="Times New Roman"/>
          <w:b w:val="0"/>
          <w:i w:val="0"/>
          <w:color w:val="000000" w:themeColor="text1"/>
          <w:sz w:val="24"/>
          <w:szCs w:val="24"/>
        </w:rPr>
        <w:br/>
      </w:r>
      <w:r w:rsidRPr="002A07D2">
        <w:rPr>
          <w:rFonts w:ascii="Times New Roman" w:hAnsi="Times New Roman"/>
          <w:b w:val="0"/>
          <w:i w:val="0"/>
          <w:color w:val="000000" w:themeColor="text1"/>
          <w:sz w:val="24"/>
          <w:szCs w:val="24"/>
        </w:rPr>
        <w:t>в размере 0,1</w:t>
      </w:r>
      <w:r w:rsidR="00AF6952" w:rsidRPr="002A07D2">
        <w:rPr>
          <w:rFonts w:ascii="Times New Roman" w:hAnsi="Times New Roman"/>
          <w:b w:val="0"/>
          <w:i w:val="0"/>
          <w:color w:val="000000" w:themeColor="text1"/>
          <w:sz w:val="24"/>
          <w:szCs w:val="24"/>
        </w:rPr>
        <w:t>5</w:t>
      </w:r>
      <w:r w:rsidRPr="00A52DEB">
        <w:rPr>
          <w:rFonts w:ascii="Times New Roman" w:hAnsi="Times New Roman"/>
          <w:b w:val="0"/>
          <w:i w:val="0"/>
          <w:color w:val="000000" w:themeColor="text1"/>
          <w:sz w:val="24"/>
          <w:szCs w:val="24"/>
        </w:rPr>
        <w:t>% от стоимости не выполненных вовремя Работ за каждый день просрочки</w:t>
      </w:r>
      <w:r w:rsidR="001C674B" w:rsidRPr="00A52DEB">
        <w:rPr>
          <w:rFonts w:ascii="Times New Roman" w:hAnsi="Times New Roman"/>
          <w:b w:val="0"/>
          <w:i w:val="0"/>
          <w:color w:val="000000" w:themeColor="text1"/>
          <w:sz w:val="24"/>
          <w:szCs w:val="24"/>
        </w:rPr>
        <w:t>.</w:t>
      </w:r>
    </w:p>
    <w:p w14:paraId="026EC2CD" w14:textId="2FB82F95" w:rsidR="00E539C9" w:rsidRPr="005D2C46" w:rsidRDefault="009B67B4" w:rsidP="00871B58">
      <w:pPr>
        <w:pStyle w:val="2"/>
        <w:numPr>
          <w:ilvl w:val="1"/>
          <w:numId w:val="10"/>
        </w:numPr>
        <w:tabs>
          <w:tab w:val="num" w:pos="1276"/>
        </w:tabs>
        <w:spacing w:before="0" w:after="0"/>
        <w:ind w:left="0" w:firstLine="720"/>
        <w:rPr>
          <w:rFonts w:ascii="Times New Roman" w:hAnsi="Times New Roman"/>
          <w:b w:val="0"/>
          <w:i w:val="0"/>
          <w:color w:val="000000" w:themeColor="text1"/>
          <w:sz w:val="24"/>
          <w:szCs w:val="24"/>
        </w:rPr>
      </w:pPr>
      <w:r w:rsidRPr="00871B58">
        <w:rPr>
          <w:rFonts w:ascii="Times New Roman" w:hAnsi="Times New Roman"/>
          <w:b w:val="0"/>
          <w:i w:val="0"/>
          <w:sz w:val="24"/>
          <w:szCs w:val="24"/>
        </w:rPr>
        <w:t>В случае поставки ПТС ненадлежащего качества, а также з</w:t>
      </w:r>
      <w:r w:rsidR="00FB0757" w:rsidRPr="00871B58">
        <w:rPr>
          <w:rFonts w:ascii="Times New Roman" w:hAnsi="Times New Roman"/>
          <w:b w:val="0"/>
          <w:bCs w:val="0"/>
          <w:i w:val="0"/>
          <w:iCs w:val="0"/>
          <w:sz w:val="24"/>
          <w:szCs w:val="24"/>
        </w:rPr>
        <w:t xml:space="preserve">а каждый случай некачественного выполнения </w:t>
      </w:r>
      <w:r w:rsidRPr="00EA151E">
        <w:rPr>
          <w:rFonts w:ascii="Times New Roman" w:hAnsi="Times New Roman"/>
          <w:b w:val="0"/>
          <w:i w:val="0"/>
          <w:sz w:val="24"/>
          <w:szCs w:val="24"/>
        </w:rPr>
        <w:t>р</w:t>
      </w:r>
      <w:r w:rsidR="00FB0757" w:rsidRPr="00871B58">
        <w:rPr>
          <w:rFonts w:ascii="Times New Roman" w:hAnsi="Times New Roman"/>
          <w:b w:val="0"/>
          <w:bCs w:val="0"/>
          <w:i w:val="0"/>
          <w:iCs w:val="0"/>
          <w:sz w:val="24"/>
          <w:szCs w:val="24"/>
        </w:rPr>
        <w:t xml:space="preserve">абот </w:t>
      </w:r>
      <w:r w:rsidR="00433E8E">
        <w:rPr>
          <w:rFonts w:ascii="Times New Roman" w:hAnsi="Times New Roman"/>
          <w:b w:val="0"/>
          <w:bCs w:val="0"/>
          <w:i w:val="0"/>
          <w:iCs w:val="0"/>
          <w:sz w:val="24"/>
          <w:szCs w:val="24"/>
        </w:rPr>
        <w:t>Поставщик</w:t>
      </w:r>
      <w:r w:rsidR="00433E8E" w:rsidRPr="00871B58">
        <w:rPr>
          <w:rFonts w:ascii="Times New Roman" w:hAnsi="Times New Roman"/>
          <w:b w:val="0"/>
          <w:bCs w:val="0"/>
          <w:i w:val="0"/>
          <w:iCs w:val="0"/>
          <w:sz w:val="24"/>
          <w:szCs w:val="24"/>
        </w:rPr>
        <w:t xml:space="preserve"> </w:t>
      </w:r>
      <w:r w:rsidR="00FB0757" w:rsidRPr="00871B58">
        <w:rPr>
          <w:rFonts w:ascii="Times New Roman" w:hAnsi="Times New Roman"/>
          <w:b w:val="0"/>
          <w:bCs w:val="0"/>
          <w:i w:val="0"/>
          <w:iCs w:val="0"/>
          <w:sz w:val="24"/>
          <w:szCs w:val="24"/>
        </w:rPr>
        <w:t>уплачивает Заказчику штраф в размере 20 (двадцати) базовых величин</w:t>
      </w:r>
      <w:r w:rsidR="00FB0757" w:rsidRPr="00EA151E">
        <w:rPr>
          <w:rFonts w:ascii="Times New Roman" w:hAnsi="Times New Roman"/>
          <w:b w:val="0"/>
          <w:i w:val="0"/>
          <w:sz w:val="24"/>
          <w:szCs w:val="24"/>
        </w:rPr>
        <w:t>.</w:t>
      </w:r>
    </w:p>
    <w:p w14:paraId="6ACA00DC" w14:textId="45525409" w:rsidR="00CF0B3F" w:rsidRPr="002A07D2" w:rsidRDefault="00FB0757" w:rsidP="00871B58">
      <w:pPr>
        <w:pStyle w:val="2"/>
        <w:numPr>
          <w:ilvl w:val="1"/>
          <w:numId w:val="10"/>
        </w:numPr>
        <w:tabs>
          <w:tab w:val="num" w:pos="1276"/>
        </w:tabs>
        <w:spacing w:before="0" w:after="0"/>
        <w:ind w:left="0" w:firstLine="720"/>
        <w:rPr>
          <w:rFonts w:ascii="Times New Roman" w:hAnsi="Times New Roman"/>
          <w:b w:val="0"/>
          <w:i w:val="0"/>
          <w:color w:val="000000" w:themeColor="text1"/>
          <w:sz w:val="24"/>
          <w:szCs w:val="24"/>
        </w:rPr>
      </w:pPr>
      <w:r w:rsidRPr="00EA151E">
        <w:rPr>
          <w:rFonts w:ascii="Times New Roman" w:hAnsi="Times New Roman"/>
          <w:b w:val="0"/>
          <w:i w:val="0"/>
          <w:sz w:val="24"/>
          <w:szCs w:val="24"/>
        </w:rPr>
        <w:t xml:space="preserve"> </w:t>
      </w:r>
      <w:r w:rsidR="000E5075" w:rsidRPr="00EA151E">
        <w:rPr>
          <w:rFonts w:ascii="Times New Roman" w:hAnsi="Times New Roman"/>
          <w:b w:val="0"/>
          <w:i w:val="0"/>
          <w:color w:val="000000" w:themeColor="text1"/>
          <w:sz w:val="24"/>
          <w:szCs w:val="24"/>
        </w:rPr>
        <w:t xml:space="preserve">В случае просрочки оплаты выполненных </w:t>
      </w:r>
      <w:r w:rsidR="009B67B4" w:rsidRPr="00EA151E">
        <w:rPr>
          <w:rFonts w:ascii="Times New Roman" w:hAnsi="Times New Roman"/>
          <w:b w:val="0"/>
          <w:i w:val="0"/>
          <w:color w:val="000000" w:themeColor="text1"/>
          <w:sz w:val="24"/>
          <w:szCs w:val="24"/>
        </w:rPr>
        <w:t>р</w:t>
      </w:r>
      <w:r w:rsidR="000E5075" w:rsidRPr="00EA151E">
        <w:rPr>
          <w:rFonts w:ascii="Times New Roman" w:hAnsi="Times New Roman"/>
          <w:b w:val="0"/>
          <w:i w:val="0"/>
          <w:color w:val="000000" w:themeColor="text1"/>
          <w:sz w:val="24"/>
          <w:szCs w:val="24"/>
        </w:rPr>
        <w:t xml:space="preserve">абот </w:t>
      </w:r>
      <w:r w:rsidR="00D316C2" w:rsidRPr="002A07D2">
        <w:rPr>
          <w:rFonts w:ascii="Times New Roman" w:hAnsi="Times New Roman"/>
          <w:b w:val="0"/>
          <w:i w:val="0"/>
          <w:color w:val="000000" w:themeColor="text1"/>
          <w:sz w:val="24"/>
          <w:szCs w:val="24"/>
        </w:rPr>
        <w:t>Заказчик</w:t>
      </w:r>
      <w:r w:rsidR="000E5075" w:rsidRPr="002A07D2">
        <w:rPr>
          <w:rFonts w:ascii="Times New Roman" w:hAnsi="Times New Roman"/>
          <w:b w:val="0"/>
          <w:i w:val="0"/>
          <w:color w:val="000000" w:themeColor="text1"/>
          <w:sz w:val="24"/>
          <w:szCs w:val="24"/>
        </w:rPr>
        <w:t xml:space="preserve"> уплачивает </w:t>
      </w:r>
      <w:r w:rsidR="00AF6952" w:rsidRPr="002A07D2">
        <w:rPr>
          <w:rFonts w:ascii="Times New Roman" w:hAnsi="Times New Roman"/>
          <w:b w:val="0"/>
          <w:i w:val="0"/>
          <w:color w:val="000000" w:themeColor="text1"/>
          <w:sz w:val="24"/>
          <w:szCs w:val="24"/>
        </w:rPr>
        <w:t xml:space="preserve">Поставщику </w:t>
      </w:r>
      <w:r w:rsidR="000E5075" w:rsidRPr="002A07D2">
        <w:rPr>
          <w:rFonts w:ascii="Times New Roman" w:hAnsi="Times New Roman"/>
          <w:b w:val="0"/>
          <w:i w:val="0"/>
          <w:color w:val="000000" w:themeColor="text1"/>
          <w:sz w:val="24"/>
          <w:szCs w:val="24"/>
        </w:rPr>
        <w:t>пеню в размере 0,1</w:t>
      </w:r>
      <w:r w:rsidR="00AF6952" w:rsidRPr="002A07D2">
        <w:rPr>
          <w:rFonts w:ascii="Times New Roman" w:hAnsi="Times New Roman"/>
          <w:b w:val="0"/>
          <w:i w:val="0"/>
          <w:color w:val="000000" w:themeColor="text1"/>
          <w:sz w:val="24"/>
          <w:szCs w:val="24"/>
        </w:rPr>
        <w:t>5</w:t>
      </w:r>
      <w:r w:rsidR="000E5075" w:rsidRPr="002A07D2">
        <w:rPr>
          <w:rFonts w:ascii="Times New Roman" w:hAnsi="Times New Roman"/>
          <w:b w:val="0"/>
          <w:i w:val="0"/>
          <w:color w:val="000000" w:themeColor="text1"/>
          <w:sz w:val="24"/>
          <w:szCs w:val="24"/>
        </w:rPr>
        <w:t xml:space="preserve">% от суммы неоплаченных </w:t>
      </w:r>
      <w:r w:rsidR="009B67B4" w:rsidRPr="002A07D2">
        <w:rPr>
          <w:rFonts w:ascii="Times New Roman" w:hAnsi="Times New Roman"/>
          <w:b w:val="0"/>
          <w:i w:val="0"/>
          <w:color w:val="000000" w:themeColor="text1"/>
          <w:sz w:val="24"/>
          <w:szCs w:val="24"/>
        </w:rPr>
        <w:t>р</w:t>
      </w:r>
      <w:r w:rsidR="000E5075" w:rsidRPr="002A07D2">
        <w:rPr>
          <w:rFonts w:ascii="Times New Roman" w:hAnsi="Times New Roman"/>
          <w:b w:val="0"/>
          <w:i w:val="0"/>
          <w:color w:val="000000" w:themeColor="text1"/>
          <w:sz w:val="24"/>
          <w:szCs w:val="24"/>
        </w:rPr>
        <w:t xml:space="preserve">абот за каждый день просрочки, </w:t>
      </w:r>
    </w:p>
    <w:p w14:paraId="628FDA00" w14:textId="33CBF232" w:rsidR="009768C4" w:rsidRPr="00871B58" w:rsidRDefault="009768C4" w:rsidP="00871B58">
      <w:pPr>
        <w:widowControl w:val="0"/>
        <w:ind w:firstLine="720"/>
        <w:jc w:val="both"/>
      </w:pPr>
      <w:r w:rsidRPr="002A07D2">
        <w:t>9.</w:t>
      </w:r>
      <w:r w:rsidR="00E539C9">
        <w:t>8</w:t>
      </w:r>
      <w:r w:rsidRPr="00A52DEB">
        <w:t xml:space="preserve">. В случае нарушения сроков гарантийного обслуживания </w:t>
      </w:r>
      <w:r w:rsidR="00433E8E">
        <w:t>Поставщик</w:t>
      </w:r>
      <w:r w:rsidR="00433E8E" w:rsidRPr="00A52DEB">
        <w:t xml:space="preserve"> </w:t>
      </w:r>
      <w:r w:rsidRPr="00A52DEB">
        <w:t>уплачивает Заказчику штраф за каждый факт нарушения установленных сроков в размере 20</w:t>
      </w:r>
      <w:r w:rsidRPr="00871B58">
        <w:t xml:space="preserve"> (двадцати) базовых величин.</w:t>
      </w:r>
    </w:p>
    <w:p w14:paraId="43AB295C" w14:textId="41856F73" w:rsidR="009768C4" w:rsidRPr="00871B58" w:rsidRDefault="009768C4" w:rsidP="00871B58">
      <w:pPr>
        <w:widowControl w:val="0"/>
        <w:ind w:firstLine="720"/>
        <w:jc w:val="both"/>
      </w:pPr>
      <w:r w:rsidRPr="00871B58">
        <w:t>9.</w:t>
      </w:r>
      <w:r w:rsidR="00E539C9">
        <w:t>9</w:t>
      </w:r>
      <w:r w:rsidRPr="00871B58">
        <w:t xml:space="preserve">. За несоблюдение сроков выполнения гарантийных обязательств, предусмотренных настоящим Договором, </w:t>
      </w:r>
      <w:r w:rsidR="00433E8E">
        <w:t>Поставщик</w:t>
      </w:r>
      <w:r w:rsidR="00433E8E" w:rsidRPr="00871B58">
        <w:t xml:space="preserve"> </w:t>
      </w:r>
      <w:r w:rsidRPr="00871B58">
        <w:t>уплачивает Заказчику пеню в размере 0,15% от стоимости не выполненных (несвоевременно выполненных) работ за каждый календарный день просрочки.</w:t>
      </w:r>
    </w:p>
    <w:p w14:paraId="7FA68C9A" w14:textId="1AB6B61B" w:rsidR="009768C4" w:rsidRPr="00871B58" w:rsidRDefault="009768C4" w:rsidP="00871B58">
      <w:pPr>
        <w:pStyle w:val="2"/>
        <w:numPr>
          <w:ilvl w:val="1"/>
          <w:numId w:val="18"/>
        </w:numPr>
        <w:tabs>
          <w:tab w:val="clear" w:pos="1855"/>
          <w:tab w:val="num" w:pos="1276"/>
        </w:tabs>
        <w:spacing w:before="0" w:after="0"/>
        <w:ind w:left="0" w:firstLine="720"/>
        <w:rPr>
          <w:rFonts w:ascii="Times New Roman" w:hAnsi="Times New Roman"/>
          <w:b w:val="0"/>
          <w:i w:val="0"/>
          <w:color w:val="000000" w:themeColor="text1"/>
          <w:sz w:val="24"/>
          <w:szCs w:val="24"/>
        </w:rPr>
      </w:pPr>
      <w:r w:rsidRPr="00871B58">
        <w:rPr>
          <w:rFonts w:ascii="Times New Roman" w:hAnsi="Times New Roman"/>
          <w:b w:val="0"/>
          <w:i w:val="0"/>
          <w:sz w:val="24"/>
          <w:szCs w:val="24"/>
        </w:rPr>
        <w:t>При расчете штрафа применяется размер базовой величины на дату уплаты штрафа.</w:t>
      </w:r>
    </w:p>
    <w:p w14:paraId="336CDEB1" w14:textId="77777777" w:rsidR="00CF0B3F" w:rsidRPr="002A07D2" w:rsidRDefault="001D1FF3" w:rsidP="00871B58">
      <w:pPr>
        <w:pStyle w:val="2"/>
        <w:tabs>
          <w:tab w:val="num" w:pos="1276"/>
        </w:tabs>
        <w:spacing w:before="0" w:after="0"/>
        <w:ind w:left="0" w:firstLine="720"/>
        <w:rPr>
          <w:rFonts w:ascii="Times New Roman" w:hAnsi="Times New Roman"/>
          <w:b w:val="0"/>
          <w:i w:val="0"/>
          <w:color w:val="000000" w:themeColor="text1"/>
          <w:sz w:val="24"/>
          <w:szCs w:val="24"/>
        </w:rPr>
      </w:pPr>
      <w:r w:rsidRPr="00EA151E">
        <w:rPr>
          <w:rFonts w:ascii="Times New Roman" w:hAnsi="Times New Roman"/>
          <w:b w:val="0"/>
          <w:i w:val="0"/>
          <w:color w:val="000000" w:themeColor="text1"/>
          <w:sz w:val="24"/>
          <w:szCs w:val="24"/>
        </w:rPr>
        <w:t>Уплата</w:t>
      </w:r>
      <w:r w:rsidR="008D4885" w:rsidRPr="00EA151E">
        <w:rPr>
          <w:rFonts w:ascii="Times New Roman" w:hAnsi="Times New Roman"/>
          <w:b w:val="0"/>
          <w:i w:val="0"/>
          <w:color w:val="000000" w:themeColor="text1"/>
          <w:sz w:val="24"/>
          <w:szCs w:val="24"/>
        </w:rPr>
        <w:t xml:space="preserve"> неустойки (штрафа и</w:t>
      </w:r>
      <w:r w:rsidRPr="00EA151E">
        <w:rPr>
          <w:rFonts w:ascii="Times New Roman" w:hAnsi="Times New Roman"/>
          <w:b w:val="0"/>
          <w:i w:val="0"/>
          <w:color w:val="000000" w:themeColor="text1"/>
          <w:sz w:val="24"/>
          <w:szCs w:val="24"/>
        </w:rPr>
        <w:t xml:space="preserve"> пени</w:t>
      </w:r>
      <w:r w:rsidR="008D4885" w:rsidRPr="002A07D2">
        <w:rPr>
          <w:rFonts w:ascii="Times New Roman" w:hAnsi="Times New Roman"/>
          <w:b w:val="0"/>
          <w:i w:val="0"/>
          <w:color w:val="000000" w:themeColor="text1"/>
          <w:sz w:val="24"/>
          <w:szCs w:val="24"/>
        </w:rPr>
        <w:t>)</w:t>
      </w:r>
      <w:r w:rsidRPr="002A07D2">
        <w:rPr>
          <w:rFonts w:ascii="Times New Roman" w:hAnsi="Times New Roman"/>
          <w:b w:val="0"/>
          <w:i w:val="0"/>
          <w:color w:val="000000" w:themeColor="text1"/>
          <w:sz w:val="24"/>
          <w:szCs w:val="24"/>
        </w:rPr>
        <w:t xml:space="preserve"> не освобождает Стороны от исполнения обязательств по настоящему </w:t>
      </w:r>
      <w:r w:rsidR="00CF0B3F" w:rsidRPr="002A07D2">
        <w:rPr>
          <w:rFonts w:ascii="Times New Roman" w:hAnsi="Times New Roman"/>
          <w:b w:val="0"/>
          <w:i w:val="0"/>
          <w:color w:val="000000" w:themeColor="text1"/>
          <w:sz w:val="24"/>
          <w:szCs w:val="24"/>
        </w:rPr>
        <w:t>Договору</w:t>
      </w:r>
      <w:r w:rsidRPr="002A07D2">
        <w:rPr>
          <w:rFonts w:ascii="Times New Roman" w:hAnsi="Times New Roman"/>
          <w:b w:val="0"/>
          <w:i w:val="0"/>
          <w:color w:val="000000" w:themeColor="text1"/>
          <w:sz w:val="24"/>
          <w:szCs w:val="24"/>
        </w:rPr>
        <w:t>.</w:t>
      </w:r>
    </w:p>
    <w:p w14:paraId="72A7F1C2" w14:textId="29DD4D6F" w:rsidR="00FB0757" w:rsidRPr="00737813" w:rsidRDefault="009768C4" w:rsidP="00871B58">
      <w:pPr>
        <w:widowControl w:val="0"/>
        <w:ind w:firstLine="720"/>
        <w:jc w:val="both"/>
      </w:pPr>
      <w:r w:rsidRPr="002A07D2">
        <w:t>9</w:t>
      </w:r>
      <w:r w:rsidR="00FB0757" w:rsidRPr="002A07D2">
        <w:t>.</w:t>
      </w:r>
      <w:r w:rsidR="00EA151E" w:rsidRPr="002A07D2">
        <w:t>11</w:t>
      </w:r>
      <w:r w:rsidR="00FB0757" w:rsidRPr="002A07D2">
        <w:t>.</w:t>
      </w:r>
      <w:r w:rsidR="00A479A2" w:rsidRPr="002A07D2">
        <w:t xml:space="preserve"> </w:t>
      </w:r>
      <w:r w:rsidR="00FB0757" w:rsidRPr="004E73EA">
        <w:rPr>
          <w:i/>
        </w:rPr>
        <w:t xml:space="preserve"> </w:t>
      </w:r>
      <w:r w:rsidR="00FB0757" w:rsidRPr="00A52DEB">
        <w:t xml:space="preserve">В случае </w:t>
      </w:r>
      <w:r w:rsidR="00E539C9">
        <w:t>предъявления</w:t>
      </w:r>
      <w:r w:rsidR="00E539C9" w:rsidRPr="00A52DEB">
        <w:t xml:space="preserve"> </w:t>
      </w:r>
      <w:r w:rsidR="00FB0757" w:rsidRPr="00A52DEB">
        <w:t xml:space="preserve">к Заказчику претензий или исков со стороны третьих лиц по вопросам авторских и (или) смежных прав в отношении </w:t>
      </w:r>
      <w:r w:rsidR="00A479A2" w:rsidRPr="00A52DEB">
        <w:t xml:space="preserve">программного обеспечения, </w:t>
      </w:r>
      <w:r w:rsidR="00A479A2" w:rsidRPr="00A52DEB">
        <w:lastRenderedPageBreak/>
        <w:t>поставленного в составе ПТС</w:t>
      </w:r>
      <w:r w:rsidR="00FB0757" w:rsidRPr="00A52DEB">
        <w:t>, а также в случае несоблюдения (ненадлежащего соблюдения)</w:t>
      </w:r>
      <w:r w:rsidR="00FB0757" w:rsidRPr="00FE5186">
        <w:t xml:space="preserve"> </w:t>
      </w:r>
      <w:r w:rsidR="00E539C9">
        <w:t>Поставщиком</w:t>
      </w:r>
      <w:r w:rsidR="00E539C9" w:rsidRPr="00FE5186">
        <w:t xml:space="preserve"> </w:t>
      </w:r>
      <w:r w:rsidR="00FB0757" w:rsidRPr="00C87F6A">
        <w:rPr>
          <w:iCs/>
        </w:rPr>
        <w:t xml:space="preserve">прав и полномочий, предоставленных ему на основании </w:t>
      </w:r>
      <w:r w:rsidR="00FB0757" w:rsidRPr="00C87F6A">
        <w:t>___________________, заключенного между ___________</w:t>
      </w:r>
      <w:r w:rsidR="00FB0757" w:rsidRPr="00C87F6A">
        <w:rPr>
          <w:iCs/>
        </w:rPr>
        <w:t xml:space="preserve"> и </w:t>
      </w:r>
      <w:r w:rsidR="00E539C9">
        <w:rPr>
          <w:iCs/>
        </w:rPr>
        <w:t>Поставщиком</w:t>
      </w:r>
      <w:r w:rsidR="00FB0757">
        <w:rPr>
          <w:iCs/>
        </w:rPr>
        <w:t>,</w:t>
      </w:r>
      <w:r w:rsidR="00FB0757" w:rsidRPr="00FE5186">
        <w:t xml:space="preserve"> всю имущественную ответственность, включая возмещение всех убытков (в том числе упущенной выгоды) несет </w:t>
      </w:r>
      <w:r w:rsidR="00E539C9">
        <w:t>Поставщик</w:t>
      </w:r>
      <w:r w:rsidR="00FB0757" w:rsidRPr="00FE5186">
        <w:t>.</w:t>
      </w:r>
    </w:p>
    <w:p w14:paraId="16DE02E5" w14:textId="77777777" w:rsidR="00FE0707" w:rsidRPr="00715ABE" w:rsidRDefault="00FE0707" w:rsidP="00214B1D">
      <w:pPr>
        <w:pStyle w:val="1"/>
      </w:pPr>
      <w:r w:rsidRPr="00715ABE">
        <w:t>АНТИКОРРУПЦИОННАЯ ОГОВОРКА</w:t>
      </w:r>
    </w:p>
    <w:p w14:paraId="5E21CD80" w14:textId="77777777" w:rsidR="00FE0707" w:rsidRPr="00715ABE" w:rsidRDefault="00FE0707" w:rsidP="00871B58">
      <w:pPr>
        <w:pStyle w:val="2"/>
        <w:numPr>
          <w:ilvl w:val="1"/>
          <w:numId w:val="14"/>
        </w:numPr>
        <w:tabs>
          <w:tab w:val="num" w:pos="1276"/>
        </w:tabs>
        <w:spacing w:before="0" w:after="0"/>
        <w:ind w:left="0" w:firstLine="720"/>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Стороны подтверждают, что им известны требования законодательных и иных нормативных правовых актов Республики Беларусь о противодействии коррупции (далее — антикоррупционные требования). Стороны обязуются обеспечить соблюдение антикоррупционных требований и несовершение коррупционных действий при исполнении настоящего Договора своими работниками, представителями, аффилированными лицами, </w:t>
      </w:r>
      <w:r w:rsidR="009E627D">
        <w:rPr>
          <w:rFonts w:ascii="Times New Roman" w:hAnsi="Times New Roman"/>
          <w:b w:val="0"/>
          <w:i w:val="0"/>
          <w:color w:val="000000" w:themeColor="text1"/>
          <w:sz w:val="24"/>
          <w:szCs w:val="24"/>
        </w:rPr>
        <w:br/>
      </w:r>
      <w:r w:rsidRPr="00715ABE">
        <w:rPr>
          <w:rFonts w:ascii="Times New Roman" w:hAnsi="Times New Roman"/>
          <w:b w:val="0"/>
          <w:i w:val="0"/>
          <w:color w:val="000000" w:themeColor="text1"/>
          <w:sz w:val="24"/>
          <w:szCs w:val="24"/>
        </w:rPr>
        <w:t>а также субподрядчиками и иными контрагентами, привлекаемыми ими для исполнения настоящего Договора.</w:t>
      </w:r>
    </w:p>
    <w:p w14:paraId="51D59E30" w14:textId="77777777" w:rsidR="00FE0707" w:rsidRPr="00715ABE" w:rsidRDefault="00FE0707" w:rsidP="00871B58">
      <w:pPr>
        <w:pStyle w:val="2"/>
        <w:tabs>
          <w:tab w:val="num" w:pos="1276"/>
        </w:tabs>
        <w:spacing w:before="0" w:after="0"/>
        <w:ind w:left="0" w:firstLine="720"/>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w:t>
      </w:r>
    </w:p>
    <w:p w14:paraId="0B22667E" w14:textId="77777777" w:rsidR="00214B1D" w:rsidRPr="00715ABE" w:rsidRDefault="00FE0707" w:rsidP="00871B58">
      <w:pPr>
        <w:pStyle w:val="2"/>
        <w:tabs>
          <w:tab w:val="num" w:pos="1276"/>
        </w:tabs>
        <w:spacing w:before="0" w:after="0"/>
        <w:ind w:left="0" w:firstLine="720"/>
        <w:rPr>
          <w:rFonts w:ascii="Times New Roman" w:hAnsi="Times New Roman"/>
          <w:b w:val="0"/>
          <w:i w:val="0"/>
          <w:color w:val="000000"/>
          <w:sz w:val="24"/>
          <w:szCs w:val="24"/>
        </w:rPr>
      </w:pPr>
      <w:r w:rsidRPr="00715ABE">
        <w:rPr>
          <w:rFonts w:ascii="Times New Roman" w:hAnsi="Times New Roman"/>
          <w:b w:val="0"/>
          <w:i w:val="0"/>
          <w:color w:val="000000"/>
          <w:sz w:val="24"/>
          <w:szCs w:val="24"/>
        </w:rPr>
        <w:t>В случае нарушения одной Стороной обязательств воздерживаться от коррупционных действий и (или) неполучения другой Стороной в десятидневный срок подтверждения, что нарушения не произошло или не произойдет с приложением документов, подтверждающих данных факт, другая Сторона вправе отказаться от настоящего Договора в одностороннем порядке, направив соответствующее письменное уведомление первой Стороне.</w:t>
      </w:r>
    </w:p>
    <w:p w14:paraId="41C29517" w14:textId="77777777" w:rsidR="00FE0707" w:rsidRPr="00715ABE" w:rsidRDefault="00FE0707" w:rsidP="00871B58">
      <w:pPr>
        <w:pStyle w:val="2"/>
        <w:tabs>
          <w:tab w:val="num" w:pos="1276"/>
        </w:tabs>
        <w:spacing w:before="0" w:after="0"/>
        <w:ind w:left="0" w:firstLine="720"/>
        <w:rPr>
          <w:rFonts w:ascii="Times New Roman" w:hAnsi="Times New Roman"/>
          <w:b w:val="0"/>
          <w:i w:val="0"/>
          <w:color w:val="000000"/>
          <w:sz w:val="24"/>
          <w:szCs w:val="24"/>
        </w:rPr>
      </w:pPr>
      <w:r w:rsidRPr="00715ABE">
        <w:rPr>
          <w:rFonts w:ascii="Times New Roman" w:hAnsi="Times New Roman"/>
          <w:b w:val="0"/>
          <w:i w:val="0"/>
          <w:color w:val="000000"/>
          <w:sz w:val="24"/>
          <w:szCs w:val="24"/>
        </w:rPr>
        <w:t>Сторона, нарушившая антикоррупционные требования и (или) не обеспечившая несовершение коррупционных действий при исполнении настоящего Договора своими работниками, представителями, аффилированными лицами, а также субподрядчиками и иными контрагентами, привлекаемыми ими для исполнения настоящего Договора, обязана возместить другой Стороне возникшие у нее в результате этого убытки. Порядок возмещения убытков определяется действующим законодательством Республики Беларусь</w:t>
      </w:r>
      <w:r w:rsidR="00214B1D" w:rsidRPr="00715ABE">
        <w:rPr>
          <w:rFonts w:ascii="Times New Roman" w:hAnsi="Times New Roman"/>
          <w:b w:val="0"/>
          <w:i w:val="0"/>
          <w:color w:val="000000"/>
          <w:sz w:val="24"/>
          <w:szCs w:val="24"/>
        </w:rPr>
        <w:t>.</w:t>
      </w:r>
    </w:p>
    <w:p w14:paraId="60DE585D" w14:textId="77777777" w:rsidR="00CF0B3F" w:rsidRPr="00715ABE" w:rsidRDefault="001D1FF3" w:rsidP="00214B1D">
      <w:pPr>
        <w:pStyle w:val="1"/>
      </w:pPr>
      <w:r w:rsidRPr="00715ABE">
        <w:t>ДОПОЛНИТЕЛЬНЫЕ УСЛОВИЯ ДОГОВОРА</w:t>
      </w:r>
    </w:p>
    <w:p w14:paraId="4CF0CCCA" w14:textId="6DB929DF" w:rsidR="00CF0B3F" w:rsidRPr="00715ABE" w:rsidRDefault="001D1FF3" w:rsidP="00871B58">
      <w:pPr>
        <w:pStyle w:val="2"/>
        <w:numPr>
          <w:ilvl w:val="1"/>
          <w:numId w:val="13"/>
        </w:numPr>
        <w:tabs>
          <w:tab w:val="num" w:pos="1276"/>
        </w:tabs>
        <w:spacing w:before="0" w:after="0"/>
        <w:ind w:left="0" w:firstLine="720"/>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Заказчик обязуется предоставлять </w:t>
      </w:r>
      <w:r w:rsidR="00AF6952">
        <w:rPr>
          <w:rFonts w:ascii="Times New Roman" w:hAnsi="Times New Roman"/>
          <w:b w:val="0"/>
          <w:i w:val="0"/>
          <w:color w:val="000000" w:themeColor="text1"/>
          <w:sz w:val="24"/>
          <w:szCs w:val="24"/>
        </w:rPr>
        <w:t>Поставщику</w:t>
      </w:r>
      <w:r w:rsidR="00AF6952" w:rsidRPr="00715ABE">
        <w:rPr>
          <w:rFonts w:ascii="Times New Roman" w:hAnsi="Times New Roman"/>
          <w:b w:val="0"/>
          <w:i w:val="0"/>
          <w:color w:val="000000" w:themeColor="text1"/>
          <w:sz w:val="24"/>
          <w:szCs w:val="24"/>
        </w:rPr>
        <w:t xml:space="preserve"> </w:t>
      </w:r>
      <w:r w:rsidRPr="00715ABE">
        <w:rPr>
          <w:rFonts w:ascii="Times New Roman" w:hAnsi="Times New Roman"/>
          <w:b w:val="0"/>
          <w:i w:val="0"/>
          <w:color w:val="000000" w:themeColor="text1"/>
          <w:sz w:val="24"/>
          <w:szCs w:val="24"/>
        </w:rPr>
        <w:t xml:space="preserve">необходимые материалы и обеспечить доступ </w:t>
      </w:r>
      <w:r w:rsidR="002D22F0">
        <w:rPr>
          <w:rFonts w:ascii="Times New Roman" w:hAnsi="Times New Roman"/>
          <w:b w:val="0"/>
          <w:i w:val="0"/>
          <w:color w:val="000000" w:themeColor="text1"/>
          <w:sz w:val="24"/>
          <w:szCs w:val="24"/>
        </w:rPr>
        <w:t>работников</w:t>
      </w:r>
      <w:r w:rsidRPr="00715ABE">
        <w:rPr>
          <w:rFonts w:ascii="Times New Roman" w:hAnsi="Times New Roman"/>
          <w:b w:val="0"/>
          <w:i w:val="0"/>
          <w:color w:val="000000" w:themeColor="text1"/>
          <w:sz w:val="24"/>
          <w:szCs w:val="24"/>
        </w:rPr>
        <w:t xml:space="preserve"> </w:t>
      </w:r>
      <w:r w:rsidR="00AF6952">
        <w:rPr>
          <w:rFonts w:ascii="Times New Roman" w:hAnsi="Times New Roman"/>
          <w:b w:val="0"/>
          <w:i w:val="0"/>
          <w:color w:val="000000" w:themeColor="text1"/>
          <w:sz w:val="24"/>
          <w:szCs w:val="24"/>
        </w:rPr>
        <w:t>Поставщика</w:t>
      </w:r>
      <w:r w:rsidR="00AF6952" w:rsidRPr="00715ABE">
        <w:rPr>
          <w:rFonts w:ascii="Times New Roman" w:hAnsi="Times New Roman"/>
          <w:b w:val="0"/>
          <w:i w:val="0"/>
          <w:color w:val="000000" w:themeColor="text1"/>
          <w:sz w:val="24"/>
          <w:szCs w:val="24"/>
        </w:rPr>
        <w:t xml:space="preserve"> </w:t>
      </w:r>
      <w:r w:rsidRPr="00715ABE">
        <w:rPr>
          <w:rFonts w:ascii="Times New Roman" w:hAnsi="Times New Roman"/>
          <w:b w:val="0"/>
          <w:i w:val="0"/>
          <w:color w:val="000000" w:themeColor="text1"/>
          <w:sz w:val="24"/>
          <w:szCs w:val="24"/>
        </w:rPr>
        <w:t xml:space="preserve">в помещения Заказчика для выполнения работ, в части касающейся предмета </w:t>
      </w:r>
      <w:r w:rsidR="00CF0B3F" w:rsidRPr="00715ABE">
        <w:rPr>
          <w:rFonts w:ascii="Times New Roman" w:hAnsi="Times New Roman"/>
          <w:b w:val="0"/>
          <w:i w:val="0"/>
          <w:color w:val="000000" w:themeColor="text1"/>
          <w:sz w:val="24"/>
          <w:szCs w:val="24"/>
        </w:rPr>
        <w:t>Договора</w:t>
      </w:r>
      <w:r w:rsidRPr="00715ABE">
        <w:rPr>
          <w:rFonts w:ascii="Times New Roman" w:hAnsi="Times New Roman"/>
          <w:b w:val="0"/>
          <w:i w:val="0"/>
          <w:color w:val="000000" w:themeColor="text1"/>
          <w:sz w:val="24"/>
          <w:szCs w:val="24"/>
        </w:rPr>
        <w:t>.</w:t>
      </w:r>
    </w:p>
    <w:p w14:paraId="4CED3587" w14:textId="7A72AB22" w:rsidR="00CF0B3F" w:rsidRPr="00715ABE" w:rsidRDefault="001D1FF3" w:rsidP="00871B58">
      <w:pPr>
        <w:pStyle w:val="2"/>
        <w:tabs>
          <w:tab w:val="num" w:pos="1276"/>
        </w:tabs>
        <w:spacing w:before="0" w:after="0"/>
        <w:ind w:left="0" w:firstLine="720"/>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Все исходные данные Заказчика, документы</w:t>
      </w:r>
      <w:r w:rsidR="00E539C9">
        <w:rPr>
          <w:rFonts w:ascii="Times New Roman" w:hAnsi="Times New Roman"/>
          <w:b w:val="0"/>
          <w:i w:val="0"/>
          <w:color w:val="000000" w:themeColor="text1"/>
          <w:sz w:val="24"/>
          <w:szCs w:val="24"/>
        </w:rPr>
        <w:t>,</w:t>
      </w:r>
      <w:r w:rsidRPr="00715ABE">
        <w:rPr>
          <w:rFonts w:ascii="Times New Roman" w:hAnsi="Times New Roman"/>
          <w:b w:val="0"/>
          <w:i w:val="0"/>
          <w:color w:val="000000" w:themeColor="text1"/>
          <w:sz w:val="24"/>
          <w:szCs w:val="24"/>
        </w:rPr>
        <w:t xml:space="preserve"> </w:t>
      </w:r>
      <w:r w:rsidR="00E539C9" w:rsidRPr="00715ABE">
        <w:rPr>
          <w:rFonts w:ascii="Times New Roman" w:hAnsi="Times New Roman"/>
          <w:b w:val="0"/>
          <w:i w:val="0"/>
          <w:color w:val="000000" w:themeColor="text1"/>
          <w:sz w:val="24"/>
          <w:szCs w:val="24"/>
        </w:rPr>
        <w:t xml:space="preserve">разрабатываемые </w:t>
      </w:r>
      <w:r w:rsidR="00E539C9">
        <w:rPr>
          <w:rFonts w:ascii="Times New Roman" w:hAnsi="Times New Roman"/>
          <w:b w:val="0"/>
          <w:i w:val="0"/>
          <w:color w:val="000000" w:themeColor="text1"/>
          <w:sz w:val="24"/>
          <w:szCs w:val="24"/>
        </w:rPr>
        <w:t>Поставщиком</w:t>
      </w:r>
      <w:r w:rsidR="00E539C9" w:rsidRPr="00E539C9">
        <w:rPr>
          <w:rFonts w:ascii="Times New Roman" w:hAnsi="Times New Roman"/>
          <w:b w:val="0"/>
          <w:i w:val="0"/>
          <w:color w:val="000000" w:themeColor="text1"/>
          <w:sz w:val="24"/>
          <w:szCs w:val="24"/>
        </w:rPr>
        <w:t xml:space="preserve"> </w:t>
      </w:r>
      <w:r w:rsidR="00E539C9" w:rsidRPr="00715ABE">
        <w:rPr>
          <w:rFonts w:ascii="Times New Roman" w:hAnsi="Times New Roman"/>
          <w:b w:val="0"/>
          <w:i w:val="0"/>
          <w:color w:val="000000" w:themeColor="text1"/>
          <w:sz w:val="24"/>
          <w:szCs w:val="24"/>
        </w:rPr>
        <w:t>в рамках настоящего Договора</w:t>
      </w:r>
      <w:r w:rsidR="00E539C9">
        <w:rPr>
          <w:rFonts w:ascii="Times New Roman" w:hAnsi="Times New Roman"/>
          <w:b w:val="0"/>
          <w:i w:val="0"/>
          <w:color w:val="000000" w:themeColor="text1"/>
          <w:sz w:val="24"/>
          <w:szCs w:val="24"/>
        </w:rPr>
        <w:t>,</w:t>
      </w:r>
      <w:r w:rsidR="00E539C9" w:rsidRPr="00715ABE">
        <w:rPr>
          <w:rFonts w:ascii="Times New Roman" w:hAnsi="Times New Roman"/>
          <w:b w:val="0"/>
          <w:i w:val="0"/>
          <w:color w:val="000000" w:themeColor="text1"/>
          <w:sz w:val="24"/>
          <w:szCs w:val="24"/>
        </w:rPr>
        <w:t xml:space="preserve"> </w:t>
      </w:r>
      <w:r w:rsidRPr="00715ABE">
        <w:rPr>
          <w:rFonts w:ascii="Times New Roman" w:hAnsi="Times New Roman"/>
          <w:b w:val="0"/>
          <w:i w:val="0"/>
          <w:color w:val="000000" w:themeColor="text1"/>
          <w:sz w:val="24"/>
          <w:szCs w:val="24"/>
        </w:rPr>
        <w:t xml:space="preserve">и </w:t>
      </w:r>
      <w:r w:rsidR="008302F6" w:rsidRPr="00715ABE">
        <w:rPr>
          <w:rFonts w:ascii="Times New Roman" w:hAnsi="Times New Roman"/>
          <w:b w:val="0"/>
          <w:i w:val="0"/>
          <w:color w:val="000000" w:themeColor="text1"/>
          <w:sz w:val="24"/>
          <w:szCs w:val="24"/>
        </w:rPr>
        <w:t xml:space="preserve">ПО </w:t>
      </w:r>
      <w:r w:rsidR="00AB0457">
        <w:rPr>
          <w:rFonts w:ascii="Times New Roman" w:hAnsi="Times New Roman"/>
          <w:b w:val="0"/>
          <w:i w:val="0"/>
          <w:color w:val="000000" w:themeColor="text1"/>
          <w:sz w:val="24"/>
          <w:szCs w:val="24"/>
        </w:rPr>
        <w:t>АБС</w:t>
      </w:r>
      <w:r w:rsidR="00A53DAE" w:rsidRPr="00715ABE">
        <w:rPr>
          <w:rFonts w:ascii="Times New Roman" w:hAnsi="Times New Roman"/>
          <w:b w:val="0"/>
          <w:i w:val="0"/>
          <w:color w:val="000000" w:themeColor="text1"/>
          <w:sz w:val="24"/>
          <w:szCs w:val="24"/>
        </w:rPr>
        <w:t xml:space="preserve"> </w:t>
      </w:r>
      <w:r w:rsidR="00AB0457">
        <w:rPr>
          <w:rFonts w:ascii="Times New Roman" w:hAnsi="Times New Roman"/>
          <w:b w:val="0"/>
          <w:i w:val="0"/>
          <w:color w:val="000000" w:themeColor="text1"/>
          <w:sz w:val="24"/>
          <w:szCs w:val="24"/>
        </w:rPr>
        <w:t>УОР</w:t>
      </w:r>
      <w:r w:rsidRPr="00715ABE">
        <w:rPr>
          <w:rFonts w:ascii="Times New Roman" w:hAnsi="Times New Roman"/>
          <w:b w:val="0"/>
          <w:i w:val="0"/>
          <w:color w:val="000000" w:themeColor="text1"/>
          <w:sz w:val="24"/>
          <w:szCs w:val="24"/>
        </w:rPr>
        <w:t xml:space="preserve">, если это не оговорено иначе, являются конфиденциальными и не подлежат разглашению обеими </w:t>
      </w:r>
      <w:r w:rsidR="007205C0">
        <w:rPr>
          <w:rFonts w:ascii="Times New Roman" w:hAnsi="Times New Roman"/>
          <w:b w:val="0"/>
          <w:i w:val="0"/>
          <w:color w:val="000000" w:themeColor="text1"/>
          <w:sz w:val="24"/>
          <w:szCs w:val="24"/>
        </w:rPr>
        <w:t>С</w:t>
      </w:r>
      <w:r w:rsidRPr="00715ABE">
        <w:rPr>
          <w:rFonts w:ascii="Times New Roman" w:hAnsi="Times New Roman"/>
          <w:b w:val="0"/>
          <w:i w:val="0"/>
          <w:color w:val="000000" w:themeColor="text1"/>
          <w:sz w:val="24"/>
          <w:szCs w:val="24"/>
        </w:rPr>
        <w:t>торонами.</w:t>
      </w:r>
    </w:p>
    <w:p w14:paraId="432B5535" w14:textId="6FA325B3" w:rsidR="00CF0B3F" w:rsidRPr="00715ABE" w:rsidRDefault="00AF6952" w:rsidP="00871B58">
      <w:pPr>
        <w:pStyle w:val="2"/>
        <w:tabs>
          <w:tab w:val="num" w:pos="1276"/>
        </w:tabs>
        <w:spacing w:before="0" w:after="0"/>
        <w:ind w:left="0" w:firstLine="720"/>
        <w:rPr>
          <w:rFonts w:ascii="Times New Roman" w:hAnsi="Times New Roman"/>
          <w:b w:val="0"/>
          <w:i w:val="0"/>
          <w:color w:val="000000" w:themeColor="text1"/>
          <w:sz w:val="24"/>
          <w:szCs w:val="24"/>
        </w:rPr>
      </w:pPr>
      <w:r>
        <w:rPr>
          <w:rFonts w:ascii="Times New Roman" w:hAnsi="Times New Roman"/>
          <w:b w:val="0"/>
          <w:i w:val="0"/>
          <w:color w:val="000000" w:themeColor="text1"/>
          <w:sz w:val="24"/>
          <w:szCs w:val="24"/>
        </w:rPr>
        <w:t>Поставщик</w:t>
      </w:r>
      <w:r w:rsidRPr="00715ABE">
        <w:rPr>
          <w:rFonts w:ascii="Times New Roman" w:hAnsi="Times New Roman"/>
          <w:b w:val="0"/>
          <w:i w:val="0"/>
          <w:color w:val="000000" w:themeColor="text1"/>
          <w:sz w:val="24"/>
          <w:szCs w:val="24"/>
        </w:rPr>
        <w:t xml:space="preserve"> </w:t>
      </w:r>
      <w:r w:rsidR="001D1FF3" w:rsidRPr="00715ABE">
        <w:rPr>
          <w:rFonts w:ascii="Times New Roman" w:hAnsi="Times New Roman"/>
          <w:b w:val="0"/>
          <w:i w:val="0"/>
          <w:color w:val="000000" w:themeColor="text1"/>
          <w:sz w:val="24"/>
          <w:szCs w:val="24"/>
        </w:rPr>
        <w:t xml:space="preserve">обязуется не разглашать ставшие ему известными в ходе выполнения работ </w:t>
      </w:r>
      <w:r w:rsidR="002D22F0">
        <w:rPr>
          <w:rFonts w:ascii="Times New Roman" w:hAnsi="Times New Roman"/>
          <w:b w:val="0"/>
          <w:i w:val="0"/>
          <w:color w:val="000000" w:themeColor="text1"/>
          <w:sz w:val="24"/>
          <w:szCs w:val="24"/>
        </w:rPr>
        <w:t>конфиденциальные</w:t>
      </w:r>
      <w:r w:rsidR="001D1FF3" w:rsidRPr="00715ABE">
        <w:rPr>
          <w:rFonts w:ascii="Times New Roman" w:hAnsi="Times New Roman"/>
          <w:b w:val="0"/>
          <w:i w:val="0"/>
          <w:color w:val="000000" w:themeColor="text1"/>
          <w:sz w:val="24"/>
          <w:szCs w:val="24"/>
        </w:rPr>
        <w:t xml:space="preserve"> сведения, относящиеся к деятельности Заказчика. В противном случае </w:t>
      </w:r>
      <w:r>
        <w:rPr>
          <w:rFonts w:ascii="Times New Roman" w:hAnsi="Times New Roman"/>
          <w:b w:val="0"/>
          <w:i w:val="0"/>
          <w:color w:val="000000" w:themeColor="text1"/>
          <w:sz w:val="24"/>
          <w:szCs w:val="24"/>
        </w:rPr>
        <w:t>Поставщик</w:t>
      </w:r>
      <w:r w:rsidRPr="00715ABE">
        <w:rPr>
          <w:rFonts w:ascii="Times New Roman" w:hAnsi="Times New Roman"/>
          <w:b w:val="0"/>
          <w:i w:val="0"/>
          <w:color w:val="000000" w:themeColor="text1"/>
          <w:sz w:val="24"/>
          <w:szCs w:val="24"/>
        </w:rPr>
        <w:t xml:space="preserve"> </w:t>
      </w:r>
      <w:r w:rsidR="001D1FF3" w:rsidRPr="00715ABE">
        <w:rPr>
          <w:rFonts w:ascii="Times New Roman" w:hAnsi="Times New Roman"/>
          <w:b w:val="0"/>
          <w:i w:val="0"/>
          <w:color w:val="000000" w:themeColor="text1"/>
          <w:sz w:val="24"/>
          <w:szCs w:val="24"/>
        </w:rPr>
        <w:t>несет ответственность в соответствии с действующим законодательством Республики Беларусь</w:t>
      </w:r>
      <w:r w:rsidR="002D22F0">
        <w:rPr>
          <w:rFonts w:ascii="Times New Roman" w:hAnsi="Times New Roman"/>
          <w:b w:val="0"/>
          <w:i w:val="0"/>
          <w:color w:val="000000" w:themeColor="text1"/>
          <w:sz w:val="24"/>
          <w:szCs w:val="24"/>
        </w:rPr>
        <w:t xml:space="preserve"> и настоящим договором</w:t>
      </w:r>
      <w:r w:rsidR="001D1FF3" w:rsidRPr="00715ABE">
        <w:rPr>
          <w:rFonts w:ascii="Times New Roman" w:hAnsi="Times New Roman"/>
          <w:b w:val="0"/>
          <w:i w:val="0"/>
          <w:color w:val="000000" w:themeColor="text1"/>
          <w:sz w:val="24"/>
          <w:szCs w:val="24"/>
        </w:rPr>
        <w:t>.</w:t>
      </w:r>
    </w:p>
    <w:p w14:paraId="7070B1EF" w14:textId="60EA33AB" w:rsidR="00CF0B3F" w:rsidRPr="00715ABE" w:rsidRDefault="00AF6952" w:rsidP="00871B58">
      <w:pPr>
        <w:pStyle w:val="2"/>
        <w:tabs>
          <w:tab w:val="num" w:pos="1276"/>
        </w:tabs>
        <w:spacing w:before="0" w:after="0"/>
        <w:ind w:left="0" w:firstLine="720"/>
        <w:rPr>
          <w:rFonts w:ascii="Times New Roman" w:hAnsi="Times New Roman"/>
          <w:b w:val="0"/>
          <w:i w:val="0"/>
          <w:color w:val="000000" w:themeColor="text1"/>
          <w:sz w:val="24"/>
          <w:szCs w:val="24"/>
        </w:rPr>
      </w:pPr>
      <w:r>
        <w:rPr>
          <w:rFonts w:ascii="Times New Roman" w:hAnsi="Times New Roman"/>
          <w:b w:val="0"/>
          <w:i w:val="0"/>
          <w:color w:val="000000" w:themeColor="text1"/>
          <w:sz w:val="24"/>
          <w:szCs w:val="24"/>
        </w:rPr>
        <w:t>Поставщик</w:t>
      </w:r>
      <w:r w:rsidR="0083567C" w:rsidRPr="00715ABE">
        <w:rPr>
          <w:rFonts w:ascii="Times New Roman" w:hAnsi="Times New Roman"/>
          <w:b w:val="0"/>
          <w:i w:val="0"/>
          <w:color w:val="000000" w:themeColor="text1"/>
          <w:sz w:val="24"/>
          <w:szCs w:val="24"/>
        </w:rPr>
        <w:t xml:space="preserve">, после </w:t>
      </w:r>
      <w:r w:rsidR="002D22F0">
        <w:rPr>
          <w:rFonts w:ascii="Times New Roman" w:hAnsi="Times New Roman"/>
          <w:b w:val="0"/>
          <w:i w:val="0"/>
          <w:color w:val="000000" w:themeColor="text1"/>
          <w:sz w:val="24"/>
          <w:szCs w:val="24"/>
        </w:rPr>
        <w:t xml:space="preserve">получения письменного </w:t>
      </w:r>
      <w:r w:rsidR="002D22F0" w:rsidRPr="00715ABE">
        <w:rPr>
          <w:rFonts w:ascii="Times New Roman" w:hAnsi="Times New Roman"/>
          <w:b w:val="0"/>
          <w:i w:val="0"/>
          <w:color w:val="000000" w:themeColor="text1"/>
          <w:sz w:val="24"/>
          <w:szCs w:val="24"/>
        </w:rPr>
        <w:t>согласия Заказчик</w:t>
      </w:r>
      <w:r w:rsidR="002D22F0">
        <w:rPr>
          <w:rFonts w:ascii="Times New Roman" w:hAnsi="Times New Roman"/>
          <w:b w:val="0"/>
          <w:i w:val="0"/>
          <w:color w:val="000000" w:themeColor="text1"/>
          <w:sz w:val="24"/>
          <w:szCs w:val="24"/>
        </w:rPr>
        <w:t>а</w:t>
      </w:r>
      <w:r w:rsidR="0083567C" w:rsidRPr="00715ABE">
        <w:rPr>
          <w:rFonts w:ascii="Times New Roman" w:hAnsi="Times New Roman"/>
          <w:b w:val="0"/>
          <w:i w:val="0"/>
          <w:color w:val="000000" w:themeColor="text1"/>
          <w:sz w:val="24"/>
          <w:szCs w:val="24"/>
        </w:rPr>
        <w:t>,</w:t>
      </w:r>
      <w:r w:rsidR="001D1FF3" w:rsidRPr="00715ABE">
        <w:rPr>
          <w:rFonts w:ascii="Times New Roman" w:hAnsi="Times New Roman"/>
          <w:b w:val="0"/>
          <w:i w:val="0"/>
          <w:color w:val="000000" w:themeColor="text1"/>
          <w:sz w:val="24"/>
          <w:szCs w:val="24"/>
        </w:rPr>
        <w:t xml:space="preserve"> вправе привлекать другие организации, имеющие соответствующие лицензии, и отдельных специалистов к выполнению работ, предусмотренных настоящим </w:t>
      </w:r>
      <w:r w:rsidR="00B31851" w:rsidRPr="00715ABE">
        <w:rPr>
          <w:rFonts w:ascii="Times New Roman" w:hAnsi="Times New Roman"/>
          <w:b w:val="0"/>
          <w:i w:val="0"/>
          <w:color w:val="000000" w:themeColor="text1"/>
          <w:sz w:val="24"/>
          <w:szCs w:val="24"/>
        </w:rPr>
        <w:t>Д</w:t>
      </w:r>
      <w:r w:rsidR="00CF0B3F" w:rsidRPr="00715ABE">
        <w:rPr>
          <w:rFonts w:ascii="Times New Roman" w:hAnsi="Times New Roman"/>
          <w:b w:val="0"/>
          <w:i w:val="0"/>
          <w:color w:val="000000" w:themeColor="text1"/>
          <w:sz w:val="24"/>
          <w:szCs w:val="24"/>
        </w:rPr>
        <w:t>оговором</w:t>
      </w:r>
      <w:r w:rsidR="001D1FF3" w:rsidRPr="00715ABE">
        <w:rPr>
          <w:rFonts w:ascii="Times New Roman" w:hAnsi="Times New Roman"/>
          <w:b w:val="0"/>
          <w:i w:val="0"/>
          <w:color w:val="000000" w:themeColor="text1"/>
          <w:sz w:val="24"/>
          <w:szCs w:val="24"/>
        </w:rPr>
        <w:t>.</w:t>
      </w:r>
    </w:p>
    <w:p w14:paraId="2E671C4E" w14:textId="24EAC3FB" w:rsidR="00372847" w:rsidRDefault="00372847" w:rsidP="00871B58">
      <w:pPr>
        <w:pStyle w:val="2"/>
        <w:tabs>
          <w:tab w:val="num" w:pos="1276"/>
        </w:tabs>
        <w:spacing w:before="0" w:after="0"/>
        <w:ind w:left="0" w:firstLine="720"/>
        <w:rPr>
          <w:rFonts w:ascii="Times New Roman" w:hAnsi="Times New Roman"/>
          <w:b w:val="0"/>
          <w:i w:val="0"/>
          <w:color w:val="000000" w:themeColor="text1"/>
          <w:sz w:val="24"/>
          <w:szCs w:val="24"/>
        </w:rPr>
      </w:pPr>
      <w:r w:rsidRPr="00372847">
        <w:rPr>
          <w:rFonts w:ascii="Times New Roman" w:hAnsi="Times New Roman"/>
          <w:b w:val="0"/>
          <w:i w:val="0"/>
          <w:color w:val="000000" w:themeColor="text1"/>
          <w:sz w:val="24"/>
          <w:szCs w:val="24"/>
        </w:rPr>
        <w:t>Стороны будут руководствоваться соглашением о взаимоотношениях в вопросах конфиденциальности, авторских прав и прав промышленной собственности, безопасности от  ___.___.20__ № ______, заключенн</w:t>
      </w:r>
      <w:r w:rsidR="008D4885">
        <w:rPr>
          <w:rFonts w:ascii="Times New Roman" w:hAnsi="Times New Roman"/>
          <w:b w:val="0"/>
          <w:i w:val="0"/>
          <w:color w:val="000000" w:themeColor="text1"/>
          <w:sz w:val="24"/>
          <w:szCs w:val="24"/>
        </w:rPr>
        <w:t>ым</w:t>
      </w:r>
      <w:r w:rsidRPr="00372847">
        <w:rPr>
          <w:rFonts w:ascii="Times New Roman" w:hAnsi="Times New Roman"/>
          <w:b w:val="0"/>
          <w:i w:val="0"/>
          <w:color w:val="000000" w:themeColor="text1"/>
          <w:sz w:val="24"/>
          <w:szCs w:val="24"/>
        </w:rPr>
        <w:t xml:space="preserve"> между Сторонами, и примут все необходимые и разумные меры, чтобы предотвратить разглашение полученной в ходе исполнения настоящего Договора конфиденциальной информации третьим лицам</w:t>
      </w:r>
      <w:r w:rsidRPr="00113B12">
        <w:rPr>
          <w:rFonts w:ascii="Times New Roman" w:hAnsi="Times New Roman"/>
          <w:b w:val="0"/>
          <w:i w:val="0"/>
          <w:color w:val="000000" w:themeColor="text1"/>
          <w:sz w:val="24"/>
          <w:szCs w:val="24"/>
        </w:rPr>
        <w:t>.</w:t>
      </w:r>
    </w:p>
    <w:p w14:paraId="07DBC7E3" w14:textId="77777777" w:rsidR="00CF0B3F" w:rsidRPr="00715ABE" w:rsidRDefault="001D1FF3" w:rsidP="00214B1D">
      <w:pPr>
        <w:pStyle w:val="1"/>
      </w:pPr>
      <w:r w:rsidRPr="00715ABE">
        <w:t>ФОРС-МАЖОРНЫЕ ОБСТОЯТЕЛЬСТВА</w:t>
      </w:r>
    </w:p>
    <w:p w14:paraId="15901513" w14:textId="77777777" w:rsidR="00CF0B3F" w:rsidRPr="00715ABE" w:rsidRDefault="001D1FF3" w:rsidP="00871B58">
      <w:pPr>
        <w:pStyle w:val="2"/>
        <w:numPr>
          <w:ilvl w:val="1"/>
          <w:numId w:val="11"/>
        </w:numPr>
        <w:tabs>
          <w:tab w:val="num" w:pos="1276"/>
        </w:tabs>
        <w:spacing w:before="0" w:after="0"/>
        <w:ind w:left="0" w:firstLine="720"/>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lastRenderedPageBreak/>
        <w:t xml:space="preserve">Стороны освобождаются от ответственности за частичное или полное неисполнение условий настоящего </w:t>
      </w:r>
      <w:r w:rsidR="00CF0B3F" w:rsidRPr="00715ABE">
        <w:rPr>
          <w:rFonts w:ascii="Times New Roman" w:hAnsi="Times New Roman"/>
          <w:b w:val="0"/>
          <w:i w:val="0"/>
          <w:color w:val="000000" w:themeColor="text1"/>
          <w:sz w:val="24"/>
          <w:szCs w:val="24"/>
        </w:rPr>
        <w:t>Договора</w:t>
      </w:r>
      <w:r w:rsidRPr="00715ABE">
        <w:rPr>
          <w:rFonts w:ascii="Times New Roman" w:hAnsi="Times New Roman"/>
          <w:b w:val="0"/>
          <w:i w:val="0"/>
          <w:color w:val="000000" w:themeColor="text1"/>
          <w:sz w:val="24"/>
          <w:szCs w:val="24"/>
        </w:rPr>
        <w:t xml:space="preserve">, если оно произошло по обстоятельствам непреодолимой силы, которые Сторона не могла предвидеть или предотвратить (пожар, наводнение, землетрясение или другие природные явления, неработоспособность каналов обмена информацией, военные действия любого характера, введение чрезвычайного положения, вступление в силу нормативных актов органов власти и управления Республики Беларусь и пр., препятствующее исполнению договаривающимися Сторонами обязательств по настоящему </w:t>
      </w:r>
      <w:r w:rsidR="00CF0B3F" w:rsidRPr="00715ABE">
        <w:rPr>
          <w:rFonts w:ascii="Times New Roman" w:hAnsi="Times New Roman"/>
          <w:b w:val="0"/>
          <w:i w:val="0"/>
          <w:color w:val="000000" w:themeColor="text1"/>
          <w:sz w:val="24"/>
          <w:szCs w:val="24"/>
        </w:rPr>
        <w:t>Договору</w:t>
      </w:r>
      <w:r w:rsidRPr="00715ABE">
        <w:rPr>
          <w:rFonts w:ascii="Times New Roman" w:hAnsi="Times New Roman"/>
          <w:b w:val="0"/>
          <w:i w:val="0"/>
          <w:color w:val="000000" w:themeColor="text1"/>
          <w:sz w:val="24"/>
          <w:szCs w:val="24"/>
        </w:rPr>
        <w:t>).</w:t>
      </w:r>
    </w:p>
    <w:p w14:paraId="538549ED" w14:textId="77777777" w:rsidR="00F17AA3" w:rsidRPr="00F17AA3" w:rsidRDefault="00F17AA3" w:rsidP="00871B58">
      <w:pPr>
        <w:pStyle w:val="2"/>
        <w:numPr>
          <w:ilvl w:val="1"/>
          <w:numId w:val="11"/>
        </w:numPr>
        <w:tabs>
          <w:tab w:val="num" w:pos="1276"/>
        </w:tabs>
        <w:spacing w:before="0" w:after="0"/>
        <w:ind w:left="0" w:firstLine="720"/>
        <w:rPr>
          <w:rFonts w:ascii="Times New Roman" w:hAnsi="Times New Roman"/>
          <w:b w:val="0"/>
          <w:i w:val="0"/>
          <w:color w:val="000000" w:themeColor="text1"/>
          <w:sz w:val="24"/>
          <w:szCs w:val="24"/>
        </w:rPr>
      </w:pPr>
      <w:r w:rsidRPr="00F17AA3">
        <w:rPr>
          <w:rFonts w:ascii="Times New Roman" w:hAnsi="Times New Roman"/>
          <w:b w:val="0"/>
          <w:i w:val="0"/>
          <w:color w:val="000000" w:themeColor="text1"/>
          <w:sz w:val="24"/>
          <w:szCs w:val="24"/>
        </w:rPr>
        <w:t>Сторона, ссылающаяся на такие обстоятельства, обязана в течение 5 (пяти) дней в письменной форме информировать другую Сторону о наступлении подобных обстоятельств. Обстоятельства непреодолимой силы должны быть подтверждены документами Белорусской Торгово-промышленной палаты или иных компетентных органов.</w:t>
      </w:r>
    </w:p>
    <w:p w14:paraId="3B71E2A3" w14:textId="77777777" w:rsidR="00CF0B3F" w:rsidRDefault="001D1FF3" w:rsidP="00871B58">
      <w:pPr>
        <w:pStyle w:val="2"/>
        <w:tabs>
          <w:tab w:val="num" w:pos="1276"/>
        </w:tabs>
        <w:spacing w:before="0" w:after="0"/>
        <w:ind w:left="0" w:firstLine="720"/>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При возникновении обстоятельств непреодолимой силы срок выполнения обязательств по настоящему </w:t>
      </w:r>
      <w:r w:rsidR="00CF0B3F" w:rsidRPr="00715ABE">
        <w:rPr>
          <w:rFonts w:ascii="Times New Roman" w:hAnsi="Times New Roman"/>
          <w:b w:val="0"/>
          <w:i w:val="0"/>
          <w:color w:val="000000" w:themeColor="text1"/>
          <w:sz w:val="24"/>
          <w:szCs w:val="24"/>
        </w:rPr>
        <w:t>Договору</w:t>
      </w:r>
      <w:r w:rsidRPr="00715ABE">
        <w:rPr>
          <w:rFonts w:ascii="Times New Roman" w:hAnsi="Times New Roman"/>
          <w:b w:val="0"/>
          <w:i w:val="0"/>
          <w:color w:val="000000" w:themeColor="text1"/>
          <w:sz w:val="24"/>
          <w:szCs w:val="24"/>
        </w:rPr>
        <w:t xml:space="preserve"> отодвигается соразмерно времени, в течение которого действуют такие обстоятельства и их последствия.</w:t>
      </w:r>
    </w:p>
    <w:p w14:paraId="1B106361" w14:textId="77777777" w:rsidR="006412CD" w:rsidRDefault="006412CD" w:rsidP="00871B58">
      <w:pPr>
        <w:pStyle w:val="2"/>
        <w:tabs>
          <w:tab w:val="num" w:pos="1276"/>
        </w:tabs>
        <w:spacing w:before="0" w:after="0"/>
        <w:ind w:left="0" w:firstLine="720"/>
        <w:rPr>
          <w:rFonts w:ascii="Times New Roman" w:hAnsi="Times New Roman"/>
          <w:b w:val="0"/>
          <w:i w:val="0"/>
          <w:color w:val="000000" w:themeColor="text1"/>
          <w:sz w:val="24"/>
          <w:szCs w:val="24"/>
        </w:rPr>
      </w:pPr>
      <w:r w:rsidRPr="006412CD">
        <w:rPr>
          <w:rFonts w:ascii="Times New Roman" w:hAnsi="Times New Roman"/>
          <w:b w:val="0"/>
          <w:i w:val="0"/>
          <w:color w:val="000000" w:themeColor="text1"/>
          <w:sz w:val="24"/>
          <w:szCs w:val="24"/>
        </w:rPr>
        <w:t>Сторона, которая не может из-за обстоятельств непреодолимой силы выполнить обязательства по настоящему Договору, должна приложить все усилия к тому, чтобы как можно скорее компенсировать это невыполнение.</w:t>
      </w:r>
    </w:p>
    <w:p w14:paraId="5EC143BF" w14:textId="77777777" w:rsidR="006412CD" w:rsidRPr="006412CD" w:rsidRDefault="006412CD" w:rsidP="00871B58">
      <w:pPr>
        <w:pStyle w:val="2"/>
        <w:tabs>
          <w:tab w:val="num" w:pos="1276"/>
        </w:tabs>
        <w:spacing w:before="0" w:after="0"/>
        <w:ind w:left="0" w:firstLine="720"/>
        <w:rPr>
          <w:rFonts w:ascii="Times New Roman" w:hAnsi="Times New Roman"/>
          <w:b w:val="0"/>
          <w:i w:val="0"/>
          <w:color w:val="000000" w:themeColor="text1"/>
          <w:sz w:val="24"/>
          <w:szCs w:val="24"/>
        </w:rPr>
      </w:pPr>
      <w:r w:rsidRPr="006412CD">
        <w:rPr>
          <w:rFonts w:ascii="Times New Roman" w:hAnsi="Times New Roman"/>
          <w:b w:val="0"/>
          <w:i w:val="0"/>
          <w:color w:val="000000" w:themeColor="text1"/>
          <w:sz w:val="24"/>
          <w:szCs w:val="24"/>
        </w:rPr>
        <w:t>После прекращения действия указанных обстоятельств, Сторона обязана в течение 10 (</w:t>
      </w:r>
      <w:r w:rsidR="00AF6952">
        <w:rPr>
          <w:rFonts w:ascii="Times New Roman" w:hAnsi="Times New Roman"/>
          <w:b w:val="0"/>
          <w:i w:val="0"/>
          <w:color w:val="000000" w:themeColor="text1"/>
          <w:sz w:val="24"/>
          <w:szCs w:val="24"/>
        </w:rPr>
        <w:t>д</w:t>
      </w:r>
      <w:r w:rsidRPr="006412CD">
        <w:rPr>
          <w:rFonts w:ascii="Times New Roman" w:hAnsi="Times New Roman"/>
          <w:b w:val="0"/>
          <w:i w:val="0"/>
          <w:color w:val="000000" w:themeColor="text1"/>
          <w:sz w:val="24"/>
          <w:szCs w:val="24"/>
        </w:rPr>
        <w:t>есяти) дней сообщить об этом другой Стороне в письменной форме, указав при этом срок, к которому предполагается выполнить обязательства.</w:t>
      </w:r>
    </w:p>
    <w:p w14:paraId="3750E97A" w14:textId="15A51779" w:rsidR="006412CD" w:rsidRPr="006412CD" w:rsidRDefault="00E539C9" w:rsidP="00871B58">
      <w:pPr>
        <w:pStyle w:val="2"/>
        <w:tabs>
          <w:tab w:val="num" w:pos="1276"/>
        </w:tabs>
        <w:spacing w:before="0" w:after="0"/>
        <w:ind w:left="0" w:firstLine="720"/>
        <w:rPr>
          <w:rFonts w:ascii="Times New Roman" w:hAnsi="Times New Roman"/>
          <w:b w:val="0"/>
          <w:i w:val="0"/>
          <w:color w:val="000000" w:themeColor="text1"/>
          <w:sz w:val="24"/>
          <w:szCs w:val="24"/>
        </w:rPr>
      </w:pPr>
      <w:r>
        <w:rPr>
          <w:rFonts w:ascii="Times New Roman" w:hAnsi="Times New Roman"/>
          <w:b w:val="0"/>
          <w:i w:val="0"/>
          <w:color w:val="000000" w:themeColor="text1"/>
          <w:sz w:val="24"/>
          <w:szCs w:val="24"/>
        </w:rPr>
        <w:t xml:space="preserve">В </w:t>
      </w:r>
      <w:r w:rsidR="006412CD" w:rsidRPr="006412CD">
        <w:rPr>
          <w:rFonts w:ascii="Times New Roman" w:hAnsi="Times New Roman"/>
          <w:b w:val="0"/>
          <w:i w:val="0"/>
          <w:color w:val="000000" w:themeColor="text1"/>
          <w:sz w:val="24"/>
          <w:szCs w:val="24"/>
        </w:rPr>
        <w:t>случае не</w:t>
      </w:r>
      <w:r w:rsidR="00560434">
        <w:rPr>
          <w:rFonts w:ascii="Times New Roman" w:hAnsi="Times New Roman"/>
          <w:b w:val="0"/>
          <w:i w:val="0"/>
          <w:color w:val="000000" w:themeColor="text1"/>
          <w:sz w:val="24"/>
          <w:szCs w:val="24"/>
        </w:rPr>
        <w:t xml:space="preserve"> </w:t>
      </w:r>
      <w:r w:rsidR="006412CD" w:rsidRPr="006412CD">
        <w:rPr>
          <w:rFonts w:ascii="Times New Roman" w:hAnsi="Times New Roman"/>
          <w:b w:val="0"/>
          <w:i w:val="0"/>
          <w:color w:val="000000" w:themeColor="text1"/>
          <w:sz w:val="24"/>
          <w:szCs w:val="24"/>
        </w:rPr>
        <w:t xml:space="preserve">направления или несвоевременного направления уведомлений, предусмотренных п.п. </w:t>
      </w:r>
      <w:r w:rsidR="006412CD">
        <w:rPr>
          <w:rFonts w:ascii="Times New Roman" w:hAnsi="Times New Roman"/>
          <w:b w:val="0"/>
          <w:i w:val="0"/>
          <w:color w:val="000000" w:themeColor="text1"/>
          <w:sz w:val="24"/>
          <w:szCs w:val="24"/>
        </w:rPr>
        <w:t>1</w:t>
      </w:r>
      <w:r w:rsidR="008D4885">
        <w:rPr>
          <w:rFonts w:ascii="Times New Roman" w:hAnsi="Times New Roman"/>
          <w:b w:val="0"/>
          <w:i w:val="0"/>
          <w:color w:val="000000" w:themeColor="text1"/>
          <w:sz w:val="24"/>
          <w:szCs w:val="24"/>
        </w:rPr>
        <w:t>2</w:t>
      </w:r>
      <w:r w:rsidR="006412CD" w:rsidRPr="006412CD">
        <w:rPr>
          <w:rFonts w:ascii="Times New Roman" w:hAnsi="Times New Roman"/>
          <w:b w:val="0"/>
          <w:i w:val="0"/>
          <w:color w:val="000000" w:themeColor="text1"/>
          <w:sz w:val="24"/>
          <w:szCs w:val="24"/>
        </w:rPr>
        <w:t>.</w:t>
      </w:r>
      <w:r w:rsidR="006412CD">
        <w:rPr>
          <w:rFonts w:ascii="Times New Roman" w:hAnsi="Times New Roman"/>
          <w:b w:val="0"/>
          <w:i w:val="0"/>
          <w:color w:val="000000" w:themeColor="text1"/>
          <w:sz w:val="24"/>
          <w:szCs w:val="24"/>
        </w:rPr>
        <w:t>2</w:t>
      </w:r>
      <w:r w:rsidR="006412CD" w:rsidRPr="006412CD">
        <w:rPr>
          <w:rFonts w:ascii="Times New Roman" w:hAnsi="Times New Roman"/>
          <w:b w:val="0"/>
          <w:i w:val="0"/>
          <w:color w:val="000000" w:themeColor="text1"/>
          <w:sz w:val="24"/>
          <w:szCs w:val="24"/>
        </w:rPr>
        <w:t xml:space="preserve">. и </w:t>
      </w:r>
      <w:r w:rsidR="006412CD">
        <w:rPr>
          <w:rFonts w:ascii="Times New Roman" w:hAnsi="Times New Roman"/>
          <w:b w:val="0"/>
          <w:i w:val="0"/>
          <w:color w:val="000000" w:themeColor="text1"/>
          <w:sz w:val="24"/>
          <w:szCs w:val="24"/>
        </w:rPr>
        <w:t>1</w:t>
      </w:r>
      <w:r w:rsidR="008D4885">
        <w:rPr>
          <w:rFonts w:ascii="Times New Roman" w:hAnsi="Times New Roman"/>
          <w:b w:val="0"/>
          <w:i w:val="0"/>
          <w:color w:val="000000" w:themeColor="text1"/>
          <w:sz w:val="24"/>
          <w:szCs w:val="24"/>
        </w:rPr>
        <w:t>2</w:t>
      </w:r>
      <w:r w:rsidR="006412CD" w:rsidRPr="006412CD">
        <w:rPr>
          <w:rFonts w:ascii="Times New Roman" w:hAnsi="Times New Roman"/>
          <w:b w:val="0"/>
          <w:i w:val="0"/>
          <w:color w:val="000000" w:themeColor="text1"/>
          <w:sz w:val="24"/>
          <w:szCs w:val="24"/>
        </w:rPr>
        <w:t>.5. настоящего Договора, Сторона не вправе ссылаться на обстоятельства непреодолимой силы, и обязуется возместить другой Стороне причиненные этим убытки.</w:t>
      </w:r>
    </w:p>
    <w:p w14:paraId="3619C729" w14:textId="77777777" w:rsidR="006C2BFB" w:rsidRPr="006C2BFB" w:rsidRDefault="006C2BFB" w:rsidP="00871B58">
      <w:pPr>
        <w:pStyle w:val="2"/>
        <w:tabs>
          <w:tab w:val="num" w:pos="1276"/>
        </w:tabs>
        <w:spacing w:before="0" w:after="0"/>
        <w:ind w:left="0" w:firstLine="720"/>
        <w:rPr>
          <w:rFonts w:ascii="Times New Roman" w:hAnsi="Times New Roman"/>
          <w:b w:val="0"/>
          <w:i w:val="0"/>
          <w:color w:val="000000" w:themeColor="text1"/>
          <w:sz w:val="24"/>
          <w:szCs w:val="24"/>
        </w:rPr>
      </w:pPr>
      <w:r w:rsidRPr="006C2BFB">
        <w:rPr>
          <w:rFonts w:ascii="Times New Roman" w:hAnsi="Times New Roman"/>
          <w:b w:val="0"/>
          <w:i w:val="0"/>
          <w:color w:val="000000" w:themeColor="text1"/>
          <w:sz w:val="24"/>
          <w:szCs w:val="24"/>
        </w:rPr>
        <w:t>Если обстоятельства непреодолимой силы продолжают действовать более двух месяцев, то каждая Сторона имеет право расторгнуть настоящий Договор и обязуется возвратить все полученное ей по Договору, либо произвести расчеты за фактически выполненные обязательства.</w:t>
      </w:r>
    </w:p>
    <w:p w14:paraId="15FA4192" w14:textId="77777777" w:rsidR="00CF0B3F" w:rsidRPr="00715ABE" w:rsidRDefault="001D1FF3" w:rsidP="00214B1D">
      <w:pPr>
        <w:pStyle w:val="1"/>
      </w:pPr>
      <w:r w:rsidRPr="00715ABE">
        <w:t xml:space="preserve">ПОРЯДОК РАССМОТРЕНИЯ </w:t>
      </w:r>
      <w:r w:rsidR="002D22F0">
        <w:t>СПОРОВ</w:t>
      </w:r>
    </w:p>
    <w:p w14:paraId="3CB23111" w14:textId="52254D21" w:rsidR="009933E1" w:rsidRPr="00715ABE" w:rsidRDefault="009933E1" w:rsidP="00871B58">
      <w:pPr>
        <w:pStyle w:val="2"/>
        <w:tabs>
          <w:tab w:val="num" w:pos="1276"/>
        </w:tabs>
        <w:spacing w:before="0" w:after="0"/>
        <w:ind w:left="0" w:firstLine="720"/>
        <w:rPr>
          <w:rFonts w:ascii="Times New Roman" w:hAnsi="Times New Roman"/>
          <w:color w:val="000000" w:themeColor="text1"/>
          <w:sz w:val="24"/>
          <w:szCs w:val="24"/>
        </w:rPr>
      </w:pPr>
      <w:r w:rsidRPr="00715ABE">
        <w:rPr>
          <w:rFonts w:ascii="Times New Roman" w:hAnsi="Times New Roman"/>
          <w:b w:val="0"/>
          <w:i w:val="0"/>
          <w:color w:val="000000" w:themeColor="text1"/>
          <w:sz w:val="24"/>
          <w:szCs w:val="24"/>
        </w:rPr>
        <w:t>Все споры и разногласия, возникшие между Сторонами по данному Договору или в связи с ним, решаются Сторонами путем переговоров, с обязательным досудебным (претензионным) порядком урегулирования споров. Срок рассмотрения предъявленной претензии составляет 10 (десять) рабочих дней со дня ее получения. В случае не урегулирования данных споров и разногласий в досудебном порядке их разрешение осуществляется в порядке, предусмотренном действующим законодательством Республики Беларусь.</w:t>
      </w:r>
    </w:p>
    <w:p w14:paraId="7C21662B" w14:textId="77777777" w:rsidR="00CF0B3F" w:rsidRPr="00715ABE" w:rsidRDefault="001D1FF3" w:rsidP="00214B1D">
      <w:pPr>
        <w:pStyle w:val="1"/>
      </w:pPr>
      <w:r w:rsidRPr="00715ABE">
        <w:t>СРОК ДЕЙСТВИЯ ДОГОВОРА, ПОРЯДОК ЕГО ИЗМЕНЕНИЯ, ДОПОЛНЕНИЯ</w:t>
      </w:r>
    </w:p>
    <w:p w14:paraId="285971F7" w14:textId="77777777" w:rsidR="00E319E1" w:rsidRPr="00E319E1" w:rsidRDefault="001D1FF3" w:rsidP="00871B58">
      <w:pPr>
        <w:pStyle w:val="2"/>
        <w:numPr>
          <w:ilvl w:val="1"/>
          <w:numId w:val="12"/>
        </w:numPr>
        <w:tabs>
          <w:tab w:val="num" w:pos="1276"/>
        </w:tabs>
        <w:spacing w:before="0" w:after="0"/>
        <w:ind w:left="0" w:firstLine="720"/>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Настоящий </w:t>
      </w:r>
      <w:r w:rsidR="00BD0E16" w:rsidRPr="00715ABE">
        <w:rPr>
          <w:rFonts w:ascii="Times New Roman" w:hAnsi="Times New Roman"/>
          <w:b w:val="0"/>
          <w:i w:val="0"/>
          <w:color w:val="000000" w:themeColor="text1"/>
          <w:sz w:val="24"/>
          <w:szCs w:val="24"/>
        </w:rPr>
        <w:t>Д</w:t>
      </w:r>
      <w:r w:rsidR="003753BB" w:rsidRPr="00715ABE">
        <w:rPr>
          <w:rFonts w:ascii="Times New Roman" w:hAnsi="Times New Roman"/>
          <w:b w:val="0"/>
          <w:i w:val="0"/>
          <w:color w:val="000000" w:themeColor="text1"/>
          <w:sz w:val="24"/>
          <w:szCs w:val="24"/>
        </w:rPr>
        <w:t>оговор</w:t>
      </w:r>
      <w:r w:rsidRPr="00715ABE">
        <w:rPr>
          <w:rFonts w:ascii="Times New Roman" w:hAnsi="Times New Roman"/>
          <w:b w:val="0"/>
          <w:i w:val="0"/>
          <w:color w:val="000000" w:themeColor="text1"/>
          <w:sz w:val="24"/>
          <w:szCs w:val="24"/>
        </w:rPr>
        <w:t xml:space="preserve"> вступает в силу </w:t>
      </w:r>
      <w:r w:rsidR="00CF0B3F" w:rsidRPr="00715ABE">
        <w:rPr>
          <w:rFonts w:ascii="Times New Roman" w:hAnsi="Times New Roman"/>
          <w:b w:val="0"/>
          <w:i w:val="0"/>
          <w:color w:val="000000" w:themeColor="text1"/>
          <w:sz w:val="24"/>
          <w:szCs w:val="24"/>
        </w:rPr>
        <w:t xml:space="preserve">с </w:t>
      </w:r>
      <w:r w:rsidR="0083567C" w:rsidRPr="00715ABE">
        <w:rPr>
          <w:rFonts w:ascii="Times New Roman" w:hAnsi="Times New Roman"/>
          <w:b w:val="0"/>
          <w:i w:val="0"/>
          <w:color w:val="000000" w:themeColor="text1"/>
          <w:sz w:val="24"/>
          <w:szCs w:val="24"/>
        </w:rPr>
        <w:t xml:space="preserve">даты его подписания обеими Сторонами </w:t>
      </w:r>
      <w:r w:rsidR="00E319E1" w:rsidRPr="00E319E1">
        <w:rPr>
          <w:rFonts w:ascii="Times New Roman" w:hAnsi="Times New Roman"/>
          <w:b w:val="0"/>
          <w:i w:val="0"/>
          <w:color w:val="000000" w:themeColor="text1"/>
          <w:sz w:val="24"/>
          <w:szCs w:val="24"/>
        </w:rPr>
        <w:t>и действует до полного выполнения ими своих обязательств.</w:t>
      </w:r>
    </w:p>
    <w:p w14:paraId="0A75CB67" w14:textId="7DD0E864" w:rsidR="00E319E1" w:rsidRDefault="00E319E1" w:rsidP="00871B58">
      <w:pPr>
        <w:pStyle w:val="2"/>
        <w:numPr>
          <w:ilvl w:val="1"/>
          <w:numId w:val="12"/>
        </w:numPr>
        <w:tabs>
          <w:tab w:val="num" w:pos="1276"/>
        </w:tabs>
        <w:spacing w:before="0" w:after="0"/>
        <w:ind w:left="0" w:firstLine="720"/>
        <w:rPr>
          <w:rFonts w:ascii="Times New Roman" w:hAnsi="Times New Roman"/>
          <w:b w:val="0"/>
          <w:i w:val="0"/>
          <w:color w:val="000000" w:themeColor="text1"/>
          <w:sz w:val="24"/>
          <w:szCs w:val="24"/>
        </w:rPr>
      </w:pPr>
      <w:r w:rsidRPr="00E319E1">
        <w:rPr>
          <w:rFonts w:ascii="Times New Roman" w:hAnsi="Times New Roman"/>
          <w:b w:val="0"/>
          <w:i w:val="0"/>
          <w:color w:val="000000" w:themeColor="text1"/>
          <w:sz w:val="24"/>
          <w:szCs w:val="24"/>
        </w:rPr>
        <w:t xml:space="preserve">Настоящий Договор является комплексным и охватывает соглашение Сторон относительно поставки </w:t>
      </w:r>
      <w:r>
        <w:rPr>
          <w:rFonts w:ascii="Times New Roman" w:hAnsi="Times New Roman"/>
          <w:b w:val="0"/>
          <w:i w:val="0"/>
          <w:color w:val="000000" w:themeColor="text1"/>
          <w:sz w:val="24"/>
          <w:szCs w:val="24"/>
        </w:rPr>
        <w:t>ПТС</w:t>
      </w:r>
      <w:r w:rsidRPr="00E319E1">
        <w:rPr>
          <w:rFonts w:ascii="Times New Roman" w:hAnsi="Times New Roman"/>
          <w:b w:val="0"/>
          <w:i w:val="0"/>
          <w:color w:val="000000" w:themeColor="text1"/>
          <w:sz w:val="24"/>
          <w:szCs w:val="24"/>
        </w:rPr>
        <w:t>, выполнения Работ</w:t>
      </w:r>
      <w:r w:rsidR="008D4885">
        <w:rPr>
          <w:rFonts w:ascii="Times New Roman" w:hAnsi="Times New Roman"/>
          <w:b w:val="0"/>
          <w:i w:val="0"/>
          <w:color w:val="000000" w:themeColor="text1"/>
          <w:sz w:val="24"/>
          <w:szCs w:val="24"/>
        </w:rPr>
        <w:t>.</w:t>
      </w:r>
      <w:r w:rsidRPr="00E319E1">
        <w:rPr>
          <w:rFonts w:ascii="Times New Roman" w:hAnsi="Times New Roman"/>
          <w:b w:val="0"/>
          <w:i w:val="0"/>
          <w:color w:val="000000" w:themeColor="text1"/>
          <w:sz w:val="24"/>
          <w:szCs w:val="24"/>
        </w:rPr>
        <w:t xml:space="preserve"> Каждое из названных обязательств влечет возникновение самостоятельных правоотношений, которые подчиняются нормам соответствующих глав Гражданского кодекса Республики Беларусь.</w:t>
      </w:r>
    </w:p>
    <w:p w14:paraId="6408EA82" w14:textId="77777777" w:rsidR="00E319E1" w:rsidRPr="00E319E1" w:rsidRDefault="00E319E1" w:rsidP="00871B58">
      <w:pPr>
        <w:pStyle w:val="2"/>
        <w:numPr>
          <w:ilvl w:val="1"/>
          <w:numId w:val="12"/>
        </w:numPr>
        <w:tabs>
          <w:tab w:val="num" w:pos="1276"/>
        </w:tabs>
        <w:spacing w:before="0" w:after="0"/>
        <w:ind w:left="0" w:firstLine="720"/>
        <w:rPr>
          <w:rFonts w:ascii="Times New Roman" w:hAnsi="Times New Roman"/>
          <w:b w:val="0"/>
          <w:i w:val="0"/>
          <w:color w:val="000000" w:themeColor="text1"/>
          <w:sz w:val="24"/>
          <w:szCs w:val="24"/>
        </w:rPr>
      </w:pPr>
      <w:r w:rsidRPr="00E319E1">
        <w:rPr>
          <w:rFonts w:ascii="Times New Roman" w:hAnsi="Times New Roman"/>
          <w:b w:val="0"/>
          <w:i w:val="0"/>
          <w:color w:val="000000" w:themeColor="text1"/>
          <w:sz w:val="24"/>
          <w:szCs w:val="24"/>
        </w:rPr>
        <w:t xml:space="preserve">Условия настоящего Договора и заключаемых в связи с ним дополнительных соглашений, а также сведения, содержащиеся в коммерческих предложениях, направленных и направляемых Сторонами друг другу, являются конфиденциальной информацией. </w:t>
      </w:r>
    </w:p>
    <w:p w14:paraId="451970FE" w14:textId="77777777" w:rsidR="00CF0B3F" w:rsidRPr="00715ABE" w:rsidRDefault="001D1FF3" w:rsidP="00871B58">
      <w:pPr>
        <w:pStyle w:val="2"/>
        <w:tabs>
          <w:tab w:val="num" w:pos="1276"/>
        </w:tabs>
        <w:spacing w:before="0" w:after="0"/>
        <w:ind w:left="0" w:firstLine="720"/>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При необходимости срок действия </w:t>
      </w:r>
      <w:r w:rsidR="00CF0B3F" w:rsidRPr="00715ABE">
        <w:rPr>
          <w:rFonts w:ascii="Times New Roman" w:hAnsi="Times New Roman"/>
          <w:b w:val="0"/>
          <w:i w:val="0"/>
          <w:color w:val="000000" w:themeColor="text1"/>
          <w:sz w:val="24"/>
          <w:szCs w:val="24"/>
        </w:rPr>
        <w:t>Договора</w:t>
      </w:r>
      <w:r w:rsidRPr="00715ABE">
        <w:rPr>
          <w:rFonts w:ascii="Times New Roman" w:hAnsi="Times New Roman"/>
          <w:b w:val="0"/>
          <w:i w:val="0"/>
          <w:color w:val="000000" w:themeColor="text1"/>
          <w:sz w:val="24"/>
          <w:szCs w:val="24"/>
        </w:rPr>
        <w:t xml:space="preserve"> может быть продлен, о чем заключается соответствующее Дополнительное соглашение.</w:t>
      </w:r>
    </w:p>
    <w:p w14:paraId="7C108C19" w14:textId="71B6527F" w:rsidR="005E1DFF" w:rsidRDefault="005E1DFF" w:rsidP="00871B58">
      <w:pPr>
        <w:pStyle w:val="2"/>
        <w:tabs>
          <w:tab w:val="num" w:pos="1276"/>
        </w:tabs>
        <w:spacing w:before="0" w:after="0"/>
        <w:ind w:left="0" w:firstLine="720"/>
        <w:rPr>
          <w:rFonts w:ascii="Times New Roman" w:hAnsi="Times New Roman"/>
          <w:b w:val="0"/>
          <w:i w:val="0"/>
          <w:color w:val="000000" w:themeColor="text1"/>
          <w:sz w:val="24"/>
          <w:szCs w:val="24"/>
        </w:rPr>
      </w:pPr>
      <w:r w:rsidRPr="00C32282">
        <w:rPr>
          <w:rFonts w:ascii="Times New Roman" w:hAnsi="Times New Roman"/>
          <w:b w:val="0"/>
          <w:i w:val="0"/>
          <w:color w:val="000000" w:themeColor="text1"/>
          <w:sz w:val="24"/>
          <w:szCs w:val="24"/>
        </w:rPr>
        <w:lastRenderedPageBreak/>
        <w:t>Изменения и дополнения в настоящий договор могут вносится только по взаимному согласию Сторон путем оформления дополнительного соглашения, которое после его подписания уполномоченными представителями Сторон приобретает юридическую силу, и является неотъемлемой частью настоящего договора, за исключением изменений наименования, местонахождения или почтового адреса, банковских реквизитов Сторон</w:t>
      </w:r>
      <w:r w:rsidR="00E539C9">
        <w:rPr>
          <w:rFonts w:ascii="Times New Roman" w:hAnsi="Times New Roman"/>
          <w:b w:val="0"/>
          <w:i w:val="0"/>
          <w:color w:val="000000" w:themeColor="text1"/>
          <w:sz w:val="24"/>
          <w:szCs w:val="24"/>
        </w:rPr>
        <w:t xml:space="preserve"> и контактной информации в соответствии с разделом 5 </w:t>
      </w:r>
      <w:r w:rsidR="001140CB">
        <w:rPr>
          <w:rFonts w:ascii="Times New Roman" w:hAnsi="Times New Roman"/>
          <w:b w:val="0"/>
          <w:i w:val="0"/>
          <w:color w:val="000000" w:themeColor="text1"/>
          <w:sz w:val="24"/>
          <w:szCs w:val="24"/>
        </w:rPr>
        <w:t>Д</w:t>
      </w:r>
      <w:r w:rsidR="00E539C9">
        <w:rPr>
          <w:rFonts w:ascii="Times New Roman" w:hAnsi="Times New Roman"/>
          <w:b w:val="0"/>
          <w:i w:val="0"/>
          <w:color w:val="000000" w:themeColor="text1"/>
          <w:sz w:val="24"/>
          <w:szCs w:val="24"/>
        </w:rPr>
        <w:t>оговора</w:t>
      </w:r>
      <w:r w:rsidRPr="00C32282">
        <w:rPr>
          <w:rFonts w:ascii="Times New Roman" w:hAnsi="Times New Roman"/>
          <w:b w:val="0"/>
          <w:i w:val="0"/>
          <w:color w:val="000000" w:themeColor="text1"/>
          <w:sz w:val="24"/>
          <w:szCs w:val="24"/>
        </w:rPr>
        <w:t>. Сторона, у которой произошли данные изменения, обязана в течение 10 (десяти) рабочих дней после наступления соответствующих изменений письменно уведомить об этом другую Сторону.</w:t>
      </w:r>
      <w:r w:rsidR="008D4885">
        <w:rPr>
          <w:rFonts w:ascii="Times New Roman" w:hAnsi="Times New Roman"/>
          <w:b w:val="0"/>
          <w:i w:val="0"/>
          <w:color w:val="000000" w:themeColor="text1"/>
          <w:sz w:val="24"/>
          <w:szCs w:val="24"/>
        </w:rPr>
        <w:t xml:space="preserve"> Оформление дополнительного соглашения в таком случае не требуется.</w:t>
      </w:r>
    </w:p>
    <w:p w14:paraId="21DB9465" w14:textId="02D6A58A" w:rsidR="009C17C6" w:rsidRPr="009C17C6" w:rsidRDefault="009C17C6" w:rsidP="00871B58">
      <w:pPr>
        <w:pStyle w:val="2"/>
        <w:tabs>
          <w:tab w:val="num" w:pos="1276"/>
        </w:tabs>
        <w:spacing w:before="0" w:after="0"/>
        <w:ind w:left="0" w:firstLine="720"/>
        <w:rPr>
          <w:rFonts w:ascii="Times New Roman" w:hAnsi="Times New Roman"/>
          <w:b w:val="0"/>
          <w:i w:val="0"/>
          <w:color w:val="000000" w:themeColor="text1"/>
          <w:sz w:val="24"/>
          <w:szCs w:val="24"/>
        </w:rPr>
      </w:pPr>
      <w:r w:rsidRPr="00145DB4">
        <w:rPr>
          <w:rFonts w:ascii="Times New Roman" w:hAnsi="Times New Roman"/>
          <w:b w:val="0"/>
          <w:i w:val="0"/>
          <w:color w:val="000000" w:themeColor="text1"/>
          <w:sz w:val="24"/>
          <w:szCs w:val="24"/>
        </w:rPr>
        <w:t xml:space="preserve">Заказчик имеет право отказаться в одностороннем внесудебном порядке от настоящего договора путем направления </w:t>
      </w:r>
      <w:r w:rsidR="00321F8D">
        <w:rPr>
          <w:rFonts w:ascii="Times New Roman" w:hAnsi="Times New Roman"/>
          <w:b w:val="0"/>
          <w:i w:val="0"/>
          <w:color w:val="000000" w:themeColor="text1"/>
          <w:sz w:val="24"/>
          <w:szCs w:val="24"/>
        </w:rPr>
        <w:t>Поставщику</w:t>
      </w:r>
      <w:r w:rsidR="00321F8D" w:rsidRPr="00145DB4">
        <w:rPr>
          <w:rFonts w:ascii="Times New Roman" w:hAnsi="Times New Roman"/>
          <w:b w:val="0"/>
          <w:i w:val="0"/>
          <w:color w:val="000000" w:themeColor="text1"/>
          <w:sz w:val="24"/>
          <w:szCs w:val="24"/>
        </w:rPr>
        <w:t xml:space="preserve"> </w:t>
      </w:r>
      <w:r w:rsidRPr="00145DB4">
        <w:rPr>
          <w:rFonts w:ascii="Times New Roman" w:hAnsi="Times New Roman"/>
          <w:b w:val="0"/>
          <w:i w:val="0"/>
          <w:color w:val="000000" w:themeColor="text1"/>
          <w:sz w:val="24"/>
          <w:szCs w:val="24"/>
        </w:rPr>
        <w:t xml:space="preserve">письменного уведомления о расторжении настоящего договора и потребовать возмещения убытков, если </w:t>
      </w:r>
      <w:r w:rsidR="00560434">
        <w:rPr>
          <w:rFonts w:ascii="Times New Roman" w:hAnsi="Times New Roman"/>
          <w:b w:val="0"/>
          <w:i w:val="0"/>
          <w:color w:val="000000" w:themeColor="text1"/>
          <w:sz w:val="24"/>
          <w:szCs w:val="24"/>
        </w:rPr>
        <w:t>Поставщик</w:t>
      </w:r>
      <w:r w:rsidR="00321F8D" w:rsidRPr="00145DB4">
        <w:rPr>
          <w:rFonts w:ascii="Times New Roman" w:hAnsi="Times New Roman"/>
          <w:b w:val="0"/>
          <w:i w:val="0"/>
          <w:color w:val="000000" w:themeColor="text1"/>
          <w:sz w:val="24"/>
          <w:szCs w:val="24"/>
        </w:rPr>
        <w:t xml:space="preserve"> </w:t>
      </w:r>
      <w:r w:rsidRPr="00145DB4">
        <w:rPr>
          <w:rFonts w:ascii="Times New Roman" w:hAnsi="Times New Roman"/>
          <w:b w:val="0"/>
          <w:i w:val="0"/>
          <w:color w:val="000000" w:themeColor="text1"/>
          <w:sz w:val="24"/>
          <w:szCs w:val="24"/>
        </w:rPr>
        <w:t xml:space="preserve">не приступает своевременно к исполнению настоящего договора, выполняет </w:t>
      </w:r>
      <w:r w:rsidR="001140CB">
        <w:rPr>
          <w:rFonts w:ascii="Times New Roman" w:hAnsi="Times New Roman"/>
          <w:b w:val="0"/>
          <w:i w:val="0"/>
          <w:color w:val="000000" w:themeColor="text1"/>
          <w:sz w:val="24"/>
          <w:szCs w:val="24"/>
        </w:rPr>
        <w:t xml:space="preserve">свои обязательства по договору </w:t>
      </w:r>
      <w:r w:rsidRPr="00145DB4">
        <w:rPr>
          <w:rFonts w:ascii="Times New Roman" w:hAnsi="Times New Roman"/>
          <w:b w:val="0"/>
          <w:i w:val="0"/>
          <w:color w:val="000000" w:themeColor="text1"/>
          <w:sz w:val="24"/>
          <w:szCs w:val="24"/>
        </w:rPr>
        <w:t xml:space="preserve">некачественно либо настолько медленно, что окончание их к сроку, определенному в разделах </w:t>
      </w:r>
      <w:r w:rsidR="008D4885">
        <w:rPr>
          <w:rFonts w:ascii="Times New Roman" w:hAnsi="Times New Roman"/>
          <w:b w:val="0"/>
          <w:i w:val="0"/>
          <w:color w:val="000000" w:themeColor="text1"/>
          <w:sz w:val="24"/>
          <w:szCs w:val="24"/>
        </w:rPr>
        <w:t>2</w:t>
      </w:r>
      <w:r w:rsidRPr="00145DB4">
        <w:rPr>
          <w:rFonts w:ascii="Times New Roman" w:hAnsi="Times New Roman"/>
          <w:b w:val="0"/>
          <w:i w:val="0"/>
          <w:color w:val="000000" w:themeColor="text1"/>
          <w:sz w:val="24"/>
          <w:szCs w:val="24"/>
        </w:rPr>
        <w:t xml:space="preserve">, </w:t>
      </w:r>
      <w:r w:rsidR="008D4885">
        <w:rPr>
          <w:rFonts w:ascii="Times New Roman" w:hAnsi="Times New Roman"/>
          <w:b w:val="0"/>
          <w:i w:val="0"/>
          <w:color w:val="000000" w:themeColor="text1"/>
          <w:sz w:val="24"/>
          <w:szCs w:val="24"/>
        </w:rPr>
        <w:t>3</w:t>
      </w:r>
      <w:r w:rsidRPr="00145DB4">
        <w:rPr>
          <w:rFonts w:ascii="Times New Roman" w:hAnsi="Times New Roman"/>
          <w:b w:val="0"/>
          <w:i w:val="0"/>
          <w:color w:val="000000" w:themeColor="text1"/>
          <w:sz w:val="24"/>
          <w:szCs w:val="24"/>
        </w:rPr>
        <w:t xml:space="preserve"> настоящего договора, становится явно невозможным либо устранение замечаний в срок, определенный Сторонами в Акте замечаний (согласно </w:t>
      </w:r>
      <w:proofErr w:type="spellStart"/>
      <w:r w:rsidRPr="00145DB4">
        <w:rPr>
          <w:rFonts w:ascii="Times New Roman" w:hAnsi="Times New Roman"/>
          <w:b w:val="0"/>
          <w:i w:val="0"/>
          <w:color w:val="000000" w:themeColor="text1"/>
          <w:sz w:val="24"/>
          <w:szCs w:val="24"/>
        </w:rPr>
        <w:t>п</w:t>
      </w:r>
      <w:r w:rsidR="001140CB">
        <w:rPr>
          <w:rFonts w:ascii="Times New Roman" w:hAnsi="Times New Roman"/>
          <w:b w:val="0"/>
          <w:i w:val="0"/>
          <w:color w:val="000000" w:themeColor="text1"/>
          <w:sz w:val="24"/>
          <w:szCs w:val="24"/>
        </w:rPr>
        <w:t>.п</w:t>
      </w:r>
      <w:proofErr w:type="spellEnd"/>
      <w:r w:rsidR="001140CB">
        <w:rPr>
          <w:rFonts w:ascii="Times New Roman" w:hAnsi="Times New Roman"/>
          <w:b w:val="0"/>
          <w:i w:val="0"/>
          <w:color w:val="000000" w:themeColor="text1"/>
          <w:sz w:val="24"/>
          <w:szCs w:val="24"/>
        </w:rPr>
        <w:t>.</w:t>
      </w:r>
      <w:r w:rsidRPr="00145DB4">
        <w:rPr>
          <w:rFonts w:ascii="Times New Roman" w:hAnsi="Times New Roman"/>
          <w:b w:val="0"/>
          <w:i w:val="0"/>
          <w:color w:val="000000" w:themeColor="text1"/>
          <w:sz w:val="24"/>
          <w:szCs w:val="24"/>
        </w:rPr>
        <w:t xml:space="preserve"> </w:t>
      </w:r>
      <w:r w:rsidR="00840F3B">
        <w:rPr>
          <w:rFonts w:ascii="Times New Roman" w:hAnsi="Times New Roman"/>
          <w:b w:val="0"/>
          <w:i w:val="0"/>
          <w:color w:val="000000" w:themeColor="text1"/>
          <w:sz w:val="24"/>
          <w:szCs w:val="24"/>
        </w:rPr>
        <w:t>6</w:t>
      </w:r>
      <w:r w:rsidRPr="00145DB4">
        <w:rPr>
          <w:rFonts w:ascii="Times New Roman" w:hAnsi="Times New Roman"/>
          <w:b w:val="0"/>
          <w:i w:val="0"/>
          <w:color w:val="000000" w:themeColor="text1"/>
          <w:sz w:val="24"/>
          <w:szCs w:val="24"/>
        </w:rPr>
        <w:t>.</w:t>
      </w:r>
      <w:r w:rsidR="00840F3B">
        <w:rPr>
          <w:rFonts w:ascii="Times New Roman" w:hAnsi="Times New Roman"/>
          <w:b w:val="0"/>
          <w:i w:val="0"/>
          <w:color w:val="000000" w:themeColor="text1"/>
          <w:sz w:val="24"/>
          <w:szCs w:val="24"/>
        </w:rPr>
        <w:t>2</w:t>
      </w:r>
      <w:r w:rsidRPr="00145DB4">
        <w:rPr>
          <w:rFonts w:ascii="Times New Roman" w:hAnsi="Times New Roman"/>
          <w:b w:val="0"/>
          <w:i w:val="0"/>
          <w:color w:val="000000" w:themeColor="text1"/>
          <w:sz w:val="24"/>
          <w:szCs w:val="24"/>
        </w:rPr>
        <w:t>.</w:t>
      </w:r>
      <w:r w:rsidR="001140CB">
        <w:rPr>
          <w:rFonts w:ascii="Times New Roman" w:hAnsi="Times New Roman"/>
          <w:b w:val="0"/>
          <w:i w:val="0"/>
          <w:color w:val="000000" w:themeColor="text1"/>
          <w:sz w:val="24"/>
          <w:szCs w:val="24"/>
        </w:rPr>
        <w:t>, 6.3</w:t>
      </w:r>
      <w:r w:rsidRPr="00145DB4">
        <w:rPr>
          <w:rFonts w:ascii="Times New Roman" w:hAnsi="Times New Roman"/>
          <w:b w:val="0"/>
          <w:i w:val="0"/>
          <w:color w:val="000000" w:themeColor="text1"/>
          <w:sz w:val="24"/>
          <w:szCs w:val="24"/>
        </w:rPr>
        <w:t xml:space="preserve"> раздела </w:t>
      </w:r>
      <w:r w:rsidR="00840F3B">
        <w:rPr>
          <w:rFonts w:ascii="Times New Roman" w:hAnsi="Times New Roman"/>
          <w:b w:val="0"/>
          <w:i w:val="0"/>
          <w:color w:val="000000" w:themeColor="text1"/>
          <w:sz w:val="24"/>
          <w:szCs w:val="24"/>
        </w:rPr>
        <w:t>6</w:t>
      </w:r>
      <w:r w:rsidRPr="00145DB4">
        <w:rPr>
          <w:rFonts w:ascii="Times New Roman" w:hAnsi="Times New Roman"/>
          <w:b w:val="0"/>
          <w:i w:val="0"/>
          <w:color w:val="000000" w:themeColor="text1"/>
          <w:sz w:val="24"/>
          <w:szCs w:val="24"/>
        </w:rPr>
        <w:t xml:space="preserve"> Договора), составляет более 30 (тридцати) рабочих дней после истечения срока, установленного в разделах </w:t>
      </w:r>
      <w:r w:rsidR="00840F3B">
        <w:rPr>
          <w:rFonts w:ascii="Times New Roman" w:hAnsi="Times New Roman"/>
          <w:b w:val="0"/>
          <w:i w:val="0"/>
          <w:color w:val="000000" w:themeColor="text1"/>
          <w:sz w:val="24"/>
          <w:szCs w:val="24"/>
        </w:rPr>
        <w:t>2</w:t>
      </w:r>
      <w:r w:rsidRPr="00145DB4">
        <w:rPr>
          <w:rFonts w:ascii="Times New Roman" w:hAnsi="Times New Roman"/>
          <w:b w:val="0"/>
          <w:i w:val="0"/>
          <w:color w:val="000000" w:themeColor="text1"/>
          <w:sz w:val="24"/>
          <w:szCs w:val="24"/>
        </w:rPr>
        <w:t xml:space="preserve">, </w:t>
      </w:r>
      <w:r w:rsidR="00840F3B">
        <w:rPr>
          <w:rFonts w:ascii="Times New Roman" w:hAnsi="Times New Roman"/>
          <w:b w:val="0"/>
          <w:i w:val="0"/>
          <w:color w:val="000000" w:themeColor="text1"/>
          <w:sz w:val="24"/>
          <w:szCs w:val="24"/>
        </w:rPr>
        <w:t>3</w:t>
      </w:r>
      <w:r w:rsidRPr="00145DB4">
        <w:rPr>
          <w:rFonts w:ascii="Times New Roman" w:hAnsi="Times New Roman"/>
          <w:b w:val="0"/>
          <w:i w:val="0"/>
          <w:color w:val="000000" w:themeColor="text1"/>
          <w:sz w:val="24"/>
          <w:szCs w:val="24"/>
        </w:rPr>
        <w:t xml:space="preserve"> настоящего договора.</w:t>
      </w:r>
    </w:p>
    <w:p w14:paraId="7FD89D29" w14:textId="77777777" w:rsidR="00450283" w:rsidRPr="00450283" w:rsidRDefault="00450283" w:rsidP="00871B58">
      <w:pPr>
        <w:pStyle w:val="2"/>
        <w:tabs>
          <w:tab w:val="left" w:pos="720"/>
          <w:tab w:val="num" w:pos="1276"/>
        </w:tabs>
        <w:spacing w:before="0" w:after="0"/>
        <w:ind w:left="0" w:firstLine="720"/>
        <w:rPr>
          <w:rFonts w:ascii="Times New Roman" w:hAnsi="Times New Roman"/>
          <w:b w:val="0"/>
          <w:i w:val="0"/>
          <w:color w:val="000000" w:themeColor="text1"/>
          <w:sz w:val="24"/>
          <w:szCs w:val="24"/>
        </w:rPr>
      </w:pPr>
      <w:r w:rsidRPr="00450283">
        <w:rPr>
          <w:rFonts w:ascii="Times New Roman" w:hAnsi="Times New Roman"/>
          <w:b w:val="0"/>
          <w:i w:val="0"/>
          <w:color w:val="000000" w:themeColor="text1"/>
          <w:sz w:val="24"/>
          <w:szCs w:val="24"/>
        </w:rPr>
        <w:t xml:space="preserve">Договор не может быть расторгнут ни одной из Сторон без письменного согласования с другой Стороной. </w:t>
      </w:r>
    </w:p>
    <w:p w14:paraId="38CCE36A" w14:textId="77777777" w:rsidR="009C17C6" w:rsidRPr="00715ABE" w:rsidRDefault="009C17C6" w:rsidP="00871B58">
      <w:pPr>
        <w:pStyle w:val="2"/>
        <w:tabs>
          <w:tab w:val="num" w:pos="1276"/>
        </w:tabs>
        <w:spacing w:before="0" w:after="0"/>
        <w:ind w:left="0" w:firstLine="720"/>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Настоящий Договор составлен в двух экземплярах, по одному для каждой из </w:t>
      </w:r>
      <w:r>
        <w:rPr>
          <w:rFonts w:ascii="Times New Roman" w:hAnsi="Times New Roman"/>
          <w:b w:val="0"/>
          <w:i w:val="0"/>
          <w:color w:val="000000" w:themeColor="text1"/>
          <w:sz w:val="24"/>
          <w:szCs w:val="24"/>
        </w:rPr>
        <w:t>С</w:t>
      </w:r>
      <w:r w:rsidRPr="00715ABE">
        <w:rPr>
          <w:rFonts w:ascii="Times New Roman" w:hAnsi="Times New Roman"/>
          <w:b w:val="0"/>
          <w:i w:val="0"/>
          <w:color w:val="000000" w:themeColor="text1"/>
          <w:sz w:val="24"/>
          <w:szCs w:val="24"/>
        </w:rPr>
        <w:t>торон и имеющих равную юридическую силу.</w:t>
      </w:r>
    </w:p>
    <w:p w14:paraId="273D1E4B" w14:textId="77777777" w:rsidR="009C17C6" w:rsidRPr="00715ABE" w:rsidRDefault="009C17C6" w:rsidP="00871B58">
      <w:pPr>
        <w:pStyle w:val="2"/>
        <w:tabs>
          <w:tab w:val="num" w:pos="1276"/>
        </w:tabs>
        <w:spacing w:before="0" w:after="0"/>
        <w:ind w:left="0" w:firstLine="720"/>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Все нижеперечисленные приложения являются неотъемлемой частью настоящего Договора.</w:t>
      </w:r>
    </w:p>
    <w:p w14:paraId="6EBFF358" w14:textId="77777777" w:rsidR="009C17C6" w:rsidRDefault="009C17C6" w:rsidP="009C17C6">
      <w:pPr>
        <w:pStyle w:val="21"/>
        <w:keepNext/>
        <w:keepLines/>
        <w:ind w:firstLine="709"/>
        <w:rPr>
          <w:rFonts w:ascii="Times New Roman" w:hAnsi="Times New Roman" w:cs="Times New Roman"/>
          <w:color w:val="000000" w:themeColor="text1"/>
          <w:u w:val="single"/>
        </w:rPr>
      </w:pPr>
    </w:p>
    <w:p w14:paraId="54E7577A" w14:textId="77777777" w:rsidR="006412CD" w:rsidRPr="00715ABE" w:rsidRDefault="00450283" w:rsidP="009C17C6">
      <w:pPr>
        <w:pStyle w:val="21"/>
        <w:keepNext/>
        <w:keepLines/>
        <w:ind w:firstLine="709"/>
        <w:rPr>
          <w:rFonts w:ascii="Times New Roman" w:hAnsi="Times New Roman" w:cs="Times New Roman"/>
          <w:color w:val="000000" w:themeColor="text1"/>
          <w:u w:val="single"/>
        </w:rPr>
      </w:pPr>
      <w:r>
        <w:rPr>
          <w:rFonts w:ascii="Times New Roman" w:hAnsi="Times New Roman" w:cs="Times New Roman"/>
          <w:color w:val="000000" w:themeColor="text1"/>
          <w:u w:val="single"/>
        </w:rPr>
        <w:t>Приложения</w:t>
      </w:r>
      <w:r w:rsidR="006412CD" w:rsidRPr="006412CD">
        <w:rPr>
          <w:rFonts w:ascii="Times New Roman" w:hAnsi="Times New Roman" w:cs="Times New Roman"/>
          <w:color w:val="000000" w:themeColor="text1"/>
          <w:u w:val="single"/>
        </w:rPr>
        <w:t>:</w:t>
      </w:r>
    </w:p>
    <w:p w14:paraId="4A13BB5C" w14:textId="77777777" w:rsidR="006412CD" w:rsidRPr="005F1124" w:rsidRDefault="006412CD" w:rsidP="009C17C6">
      <w:pPr>
        <w:pStyle w:val="11"/>
        <w:widowControl w:val="0"/>
        <w:numPr>
          <w:ilvl w:val="0"/>
          <w:numId w:val="1"/>
        </w:numPr>
        <w:jc w:val="both"/>
        <w:rPr>
          <w:color w:val="000000" w:themeColor="text1"/>
        </w:rPr>
      </w:pPr>
      <w:r w:rsidRPr="005F1124">
        <w:rPr>
          <w:iCs/>
        </w:rPr>
        <w:t>Спецификация на поставку ПТС (Приложение</w:t>
      </w:r>
      <w:r w:rsidR="00450283">
        <w:rPr>
          <w:iCs/>
        </w:rPr>
        <w:t xml:space="preserve"> 1)</w:t>
      </w:r>
      <w:r w:rsidR="005F1124" w:rsidRPr="005F1124">
        <w:rPr>
          <w:iCs/>
        </w:rPr>
        <w:t>;</w:t>
      </w:r>
      <w:r w:rsidRPr="005F1124">
        <w:rPr>
          <w:iCs/>
        </w:rPr>
        <w:t xml:space="preserve"> </w:t>
      </w:r>
    </w:p>
    <w:p w14:paraId="7207A2AB" w14:textId="77777777" w:rsidR="009C17C6" w:rsidRPr="005F1124" w:rsidRDefault="005F1124" w:rsidP="009C17C6">
      <w:pPr>
        <w:pStyle w:val="11"/>
        <w:widowControl w:val="0"/>
        <w:numPr>
          <w:ilvl w:val="0"/>
          <w:numId w:val="1"/>
        </w:numPr>
        <w:jc w:val="both"/>
        <w:rPr>
          <w:color w:val="000000" w:themeColor="text1"/>
        </w:rPr>
      </w:pPr>
      <w:r w:rsidRPr="005F1124">
        <w:rPr>
          <w:iCs/>
        </w:rPr>
        <w:t>Календарный план работ (Приложение 2)</w:t>
      </w:r>
      <w:r w:rsidRPr="005F1124">
        <w:rPr>
          <w:iCs/>
          <w:lang w:val="en-US"/>
        </w:rPr>
        <w:t>;</w:t>
      </w:r>
    </w:p>
    <w:p w14:paraId="29F869B1" w14:textId="77777777" w:rsidR="00BA2815" w:rsidRPr="00BA2815" w:rsidRDefault="00BA2815" w:rsidP="00BA2815">
      <w:pPr>
        <w:pStyle w:val="11"/>
        <w:widowControl w:val="0"/>
        <w:numPr>
          <w:ilvl w:val="0"/>
          <w:numId w:val="1"/>
        </w:numPr>
        <w:rPr>
          <w:iCs/>
        </w:rPr>
      </w:pPr>
      <w:r w:rsidRPr="00BA2815">
        <w:rPr>
          <w:iCs/>
        </w:rPr>
        <w:t xml:space="preserve">Технические требованиями к модернизации системы резервного копирования </w:t>
      </w:r>
    </w:p>
    <w:p w14:paraId="39FB709C" w14:textId="77777777" w:rsidR="005F1124" w:rsidRPr="005F1124" w:rsidRDefault="00BA2815" w:rsidP="00BA2815">
      <w:pPr>
        <w:pStyle w:val="11"/>
        <w:widowControl w:val="0"/>
        <w:rPr>
          <w:color w:val="000000" w:themeColor="text1"/>
        </w:rPr>
      </w:pPr>
      <w:r w:rsidRPr="00BA2815">
        <w:rPr>
          <w:iCs/>
        </w:rPr>
        <w:t xml:space="preserve">и архивирования автоматизированной банковской системы «Учетно-операционные </w:t>
      </w:r>
      <w:r>
        <w:rPr>
          <w:iCs/>
        </w:rPr>
        <w:t xml:space="preserve">      </w:t>
      </w:r>
      <w:r w:rsidRPr="00BA2815">
        <w:rPr>
          <w:iCs/>
        </w:rPr>
        <w:t xml:space="preserve">работы» </w:t>
      </w:r>
      <w:r w:rsidRPr="005F1124">
        <w:rPr>
          <w:iCs/>
        </w:rPr>
        <w:t>(</w:t>
      </w:r>
      <w:r w:rsidR="005F1124" w:rsidRPr="005F1124">
        <w:rPr>
          <w:iCs/>
        </w:rPr>
        <w:t xml:space="preserve">Приложение </w:t>
      </w:r>
      <w:r w:rsidR="000B114A">
        <w:rPr>
          <w:iCs/>
        </w:rPr>
        <w:t>3</w:t>
      </w:r>
      <w:r w:rsidR="005F1124" w:rsidRPr="005F1124">
        <w:rPr>
          <w:iCs/>
        </w:rPr>
        <w:t>);</w:t>
      </w:r>
    </w:p>
    <w:p w14:paraId="7E1BEB2F" w14:textId="77777777" w:rsidR="008253CF" w:rsidRDefault="00BA2815" w:rsidP="008253CF">
      <w:pPr>
        <w:widowControl w:val="0"/>
        <w:spacing w:line="233" w:lineRule="auto"/>
        <w:jc w:val="both"/>
        <w:rPr>
          <w:iCs/>
        </w:rPr>
      </w:pPr>
      <w:r>
        <w:rPr>
          <w:iCs/>
        </w:rPr>
        <w:t>4.   Расчет стоимости выполненных работ (Приложение 4)</w:t>
      </w:r>
    </w:p>
    <w:p w14:paraId="5D191DD2" w14:textId="77777777" w:rsidR="00CF0B3F" w:rsidRDefault="001D1FF3" w:rsidP="00871B58">
      <w:pPr>
        <w:pStyle w:val="1"/>
        <w:spacing w:before="120"/>
        <w:ind w:left="986" w:hanging="357"/>
      </w:pPr>
      <w:r w:rsidRPr="00113B12">
        <w:t>МЕСТО НАХОЖДЕНИЯ И БАНКОВСКИЕ РЕКВИЗИТЫ СТОРОН</w:t>
      </w:r>
    </w:p>
    <w:tbl>
      <w:tblPr>
        <w:tblW w:w="10065" w:type="dxa"/>
        <w:tblInd w:w="-142" w:type="dxa"/>
        <w:tblLayout w:type="fixed"/>
        <w:tblLook w:val="04A0" w:firstRow="1" w:lastRow="0" w:firstColumn="1" w:lastColumn="0" w:noHBand="0" w:noVBand="1"/>
      </w:tblPr>
      <w:tblGrid>
        <w:gridCol w:w="5104"/>
        <w:gridCol w:w="425"/>
        <w:gridCol w:w="4536"/>
      </w:tblGrid>
      <w:tr w:rsidR="007A1F51" w14:paraId="72E8480A" w14:textId="77777777" w:rsidTr="00871B58">
        <w:trPr>
          <w:trHeight w:val="6612"/>
        </w:trPr>
        <w:tc>
          <w:tcPr>
            <w:tcW w:w="5104" w:type="dxa"/>
          </w:tcPr>
          <w:p w14:paraId="2799D9DB" w14:textId="77777777" w:rsidR="007A1F51" w:rsidRDefault="007A1F51">
            <w:pPr>
              <w:tabs>
                <w:tab w:val="left" w:pos="360"/>
              </w:tabs>
              <w:jc w:val="both"/>
              <w:rPr>
                <w:b/>
                <w:color w:val="000000" w:themeColor="text1"/>
              </w:rPr>
            </w:pPr>
            <w:r>
              <w:rPr>
                <w:b/>
                <w:color w:val="000000" w:themeColor="text1"/>
              </w:rPr>
              <w:lastRenderedPageBreak/>
              <w:t>Заказчик:</w:t>
            </w:r>
          </w:p>
          <w:p w14:paraId="544774DC" w14:textId="77777777" w:rsidR="007A1F51" w:rsidRDefault="007A1F51">
            <w:pPr>
              <w:autoSpaceDE w:val="0"/>
              <w:autoSpaceDN w:val="0"/>
              <w:adjustRightInd w:val="0"/>
              <w:ind w:right="-250"/>
            </w:pPr>
            <w:r>
              <w:t xml:space="preserve">Открытое акционерное общество </w:t>
            </w:r>
            <w:r>
              <w:br/>
              <w:t>«Белорусский межбанковский расчетный центр»</w:t>
            </w:r>
          </w:p>
          <w:p w14:paraId="545AEEA4" w14:textId="77777777" w:rsidR="007A1F51" w:rsidRDefault="007A1F51">
            <w:pPr>
              <w:autoSpaceDE w:val="0"/>
              <w:autoSpaceDN w:val="0"/>
              <w:adjustRightInd w:val="0"/>
              <w:ind w:right="-108"/>
            </w:pPr>
            <w:r>
              <w:t>ул. Кальварийская, 7, 220048, г. Минск, Республика Беларусь</w:t>
            </w:r>
          </w:p>
          <w:p w14:paraId="3F81F7CC" w14:textId="77777777" w:rsidR="007A1F51" w:rsidRDefault="007A1F51">
            <w:pPr>
              <w:autoSpaceDE w:val="0"/>
              <w:autoSpaceDN w:val="0"/>
              <w:adjustRightInd w:val="0"/>
              <w:ind w:right="-250"/>
            </w:pPr>
            <w:r>
              <w:t>тел. +375 17 259 14 11</w:t>
            </w:r>
          </w:p>
          <w:p w14:paraId="780C2E5D" w14:textId="77777777" w:rsidR="007A1F51" w:rsidRDefault="007A1F51">
            <w:pPr>
              <w:autoSpaceDE w:val="0"/>
              <w:autoSpaceDN w:val="0"/>
              <w:adjustRightInd w:val="0"/>
              <w:ind w:right="-250"/>
            </w:pPr>
            <w:r>
              <w:t>факс +375 17 3</w:t>
            </w:r>
            <w:r w:rsidR="00FB143E">
              <w:t>75</w:t>
            </w:r>
            <w:r>
              <w:t xml:space="preserve"> 34 03</w:t>
            </w:r>
          </w:p>
          <w:p w14:paraId="065B9D26" w14:textId="77777777" w:rsidR="007A1F51" w:rsidRDefault="007A1F51">
            <w:pPr>
              <w:autoSpaceDE w:val="0"/>
              <w:autoSpaceDN w:val="0"/>
              <w:adjustRightInd w:val="0"/>
              <w:ind w:right="-250"/>
              <w:rPr>
                <w:u w:val="single"/>
              </w:rPr>
            </w:pPr>
            <w:r>
              <w:t xml:space="preserve">официальный сайт:  </w:t>
            </w:r>
            <w:hyperlink r:id="rId8" w:history="1">
              <w:r>
                <w:rPr>
                  <w:rStyle w:val="af0"/>
                </w:rPr>
                <w:t>www.bisc.by</w:t>
              </w:r>
            </w:hyperlink>
            <w:r>
              <w:rPr>
                <w:rFonts w:ascii="Helv" w:hAnsi="Helv" w:cs="Helv"/>
              </w:rPr>
              <w:t>;</w:t>
            </w:r>
          </w:p>
          <w:p w14:paraId="03A87BEC" w14:textId="77777777" w:rsidR="007A1F51" w:rsidRDefault="007A1F51">
            <w:pPr>
              <w:autoSpaceDE w:val="0"/>
              <w:autoSpaceDN w:val="0"/>
              <w:adjustRightInd w:val="0"/>
              <w:ind w:right="-250"/>
              <w:rPr>
                <w:u w:val="single"/>
                <w:lang w:val="en-US"/>
              </w:rPr>
            </w:pPr>
            <w:r>
              <w:rPr>
                <w:lang w:val="en-US"/>
              </w:rPr>
              <w:t xml:space="preserve">e-mail: </w:t>
            </w:r>
            <w:hyperlink r:id="rId9" w:history="1">
              <w:r>
                <w:rPr>
                  <w:rStyle w:val="af0"/>
                  <w:lang w:val="en-US"/>
                </w:rPr>
                <w:t>agreement@bisc.by</w:t>
              </w:r>
            </w:hyperlink>
            <w:r>
              <w:rPr>
                <w:u w:val="single"/>
                <w:lang w:val="en-US"/>
              </w:rPr>
              <w:t>;</w:t>
            </w:r>
          </w:p>
          <w:p w14:paraId="71A6BA4A" w14:textId="77777777" w:rsidR="007A1F51" w:rsidRDefault="007A1F51">
            <w:pPr>
              <w:autoSpaceDE w:val="0"/>
              <w:autoSpaceDN w:val="0"/>
              <w:adjustRightInd w:val="0"/>
              <w:ind w:right="-250"/>
            </w:pPr>
            <w:r>
              <w:t xml:space="preserve">СМДО: </w:t>
            </w:r>
            <w:r>
              <w:rPr>
                <w:lang w:val="en-US"/>
              </w:rPr>
              <w:t>Org</w:t>
            </w:r>
            <w:r>
              <w:t>10841</w:t>
            </w:r>
          </w:p>
          <w:p w14:paraId="24459382" w14:textId="77777777" w:rsidR="007A1F51" w:rsidRDefault="00FB143E">
            <w:pPr>
              <w:ind w:right="-250"/>
            </w:pPr>
            <w:r w:rsidRPr="005B2731">
              <w:t xml:space="preserve">ответственное подразделение – </w:t>
            </w:r>
            <w:r w:rsidR="007A1F51">
              <w:t xml:space="preserve">Управление развития и сопровождения автоматизированных информационных </w:t>
            </w:r>
            <w:r w:rsidR="00C36866">
              <w:t>систем –тел. +375 17 2</w:t>
            </w:r>
            <w:r>
              <w:t>58</w:t>
            </w:r>
            <w:r w:rsidR="00C36866">
              <w:t xml:space="preserve"> 60 01;</w:t>
            </w:r>
          </w:p>
          <w:p w14:paraId="1C38A7FD" w14:textId="77777777" w:rsidR="009C17C6" w:rsidRDefault="007A1F51">
            <w:pPr>
              <w:ind w:right="-250"/>
              <w:rPr>
                <w:bCs/>
              </w:rPr>
            </w:pPr>
            <w:r>
              <w:rPr>
                <w:bCs/>
              </w:rPr>
              <w:t>правовые вопросы – т</w:t>
            </w:r>
            <w:r>
              <w:t>ел. +375 17 </w:t>
            </w:r>
            <w:r>
              <w:rPr>
                <w:bCs/>
              </w:rPr>
              <w:t>259 14 09,</w:t>
            </w:r>
          </w:p>
          <w:p w14:paraId="44914C82" w14:textId="77777777" w:rsidR="007A1F51" w:rsidRDefault="007A1F51">
            <w:pPr>
              <w:ind w:right="-250"/>
            </w:pPr>
            <w:r>
              <w:t>факс +375 17</w:t>
            </w:r>
            <w:r>
              <w:rPr>
                <w:lang w:val="en-US"/>
              </w:rPr>
              <w:t> </w:t>
            </w:r>
            <w:r w:rsidR="00FB143E">
              <w:t>373</w:t>
            </w:r>
            <w:r>
              <w:t xml:space="preserve"> 91 66;</w:t>
            </w:r>
          </w:p>
          <w:p w14:paraId="1530E887" w14:textId="77777777" w:rsidR="007A1F51" w:rsidRDefault="007A1F51">
            <w:pPr>
              <w:ind w:right="-250"/>
              <w:rPr>
                <w:bCs/>
              </w:rPr>
            </w:pPr>
            <w:r>
              <w:t>финансовые вопросы – тел. +375 17</w:t>
            </w:r>
            <w:r>
              <w:rPr>
                <w:lang w:val="en-US"/>
              </w:rPr>
              <w:t> </w:t>
            </w:r>
            <w:r>
              <w:rPr>
                <w:bCs/>
              </w:rPr>
              <w:t>259 14 04.</w:t>
            </w:r>
          </w:p>
          <w:p w14:paraId="10553998" w14:textId="5C6A9F9F" w:rsidR="007A1F51" w:rsidRDefault="007A1F51">
            <w:pPr>
              <w:autoSpaceDE w:val="0"/>
              <w:autoSpaceDN w:val="0"/>
              <w:adjustRightInd w:val="0"/>
              <w:ind w:right="-250"/>
            </w:pPr>
            <w:r>
              <w:t>УНП</w:t>
            </w:r>
            <w:r w:rsidRPr="005D1407">
              <w:t xml:space="preserve"> 193002449, </w:t>
            </w:r>
            <w:r>
              <w:t>ОКПО</w:t>
            </w:r>
            <w:r w:rsidRPr="005D1407">
              <w:t xml:space="preserve"> 501297625000</w:t>
            </w:r>
          </w:p>
          <w:p w14:paraId="017A891B" w14:textId="77777777" w:rsidR="00A52DEB" w:rsidRPr="005D1407" w:rsidRDefault="00A52DEB">
            <w:pPr>
              <w:autoSpaceDE w:val="0"/>
              <w:autoSpaceDN w:val="0"/>
              <w:adjustRightInd w:val="0"/>
              <w:ind w:right="-250"/>
            </w:pPr>
          </w:p>
          <w:p w14:paraId="017E81D2" w14:textId="77777777" w:rsidR="007A1F51" w:rsidRPr="005D1407" w:rsidRDefault="007A1F51">
            <w:pPr>
              <w:keepNext/>
              <w:keepLines/>
              <w:ind w:right="-250"/>
            </w:pPr>
            <w:r>
              <w:rPr>
                <w:lang w:val="en-US"/>
              </w:rPr>
              <w:t>IBAN</w:t>
            </w:r>
            <w:r w:rsidRPr="005D1407">
              <w:t xml:space="preserve"> </w:t>
            </w:r>
            <w:r>
              <w:rPr>
                <w:lang w:val="en-US"/>
              </w:rPr>
              <w:t>BY</w:t>
            </w:r>
            <w:r w:rsidRPr="005D1407">
              <w:t xml:space="preserve">09 </w:t>
            </w:r>
            <w:r>
              <w:rPr>
                <w:lang w:val="en-US"/>
              </w:rPr>
              <w:t>MMBN</w:t>
            </w:r>
            <w:r w:rsidRPr="005D1407">
              <w:t xml:space="preserve"> 3012 0717 8001 0000 0000</w:t>
            </w:r>
          </w:p>
          <w:p w14:paraId="6D470C82" w14:textId="77777777" w:rsidR="007A1F51" w:rsidRDefault="007A1F51">
            <w:pPr>
              <w:keepNext/>
              <w:keepLines/>
              <w:ind w:right="-250"/>
            </w:pPr>
            <w:r>
              <w:t xml:space="preserve">в ОАО «Банк </w:t>
            </w:r>
            <w:proofErr w:type="spellStart"/>
            <w:r>
              <w:t>Дабрабыт</w:t>
            </w:r>
            <w:proofErr w:type="spellEnd"/>
            <w:r>
              <w:t xml:space="preserve">», </w:t>
            </w:r>
            <w:r>
              <w:br/>
              <w:t xml:space="preserve">ул. Коммунистическая, 49, пом.1, 220002, </w:t>
            </w:r>
          </w:p>
          <w:p w14:paraId="59B7D269" w14:textId="77777777" w:rsidR="007A1F51" w:rsidRDefault="007A1F51">
            <w:pPr>
              <w:keepNext/>
              <w:keepLines/>
              <w:ind w:right="-250"/>
            </w:pPr>
            <w:r>
              <w:t>г. Минск, Республика Беларусь</w:t>
            </w:r>
          </w:p>
          <w:p w14:paraId="7C0FDCD5" w14:textId="77777777" w:rsidR="007A1F51" w:rsidRDefault="007A1F51">
            <w:pPr>
              <w:keepNext/>
              <w:keepLines/>
              <w:ind w:right="-250"/>
              <w:rPr>
                <w:color w:val="000000" w:themeColor="text1"/>
              </w:rPr>
            </w:pPr>
            <w:r>
              <w:t>BIC MMBNBY22</w:t>
            </w:r>
          </w:p>
        </w:tc>
        <w:tc>
          <w:tcPr>
            <w:tcW w:w="425" w:type="dxa"/>
          </w:tcPr>
          <w:p w14:paraId="0797DDA7" w14:textId="77777777" w:rsidR="007A1F51" w:rsidRDefault="007A1F51">
            <w:pPr>
              <w:tabs>
                <w:tab w:val="left" w:pos="360"/>
              </w:tabs>
              <w:jc w:val="both"/>
              <w:rPr>
                <w:b/>
                <w:color w:val="000000" w:themeColor="text1"/>
              </w:rPr>
            </w:pPr>
          </w:p>
        </w:tc>
        <w:tc>
          <w:tcPr>
            <w:tcW w:w="4536" w:type="dxa"/>
            <w:hideMark/>
          </w:tcPr>
          <w:p w14:paraId="681F1653" w14:textId="2D8DF6C7" w:rsidR="007A1F51" w:rsidRDefault="009B67B4">
            <w:pPr>
              <w:tabs>
                <w:tab w:val="left" w:pos="360"/>
              </w:tabs>
              <w:jc w:val="both"/>
              <w:rPr>
                <w:b/>
                <w:color w:val="000000" w:themeColor="text1"/>
              </w:rPr>
            </w:pPr>
            <w:r>
              <w:rPr>
                <w:b/>
                <w:color w:val="000000" w:themeColor="text1"/>
              </w:rPr>
              <w:t>Поставщик</w:t>
            </w:r>
            <w:r w:rsidR="007A1F51">
              <w:rPr>
                <w:b/>
                <w:color w:val="000000" w:themeColor="text1"/>
              </w:rPr>
              <w:t>:</w:t>
            </w:r>
          </w:p>
          <w:p w14:paraId="0BA85302"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538539EF"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390C673B"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2BE1215F"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76C9F24E"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3C618E67"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05A0C6D6"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03F8A2D0"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748AB956"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08F505CB"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3AEBDF70"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05E7A95A"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2358971F"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18AA474C"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577DE994"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1476AABC"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2780AB37"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0E352A4F"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28A4DD8F"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57D48E04"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10590BD8"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43280F85" w14:textId="527041FB" w:rsidR="007A1F51" w:rsidRDefault="007A1F51" w:rsidP="009C17C6">
            <w:pPr>
              <w:numPr>
                <w:ilvl w:val="12"/>
                <w:numId w:val="0"/>
              </w:numPr>
              <w:tabs>
                <w:tab w:val="left" w:pos="360"/>
              </w:tabs>
              <w:jc w:val="both"/>
              <w:rPr>
                <w:b/>
                <w:color w:val="000000" w:themeColor="text1"/>
              </w:rPr>
            </w:pPr>
          </w:p>
        </w:tc>
      </w:tr>
      <w:tr w:rsidR="007A1F51" w14:paraId="69BC8B11" w14:textId="77777777" w:rsidTr="00871B58">
        <w:trPr>
          <w:trHeight w:val="80"/>
        </w:trPr>
        <w:tc>
          <w:tcPr>
            <w:tcW w:w="5104" w:type="dxa"/>
          </w:tcPr>
          <w:p w14:paraId="5420A8F5" w14:textId="77777777" w:rsidR="007A1F51" w:rsidRDefault="007A1F51">
            <w:pPr>
              <w:ind w:right="-250"/>
            </w:pPr>
            <w:r>
              <w:t>Председатель Правления</w:t>
            </w:r>
          </w:p>
          <w:p w14:paraId="03FEACA1" w14:textId="77777777" w:rsidR="007A1F51" w:rsidRDefault="007A1F51">
            <w:pPr>
              <w:ind w:right="-250"/>
            </w:pPr>
            <w:r>
              <w:t>ОАО «БМРЦ»</w:t>
            </w:r>
          </w:p>
          <w:p w14:paraId="5C3145FF" w14:textId="77777777" w:rsidR="007A1F51" w:rsidRDefault="007A1F51">
            <w:pPr>
              <w:ind w:right="-250"/>
            </w:pPr>
          </w:p>
          <w:p w14:paraId="6957399A" w14:textId="77777777" w:rsidR="007A1F51" w:rsidRDefault="007A1F51">
            <w:pPr>
              <w:ind w:right="-250"/>
            </w:pPr>
            <w:r>
              <w:t>________________ О.И. Коробьин</w:t>
            </w:r>
          </w:p>
          <w:p w14:paraId="5249AD59" w14:textId="77777777" w:rsidR="007A1F51" w:rsidRDefault="007A1F51">
            <w:pPr>
              <w:ind w:right="-250"/>
            </w:pPr>
          </w:p>
          <w:p w14:paraId="6F8C1874" w14:textId="77777777" w:rsidR="007A1F51" w:rsidRDefault="007A1F51">
            <w:pPr>
              <w:ind w:right="-250"/>
              <w:rPr>
                <w:b/>
                <w:color w:val="000000" w:themeColor="text1"/>
              </w:rPr>
            </w:pPr>
            <w:r>
              <w:t>______ ______________ 202</w:t>
            </w:r>
            <w:r w:rsidR="00FB143E">
              <w:t>1</w:t>
            </w:r>
            <w:r>
              <w:t xml:space="preserve"> г.</w:t>
            </w:r>
          </w:p>
        </w:tc>
        <w:tc>
          <w:tcPr>
            <w:tcW w:w="425" w:type="dxa"/>
          </w:tcPr>
          <w:p w14:paraId="6C931445" w14:textId="77777777" w:rsidR="007A1F51" w:rsidRDefault="007A1F51">
            <w:pPr>
              <w:tabs>
                <w:tab w:val="left" w:pos="360"/>
              </w:tabs>
              <w:jc w:val="both"/>
              <w:rPr>
                <w:b/>
                <w:color w:val="000000" w:themeColor="text1"/>
              </w:rPr>
            </w:pPr>
          </w:p>
        </w:tc>
        <w:tc>
          <w:tcPr>
            <w:tcW w:w="4536" w:type="dxa"/>
          </w:tcPr>
          <w:p w14:paraId="617D9E44"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2B2D72A4"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0993D28D"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07011DF4" w14:textId="77777777" w:rsidR="007A1F51" w:rsidRDefault="007A1F51">
            <w:pPr>
              <w:numPr>
                <w:ilvl w:val="12"/>
                <w:numId w:val="0"/>
              </w:numPr>
              <w:tabs>
                <w:tab w:val="left" w:pos="360"/>
              </w:tabs>
              <w:jc w:val="both"/>
              <w:rPr>
                <w:color w:val="000000" w:themeColor="text1"/>
              </w:rPr>
            </w:pPr>
            <w:r>
              <w:rPr>
                <w:color w:val="000000" w:themeColor="text1"/>
              </w:rPr>
              <w:t>_________________________________</w:t>
            </w:r>
          </w:p>
          <w:p w14:paraId="50E6CBFE" w14:textId="77777777" w:rsidR="007A1F51" w:rsidRDefault="007A1F51">
            <w:pPr>
              <w:numPr>
                <w:ilvl w:val="12"/>
                <w:numId w:val="0"/>
              </w:numPr>
              <w:tabs>
                <w:tab w:val="left" w:pos="360"/>
              </w:tabs>
              <w:jc w:val="both"/>
              <w:rPr>
                <w:color w:val="000000" w:themeColor="text1"/>
              </w:rPr>
            </w:pPr>
          </w:p>
          <w:p w14:paraId="412CAB83" w14:textId="77777777" w:rsidR="007A1F51" w:rsidRDefault="007A1F51">
            <w:pPr>
              <w:tabs>
                <w:tab w:val="left" w:pos="360"/>
              </w:tabs>
              <w:jc w:val="both"/>
              <w:rPr>
                <w:b/>
                <w:color w:val="000000" w:themeColor="text1"/>
              </w:rPr>
            </w:pPr>
            <w:r>
              <w:rPr>
                <w:color w:val="000000" w:themeColor="text1"/>
              </w:rPr>
              <w:t>______</w:t>
            </w:r>
            <w:r>
              <w:rPr>
                <w:bCs/>
                <w:color w:val="000000" w:themeColor="text1"/>
              </w:rPr>
              <w:t xml:space="preserve"> ______________ 202</w:t>
            </w:r>
            <w:r w:rsidR="00FB143E">
              <w:rPr>
                <w:bCs/>
                <w:color w:val="000000" w:themeColor="text1"/>
              </w:rPr>
              <w:t>1</w:t>
            </w:r>
            <w:r>
              <w:rPr>
                <w:bCs/>
                <w:color w:val="000000" w:themeColor="text1"/>
              </w:rPr>
              <w:t xml:space="preserve"> г.</w:t>
            </w:r>
          </w:p>
        </w:tc>
      </w:tr>
    </w:tbl>
    <w:p w14:paraId="012FFA26" w14:textId="77777777" w:rsidR="007A1F51" w:rsidRDefault="007A1F51">
      <w:pPr>
        <w:pStyle w:val="11"/>
        <w:widowControl w:val="0"/>
        <w:ind w:left="6237"/>
        <w:jc w:val="both"/>
      </w:pPr>
    </w:p>
    <w:p w14:paraId="289C37A8" w14:textId="77777777" w:rsidR="007A1F51" w:rsidRDefault="007A1F51">
      <w:pPr>
        <w:pStyle w:val="11"/>
        <w:widowControl w:val="0"/>
        <w:ind w:left="6237"/>
        <w:jc w:val="both"/>
        <w:rPr>
          <w:color w:val="000000" w:themeColor="text1"/>
        </w:rPr>
        <w:sectPr w:rsidR="007A1F51" w:rsidSect="005D2C46">
          <w:headerReference w:type="default" r:id="rId10"/>
          <w:footerReference w:type="first" r:id="rId11"/>
          <w:pgSz w:w="11906" w:h="16838" w:code="9"/>
          <w:pgMar w:top="426" w:right="851" w:bottom="993" w:left="1418" w:header="568" w:footer="232" w:gutter="0"/>
          <w:cols w:space="720"/>
          <w:titlePg/>
          <w:docGrid w:linePitch="326"/>
        </w:sectPr>
      </w:pPr>
    </w:p>
    <w:p w14:paraId="0C0FF630" w14:textId="77777777" w:rsidR="006C1176" w:rsidRPr="00113B12" w:rsidRDefault="00CF0B3F">
      <w:pPr>
        <w:pStyle w:val="11"/>
        <w:widowControl w:val="0"/>
        <w:ind w:left="6237"/>
        <w:jc w:val="both"/>
        <w:rPr>
          <w:color w:val="000000" w:themeColor="text1"/>
          <w:sz w:val="23"/>
          <w:szCs w:val="23"/>
        </w:rPr>
      </w:pPr>
      <w:r w:rsidRPr="00113B12">
        <w:rPr>
          <w:color w:val="000000" w:themeColor="text1"/>
          <w:sz w:val="23"/>
          <w:szCs w:val="23"/>
        </w:rPr>
        <w:lastRenderedPageBreak/>
        <w:t>Приложение № 1</w:t>
      </w:r>
    </w:p>
    <w:p w14:paraId="5B64395C" w14:textId="77777777" w:rsidR="00CF0B3F" w:rsidRPr="00113B12" w:rsidRDefault="00CF0B3F">
      <w:pPr>
        <w:pStyle w:val="11"/>
        <w:widowControl w:val="0"/>
        <w:ind w:left="6237"/>
        <w:jc w:val="both"/>
        <w:rPr>
          <w:color w:val="000000" w:themeColor="text1"/>
          <w:sz w:val="23"/>
          <w:szCs w:val="23"/>
        </w:rPr>
      </w:pPr>
      <w:r w:rsidRPr="00113B12">
        <w:rPr>
          <w:color w:val="000000" w:themeColor="text1"/>
          <w:sz w:val="23"/>
          <w:szCs w:val="23"/>
        </w:rPr>
        <w:t>к договору №</w:t>
      </w:r>
      <w:r w:rsidR="00330CBF" w:rsidRPr="00113B12">
        <w:rPr>
          <w:color w:val="000000" w:themeColor="text1"/>
          <w:sz w:val="23"/>
          <w:szCs w:val="23"/>
        </w:rPr>
        <w:t xml:space="preserve"> </w:t>
      </w:r>
      <w:r w:rsidR="00991CC3" w:rsidRPr="00113B12">
        <w:rPr>
          <w:bCs/>
          <w:color w:val="000000" w:themeColor="text1"/>
          <w:sz w:val="23"/>
          <w:szCs w:val="23"/>
        </w:rPr>
        <w:t>____________</w:t>
      </w:r>
      <w:r w:rsidR="00991CC3">
        <w:rPr>
          <w:bCs/>
          <w:color w:val="000000" w:themeColor="text1"/>
          <w:sz w:val="23"/>
          <w:szCs w:val="23"/>
        </w:rPr>
        <w:t>_____</w:t>
      </w:r>
    </w:p>
    <w:p w14:paraId="2EF95D2C" w14:textId="77777777" w:rsidR="00CF0B3F" w:rsidRPr="00113B12" w:rsidRDefault="00CF0B3F">
      <w:pPr>
        <w:pStyle w:val="11"/>
        <w:widowControl w:val="0"/>
        <w:ind w:left="6237"/>
        <w:jc w:val="both"/>
        <w:rPr>
          <w:color w:val="000000" w:themeColor="text1"/>
          <w:sz w:val="23"/>
          <w:szCs w:val="23"/>
        </w:rPr>
      </w:pPr>
      <w:r w:rsidRPr="00113B12">
        <w:rPr>
          <w:color w:val="000000" w:themeColor="text1"/>
          <w:sz w:val="23"/>
          <w:szCs w:val="23"/>
        </w:rPr>
        <w:t xml:space="preserve">от </w:t>
      </w:r>
      <w:r w:rsidR="004F1898" w:rsidRPr="00113B12">
        <w:rPr>
          <w:color w:val="000000" w:themeColor="text1"/>
          <w:sz w:val="23"/>
          <w:szCs w:val="23"/>
        </w:rPr>
        <w:t>____________20</w:t>
      </w:r>
      <w:r w:rsidR="005757AE" w:rsidRPr="00113B12">
        <w:rPr>
          <w:color w:val="000000" w:themeColor="text1"/>
          <w:sz w:val="23"/>
          <w:szCs w:val="23"/>
        </w:rPr>
        <w:t>__</w:t>
      </w:r>
      <w:r w:rsidRPr="00113B12">
        <w:rPr>
          <w:color w:val="000000" w:themeColor="text1"/>
          <w:sz w:val="23"/>
          <w:szCs w:val="23"/>
        </w:rPr>
        <w:t xml:space="preserve"> г.</w:t>
      </w:r>
    </w:p>
    <w:p w14:paraId="2F781B94" w14:textId="77777777" w:rsidR="00CF0B3F" w:rsidRPr="000557A2" w:rsidRDefault="00CF0B3F" w:rsidP="000557A2">
      <w:pPr>
        <w:pStyle w:val="11"/>
        <w:widowControl w:val="0"/>
        <w:spacing w:line="360" w:lineRule="auto"/>
        <w:ind w:left="6237" w:hanging="11"/>
        <w:jc w:val="both"/>
        <w:rPr>
          <w:b/>
          <w:bCs/>
          <w:color w:val="000000" w:themeColor="text1"/>
          <w:sz w:val="30"/>
          <w:szCs w:val="30"/>
        </w:rPr>
      </w:pPr>
    </w:p>
    <w:p w14:paraId="2DC6D841" w14:textId="77777777" w:rsidR="00CF0B3F" w:rsidRPr="000557A2" w:rsidRDefault="008253CF" w:rsidP="00C22524">
      <w:pPr>
        <w:pStyle w:val="2"/>
        <w:numPr>
          <w:ilvl w:val="0"/>
          <w:numId w:val="0"/>
        </w:numPr>
        <w:spacing w:before="0" w:after="0"/>
        <w:jc w:val="center"/>
        <w:rPr>
          <w:rFonts w:ascii="Times New Roman" w:hAnsi="Times New Roman"/>
          <w:b w:val="0"/>
          <w:bCs w:val="0"/>
          <w:i w:val="0"/>
          <w:color w:val="000000" w:themeColor="text1"/>
          <w:sz w:val="24"/>
          <w:szCs w:val="24"/>
        </w:rPr>
      </w:pPr>
      <w:r>
        <w:rPr>
          <w:rFonts w:ascii="Times New Roman" w:hAnsi="Times New Roman"/>
          <w:i w:val="0"/>
          <w:color w:val="000000" w:themeColor="text1"/>
          <w:sz w:val="24"/>
          <w:szCs w:val="24"/>
        </w:rPr>
        <w:t>СПЕЦИФИКАЦИЯ</w:t>
      </w:r>
    </w:p>
    <w:p w14:paraId="40630723" w14:textId="7F995288" w:rsidR="00CF0B3F" w:rsidRPr="000557A2" w:rsidRDefault="001140CB" w:rsidP="00C22524">
      <w:pPr>
        <w:pStyle w:val="2"/>
        <w:numPr>
          <w:ilvl w:val="0"/>
          <w:numId w:val="0"/>
        </w:numPr>
        <w:spacing w:before="0" w:after="0"/>
        <w:jc w:val="center"/>
        <w:rPr>
          <w:rFonts w:ascii="Times New Roman" w:hAnsi="Times New Roman"/>
          <w:i w:val="0"/>
          <w:color w:val="000000" w:themeColor="text1"/>
          <w:sz w:val="24"/>
          <w:szCs w:val="24"/>
        </w:rPr>
      </w:pPr>
      <w:r>
        <w:rPr>
          <w:rFonts w:ascii="Times New Roman" w:hAnsi="Times New Roman"/>
          <w:i w:val="0"/>
          <w:color w:val="000000" w:themeColor="text1"/>
          <w:sz w:val="24"/>
          <w:szCs w:val="24"/>
        </w:rPr>
        <w:t xml:space="preserve">на </w:t>
      </w:r>
      <w:r w:rsidR="008253CF">
        <w:rPr>
          <w:rFonts w:ascii="Times New Roman" w:hAnsi="Times New Roman"/>
          <w:i w:val="0"/>
          <w:color w:val="000000" w:themeColor="text1"/>
          <w:sz w:val="24"/>
          <w:szCs w:val="24"/>
        </w:rPr>
        <w:t>поставку ПТС</w:t>
      </w:r>
    </w:p>
    <w:p w14:paraId="3215952B" w14:textId="77777777" w:rsidR="00C22524" w:rsidRPr="00C22524" w:rsidRDefault="00C22524" w:rsidP="00C22524"/>
    <w:p w14:paraId="01086918" w14:textId="77777777" w:rsidR="007A1F51" w:rsidRDefault="007A1F51" w:rsidP="001F7790">
      <w:pPr>
        <w:jc w:val="both"/>
        <w:rPr>
          <w:color w:val="000000" w:themeColor="text1"/>
          <w:sz w:val="23"/>
          <w:szCs w:val="23"/>
        </w:rPr>
      </w:pPr>
    </w:p>
    <w:p w14:paraId="3AB4625C" w14:textId="77777777" w:rsidR="008253CF" w:rsidRDefault="008253CF" w:rsidP="001F7790">
      <w:pPr>
        <w:jc w:val="both"/>
        <w:rPr>
          <w:color w:val="000000" w:themeColor="text1"/>
          <w:sz w:val="23"/>
          <w:szCs w:val="23"/>
        </w:rPr>
      </w:pPr>
    </w:p>
    <w:p w14:paraId="5509A7D7" w14:textId="77777777" w:rsidR="008253CF" w:rsidRDefault="008253CF" w:rsidP="001F7790">
      <w:pPr>
        <w:jc w:val="both"/>
        <w:rPr>
          <w:color w:val="000000" w:themeColor="text1"/>
          <w:sz w:val="23"/>
          <w:szCs w:val="23"/>
        </w:rPr>
      </w:pPr>
    </w:p>
    <w:p w14:paraId="6E78CF00" w14:textId="77777777" w:rsidR="008253CF" w:rsidRDefault="008253CF" w:rsidP="001F7790">
      <w:pPr>
        <w:jc w:val="both"/>
        <w:rPr>
          <w:color w:val="000000" w:themeColor="text1"/>
          <w:sz w:val="23"/>
          <w:szCs w:val="23"/>
        </w:rPr>
      </w:pPr>
    </w:p>
    <w:p w14:paraId="2BAA226C" w14:textId="77777777" w:rsidR="00840F3B" w:rsidRPr="00737813" w:rsidRDefault="00840F3B" w:rsidP="00840F3B">
      <w:pPr>
        <w:jc w:val="both"/>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
        <w:gridCol w:w="1256"/>
        <w:gridCol w:w="851"/>
        <w:gridCol w:w="1644"/>
        <w:gridCol w:w="676"/>
        <w:gridCol w:w="805"/>
        <w:gridCol w:w="857"/>
        <w:gridCol w:w="830"/>
        <w:gridCol w:w="913"/>
        <w:gridCol w:w="1463"/>
      </w:tblGrid>
      <w:tr w:rsidR="00634777" w:rsidRPr="00737813" w14:paraId="4B5CD981" w14:textId="77777777" w:rsidTr="001C674B">
        <w:trPr>
          <w:trHeight w:val="605"/>
        </w:trPr>
        <w:tc>
          <w:tcPr>
            <w:tcW w:w="172" w:type="pct"/>
            <w:vAlign w:val="center"/>
          </w:tcPr>
          <w:p w14:paraId="38F7409B" w14:textId="77777777" w:rsidR="00840F3B" w:rsidRPr="00737813" w:rsidRDefault="00840F3B" w:rsidP="002E4805">
            <w:pPr>
              <w:jc w:val="both"/>
            </w:pPr>
            <w:r w:rsidRPr="00737813">
              <w:t>№</w:t>
            </w:r>
          </w:p>
        </w:tc>
        <w:tc>
          <w:tcPr>
            <w:tcW w:w="652" w:type="pct"/>
            <w:vAlign w:val="center"/>
          </w:tcPr>
          <w:p w14:paraId="00765D11" w14:textId="77777777" w:rsidR="00840F3B" w:rsidRPr="00737813" w:rsidRDefault="00840F3B" w:rsidP="002E4805">
            <w:pPr>
              <w:ind w:left="34"/>
              <w:jc w:val="center"/>
            </w:pPr>
            <w:r w:rsidRPr="00737813">
              <w:t xml:space="preserve">Наименование </w:t>
            </w:r>
            <w:r>
              <w:t>ПТС</w:t>
            </w:r>
          </w:p>
        </w:tc>
        <w:tc>
          <w:tcPr>
            <w:tcW w:w="442" w:type="pct"/>
            <w:vAlign w:val="center"/>
          </w:tcPr>
          <w:p w14:paraId="57DD1816" w14:textId="77777777" w:rsidR="00840F3B" w:rsidRDefault="00840F3B" w:rsidP="002E4805">
            <w:pPr>
              <w:jc w:val="center"/>
            </w:pPr>
            <w:r w:rsidRPr="00737813">
              <w:t>Артикул</w:t>
            </w:r>
          </w:p>
          <w:p w14:paraId="57F1E5B3" w14:textId="77777777" w:rsidR="00FB0757" w:rsidRPr="00737813" w:rsidRDefault="00FB0757" w:rsidP="002E4805">
            <w:pPr>
              <w:jc w:val="center"/>
            </w:pPr>
            <w:r>
              <w:t>Или заводской номер</w:t>
            </w:r>
          </w:p>
        </w:tc>
        <w:tc>
          <w:tcPr>
            <w:tcW w:w="854" w:type="pct"/>
            <w:vAlign w:val="center"/>
          </w:tcPr>
          <w:p w14:paraId="7605E3EF" w14:textId="77777777" w:rsidR="00840F3B" w:rsidRPr="00737813" w:rsidRDefault="00840F3B" w:rsidP="002E4805">
            <w:pPr>
              <w:jc w:val="center"/>
            </w:pPr>
            <w:r w:rsidRPr="00737813">
              <w:t>Техническая характеристика</w:t>
            </w:r>
          </w:p>
        </w:tc>
        <w:tc>
          <w:tcPr>
            <w:tcW w:w="351" w:type="pct"/>
            <w:vAlign w:val="center"/>
          </w:tcPr>
          <w:p w14:paraId="5B0634D8" w14:textId="77777777" w:rsidR="00840F3B" w:rsidRPr="00737813" w:rsidRDefault="00840F3B" w:rsidP="002E4805">
            <w:pPr>
              <w:jc w:val="center"/>
            </w:pPr>
            <w:r w:rsidRPr="00737813">
              <w:t>Ед.</w:t>
            </w:r>
          </w:p>
          <w:p w14:paraId="18262766" w14:textId="77777777" w:rsidR="00840F3B" w:rsidRPr="00737813" w:rsidRDefault="00840F3B" w:rsidP="002E4805">
            <w:pPr>
              <w:jc w:val="center"/>
            </w:pPr>
            <w:r w:rsidRPr="00737813">
              <w:t>изм.</w:t>
            </w:r>
          </w:p>
        </w:tc>
        <w:tc>
          <w:tcPr>
            <w:tcW w:w="418" w:type="pct"/>
            <w:vAlign w:val="center"/>
          </w:tcPr>
          <w:p w14:paraId="0AC2413C" w14:textId="77777777" w:rsidR="00840F3B" w:rsidRPr="00737813" w:rsidRDefault="00840F3B" w:rsidP="002E4805">
            <w:pPr>
              <w:jc w:val="center"/>
            </w:pPr>
            <w:r w:rsidRPr="00737813">
              <w:t>Кол-во</w:t>
            </w:r>
          </w:p>
        </w:tc>
        <w:tc>
          <w:tcPr>
            <w:tcW w:w="445" w:type="pct"/>
            <w:vAlign w:val="center"/>
          </w:tcPr>
          <w:p w14:paraId="594D51B8" w14:textId="77777777" w:rsidR="00840F3B" w:rsidRPr="00737813" w:rsidRDefault="00840F3B" w:rsidP="002E4805">
            <w:pPr>
              <w:jc w:val="center"/>
            </w:pPr>
            <w:r w:rsidRPr="00737813">
              <w:t>Отпускная цена без НДС, бел. руб.</w:t>
            </w:r>
          </w:p>
        </w:tc>
        <w:tc>
          <w:tcPr>
            <w:tcW w:w="431" w:type="pct"/>
          </w:tcPr>
          <w:p w14:paraId="0644DF28" w14:textId="77777777" w:rsidR="00840F3B" w:rsidRPr="00737813" w:rsidRDefault="00840F3B" w:rsidP="002E4805">
            <w:pPr>
              <w:jc w:val="center"/>
            </w:pPr>
            <w:r w:rsidRPr="00737813">
              <w:t>Сумма без НДС, бел. руб.</w:t>
            </w:r>
          </w:p>
        </w:tc>
        <w:tc>
          <w:tcPr>
            <w:tcW w:w="474" w:type="pct"/>
          </w:tcPr>
          <w:p w14:paraId="1B31B6CF" w14:textId="77777777" w:rsidR="00840F3B" w:rsidRPr="00737813" w:rsidRDefault="00840F3B" w:rsidP="002E4805">
            <w:pPr>
              <w:jc w:val="center"/>
            </w:pPr>
            <w:r w:rsidRPr="00737813">
              <w:t>Сумма НДС (20%), бел. руб.</w:t>
            </w:r>
          </w:p>
        </w:tc>
        <w:tc>
          <w:tcPr>
            <w:tcW w:w="760" w:type="pct"/>
          </w:tcPr>
          <w:p w14:paraId="5D3EDC4B" w14:textId="77777777" w:rsidR="00840F3B" w:rsidRPr="00737813" w:rsidRDefault="00840F3B" w:rsidP="002E4805">
            <w:pPr>
              <w:jc w:val="center"/>
            </w:pPr>
            <w:r w:rsidRPr="00737813">
              <w:t>Стоимость с НДС,</w:t>
            </w:r>
          </w:p>
          <w:p w14:paraId="4F9612D2" w14:textId="77777777" w:rsidR="00840F3B" w:rsidRPr="00737813" w:rsidRDefault="00840F3B" w:rsidP="002E4805">
            <w:pPr>
              <w:jc w:val="center"/>
            </w:pPr>
            <w:r w:rsidRPr="00737813">
              <w:t>бел. руб.</w:t>
            </w:r>
          </w:p>
        </w:tc>
      </w:tr>
      <w:tr w:rsidR="00634777" w:rsidRPr="00737813" w14:paraId="0A63D7C2" w14:textId="77777777" w:rsidTr="001C674B">
        <w:trPr>
          <w:trHeight w:val="317"/>
        </w:trPr>
        <w:tc>
          <w:tcPr>
            <w:tcW w:w="172" w:type="pct"/>
            <w:vAlign w:val="center"/>
          </w:tcPr>
          <w:p w14:paraId="44111430" w14:textId="77777777" w:rsidR="00840F3B" w:rsidRPr="00737813" w:rsidRDefault="00840F3B" w:rsidP="002E4805">
            <w:pPr>
              <w:jc w:val="center"/>
            </w:pPr>
            <w:r w:rsidRPr="00737813">
              <w:t>1.</w:t>
            </w:r>
          </w:p>
        </w:tc>
        <w:tc>
          <w:tcPr>
            <w:tcW w:w="652" w:type="pct"/>
            <w:vAlign w:val="center"/>
          </w:tcPr>
          <w:p w14:paraId="5E40459C" w14:textId="77777777" w:rsidR="00840F3B" w:rsidRPr="00737813" w:rsidRDefault="00840F3B" w:rsidP="002E4805">
            <w:pPr>
              <w:spacing w:line="256" w:lineRule="auto"/>
              <w:jc w:val="center"/>
              <w:rPr>
                <w:lang w:eastAsia="en-US"/>
              </w:rPr>
            </w:pPr>
          </w:p>
        </w:tc>
        <w:tc>
          <w:tcPr>
            <w:tcW w:w="442" w:type="pct"/>
            <w:vAlign w:val="center"/>
          </w:tcPr>
          <w:p w14:paraId="62BB5925" w14:textId="77777777" w:rsidR="00840F3B" w:rsidRPr="00737813" w:rsidRDefault="00840F3B" w:rsidP="002E4805">
            <w:pPr>
              <w:spacing w:line="256" w:lineRule="auto"/>
              <w:jc w:val="center"/>
              <w:rPr>
                <w:lang w:eastAsia="en-US"/>
              </w:rPr>
            </w:pPr>
          </w:p>
        </w:tc>
        <w:tc>
          <w:tcPr>
            <w:tcW w:w="854" w:type="pct"/>
            <w:vAlign w:val="center"/>
          </w:tcPr>
          <w:p w14:paraId="4857DAB9" w14:textId="77777777" w:rsidR="00840F3B" w:rsidRPr="00737813" w:rsidRDefault="00840F3B" w:rsidP="002E4805">
            <w:pPr>
              <w:spacing w:line="256" w:lineRule="auto"/>
              <w:jc w:val="center"/>
              <w:rPr>
                <w:lang w:eastAsia="en-US"/>
              </w:rPr>
            </w:pPr>
          </w:p>
        </w:tc>
        <w:tc>
          <w:tcPr>
            <w:tcW w:w="351" w:type="pct"/>
            <w:vAlign w:val="center"/>
          </w:tcPr>
          <w:p w14:paraId="6D6ED5D4" w14:textId="77777777" w:rsidR="00840F3B" w:rsidRPr="00737813" w:rsidRDefault="00840F3B" w:rsidP="002E4805">
            <w:pPr>
              <w:jc w:val="center"/>
            </w:pPr>
          </w:p>
        </w:tc>
        <w:tc>
          <w:tcPr>
            <w:tcW w:w="418" w:type="pct"/>
            <w:vAlign w:val="center"/>
          </w:tcPr>
          <w:p w14:paraId="500E1210" w14:textId="77777777" w:rsidR="00840F3B" w:rsidRPr="00737813" w:rsidRDefault="00840F3B" w:rsidP="002E4805">
            <w:pPr>
              <w:jc w:val="center"/>
              <w:rPr>
                <w:color w:val="000000"/>
              </w:rPr>
            </w:pPr>
          </w:p>
        </w:tc>
        <w:tc>
          <w:tcPr>
            <w:tcW w:w="445" w:type="pct"/>
            <w:vAlign w:val="center"/>
          </w:tcPr>
          <w:p w14:paraId="46D7C6F4" w14:textId="77777777" w:rsidR="00840F3B" w:rsidRPr="00737813" w:rsidRDefault="00840F3B" w:rsidP="002E4805">
            <w:pPr>
              <w:jc w:val="center"/>
              <w:rPr>
                <w:bCs/>
              </w:rPr>
            </w:pPr>
          </w:p>
        </w:tc>
        <w:tc>
          <w:tcPr>
            <w:tcW w:w="431" w:type="pct"/>
            <w:vAlign w:val="center"/>
          </w:tcPr>
          <w:p w14:paraId="5EF861FE" w14:textId="77777777" w:rsidR="00840F3B" w:rsidRPr="00737813" w:rsidRDefault="00840F3B" w:rsidP="002E4805">
            <w:pPr>
              <w:jc w:val="center"/>
            </w:pPr>
          </w:p>
        </w:tc>
        <w:tc>
          <w:tcPr>
            <w:tcW w:w="474" w:type="pct"/>
            <w:vAlign w:val="center"/>
          </w:tcPr>
          <w:p w14:paraId="79D447EE" w14:textId="77777777" w:rsidR="00840F3B" w:rsidRPr="00737813" w:rsidRDefault="00840F3B" w:rsidP="002E4805">
            <w:pPr>
              <w:jc w:val="center"/>
            </w:pPr>
          </w:p>
        </w:tc>
        <w:tc>
          <w:tcPr>
            <w:tcW w:w="760" w:type="pct"/>
            <w:vAlign w:val="center"/>
          </w:tcPr>
          <w:p w14:paraId="5FD85C90" w14:textId="77777777" w:rsidR="00840F3B" w:rsidRPr="00737813" w:rsidRDefault="00840F3B" w:rsidP="002E4805">
            <w:pPr>
              <w:jc w:val="center"/>
            </w:pPr>
          </w:p>
        </w:tc>
      </w:tr>
      <w:tr w:rsidR="00634777" w:rsidRPr="00737813" w14:paraId="3CDDD6CC" w14:textId="77777777" w:rsidTr="001C674B">
        <w:trPr>
          <w:trHeight w:val="317"/>
        </w:trPr>
        <w:tc>
          <w:tcPr>
            <w:tcW w:w="172" w:type="pct"/>
            <w:vAlign w:val="center"/>
          </w:tcPr>
          <w:p w14:paraId="3358DFFB" w14:textId="77777777" w:rsidR="00840F3B" w:rsidRPr="00737813" w:rsidRDefault="00840F3B" w:rsidP="002E4805">
            <w:pPr>
              <w:jc w:val="center"/>
            </w:pPr>
            <w:r w:rsidRPr="00737813">
              <w:t>2.</w:t>
            </w:r>
          </w:p>
        </w:tc>
        <w:tc>
          <w:tcPr>
            <w:tcW w:w="652" w:type="pct"/>
          </w:tcPr>
          <w:p w14:paraId="739563FE" w14:textId="77777777" w:rsidR="00840F3B" w:rsidRPr="00737813" w:rsidRDefault="00840F3B" w:rsidP="002E4805">
            <w:pPr>
              <w:spacing w:line="256" w:lineRule="auto"/>
              <w:rPr>
                <w:lang w:eastAsia="en-US"/>
              </w:rPr>
            </w:pPr>
          </w:p>
        </w:tc>
        <w:tc>
          <w:tcPr>
            <w:tcW w:w="442" w:type="pct"/>
          </w:tcPr>
          <w:p w14:paraId="4529EFE0" w14:textId="77777777" w:rsidR="00840F3B" w:rsidRPr="00737813" w:rsidRDefault="00840F3B" w:rsidP="002E4805">
            <w:pPr>
              <w:spacing w:line="256" w:lineRule="auto"/>
              <w:rPr>
                <w:lang w:val="en-US" w:eastAsia="en-US"/>
              </w:rPr>
            </w:pPr>
          </w:p>
        </w:tc>
        <w:tc>
          <w:tcPr>
            <w:tcW w:w="854" w:type="pct"/>
          </w:tcPr>
          <w:p w14:paraId="74E42DBA" w14:textId="77777777" w:rsidR="00840F3B" w:rsidRPr="00737813" w:rsidRDefault="00840F3B" w:rsidP="002E4805">
            <w:pPr>
              <w:spacing w:line="256" w:lineRule="auto"/>
              <w:rPr>
                <w:lang w:val="en-US" w:eastAsia="en-US"/>
              </w:rPr>
            </w:pPr>
          </w:p>
        </w:tc>
        <w:tc>
          <w:tcPr>
            <w:tcW w:w="351" w:type="pct"/>
            <w:vAlign w:val="center"/>
          </w:tcPr>
          <w:p w14:paraId="70BB321A" w14:textId="77777777" w:rsidR="00840F3B" w:rsidRPr="00737813" w:rsidRDefault="00840F3B" w:rsidP="002E4805">
            <w:pPr>
              <w:jc w:val="center"/>
            </w:pPr>
          </w:p>
        </w:tc>
        <w:tc>
          <w:tcPr>
            <w:tcW w:w="418" w:type="pct"/>
            <w:vAlign w:val="center"/>
          </w:tcPr>
          <w:p w14:paraId="587E0143" w14:textId="77777777" w:rsidR="00840F3B" w:rsidRPr="00737813" w:rsidRDefault="00840F3B" w:rsidP="002E4805">
            <w:pPr>
              <w:jc w:val="center"/>
              <w:rPr>
                <w:color w:val="000000"/>
              </w:rPr>
            </w:pPr>
          </w:p>
        </w:tc>
        <w:tc>
          <w:tcPr>
            <w:tcW w:w="445" w:type="pct"/>
            <w:vAlign w:val="center"/>
          </w:tcPr>
          <w:p w14:paraId="75033DE1" w14:textId="77777777" w:rsidR="00840F3B" w:rsidRPr="00737813" w:rsidRDefault="00840F3B" w:rsidP="002E4805">
            <w:pPr>
              <w:jc w:val="center"/>
              <w:rPr>
                <w:bCs/>
              </w:rPr>
            </w:pPr>
          </w:p>
        </w:tc>
        <w:tc>
          <w:tcPr>
            <w:tcW w:w="431" w:type="pct"/>
            <w:vAlign w:val="center"/>
          </w:tcPr>
          <w:p w14:paraId="1869D913" w14:textId="77777777" w:rsidR="00840F3B" w:rsidRPr="00737813" w:rsidRDefault="00840F3B" w:rsidP="002E4805">
            <w:pPr>
              <w:jc w:val="center"/>
            </w:pPr>
          </w:p>
        </w:tc>
        <w:tc>
          <w:tcPr>
            <w:tcW w:w="474" w:type="pct"/>
            <w:vAlign w:val="center"/>
          </w:tcPr>
          <w:p w14:paraId="2FB97CF4" w14:textId="77777777" w:rsidR="00840F3B" w:rsidRPr="00737813" w:rsidRDefault="00840F3B" w:rsidP="002E4805">
            <w:pPr>
              <w:jc w:val="center"/>
            </w:pPr>
          </w:p>
        </w:tc>
        <w:tc>
          <w:tcPr>
            <w:tcW w:w="760" w:type="pct"/>
            <w:vAlign w:val="center"/>
          </w:tcPr>
          <w:p w14:paraId="79FB6851" w14:textId="77777777" w:rsidR="00840F3B" w:rsidRPr="00737813" w:rsidRDefault="00840F3B" w:rsidP="002E4805">
            <w:pPr>
              <w:jc w:val="center"/>
            </w:pPr>
          </w:p>
        </w:tc>
      </w:tr>
      <w:tr w:rsidR="00634777" w:rsidRPr="00737813" w14:paraId="027C8BC8" w14:textId="77777777" w:rsidTr="001C674B">
        <w:trPr>
          <w:trHeight w:val="317"/>
        </w:trPr>
        <w:tc>
          <w:tcPr>
            <w:tcW w:w="172" w:type="pct"/>
            <w:vAlign w:val="center"/>
          </w:tcPr>
          <w:p w14:paraId="25863531" w14:textId="77777777" w:rsidR="00840F3B" w:rsidRPr="00737813" w:rsidRDefault="00840F3B" w:rsidP="002E4805">
            <w:pPr>
              <w:jc w:val="center"/>
            </w:pPr>
            <w:r w:rsidRPr="00737813">
              <w:t>3.</w:t>
            </w:r>
          </w:p>
        </w:tc>
        <w:tc>
          <w:tcPr>
            <w:tcW w:w="652" w:type="pct"/>
            <w:vAlign w:val="center"/>
          </w:tcPr>
          <w:p w14:paraId="28B34D8D" w14:textId="77777777" w:rsidR="00840F3B" w:rsidRPr="00737813" w:rsidRDefault="00840F3B" w:rsidP="002E4805">
            <w:pPr>
              <w:spacing w:line="256" w:lineRule="auto"/>
              <w:jc w:val="center"/>
              <w:rPr>
                <w:lang w:eastAsia="en-US"/>
              </w:rPr>
            </w:pPr>
          </w:p>
        </w:tc>
        <w:tc>
          <w:tcPr>
            <w:tcW w:w="442" w:type="pct"/>
            <w:vAlign w:val="center"/>
          </w:tcPr>
          <w:p w14:paraId="01B2EF45" w14:textId="77777777" w:rsidR="00840F3B" w:rsidRPr="00737813" w:rsidRDefault="00840F3B" w:rsidP="002E4805">
            <w:pPr>
              <w:spacing w:line="256" w:lineRule="auto"/>
              <w:jc w:val="center"/>
              <w:rPr>
                <w:lang w:eastAsia="en-US"/>
              </w:rPr>
            </w:pPr>
          </w:p>
        </w:tc>
        <w:tc>
          <w:tcPr>
            <w:tcW w:w="854" w:type="pct"/>
            <w:vAlign w:val="center"/>
          </w:tcPr>
          <w:p w14:paraId="4891E3C3" w14:textId="77777777" w:rsidR="00840F3B" w:rsidRPr="00737813" w:rsidRDefault="00840F3B" w:rsidP="002E4805">
            <w:pPr>
              <w:spacing w:line="256" w:lineRule="auto"/>
              <w:jc w:val="center"/>
              <w:rPr>
                <w:lang w:val="en-US" w:eastAsia="en-US"/>
              </w:rPr>
            </w:pPr>
          </w:p>
        </w:tc>
        <w:tc>
          <w:tcPr>
            <w:tcW w:w="351" w:type="pct"/>
            <w:vAlign w:val="center"/>
          </w:tcPr>
          <w:p w14:paraId="1FDB8470" w14:textId="77777777" w:rsidR="00840F3B" w:rsidRPr="00737813" w:rsidRDefault="00840F3B" w:rsidP="002E4805">
            <w:pPr>
              <w:jc w:val="center"/>
            </w:pPr>
          </w:p>
        </w:tc>
        <w:tc>
          <w:tcPr>
            <w:tcW w:w="418" w:type="pct"/>
            <w:vAlign w:val="center"/>
          </w:tcPr>
          <w:p w14:paraId="437489F0" w14:textId="77777777" w:rsidR="00840F3B" w:rsidRPr="00737813" w:rsidRDefault="00840F3B" w:rsidP="002E4805">
            <w:pPr>
              <w:jc w:val="center"/>
              <w:rPr>
                <w:color w:val="000000"/>
              </w:rPr>
            </w:pPr>
          </w:p>
        </w:tc>
        <w:tc>
          <w:tcPr>
            <w:tcW w:w="445" w:type="pct"/>
            <w:vAlign w:val="center"/>
          </w:tcPr>
          <w:p w14:paraId="68DCA070" w14:textId="77777777" w:rsidR="00840F3B" w:rsidRPr="00737813" w:rsidRDefault="00840F3B" w:rsidP="002E4805">
            <w:pPr>
              <w:jc w:val="center"/>
              <w:rPr>
                <w:bCs/>
              </w:rPr>
            </w:pPr>
          </w:p>
        </w:tc>
        <w:tc>
          <w:tcPr>
            <w:tcW w:w="431" w:type="pct"/>
            <w:vAlign w:val="center"/>
          </w:tcPr>
          <w:p w14:paraId="7303EA3C" w14:textId="77777777" w:rsidR="00840F3B" w:rsidRPr="00737813" w:rsidRDefault="00840F3B" w:rsidP="002E4805">
            <w:pPr>
              <w:jc w:val="center"/>
            </w:pPr>
          </w:p>
        </w:tc>
        <w:tc>
          <w:tcPr>
            <w:tcW w:w="474" w:type="pct"/>
            <w:vAlign w:val="center"/>
          </w:tcPr>
          <w:p w14:paraId="783E022B" w14:textId="77777777" w:rsidR="00840F3B" w:rsidRPr="00737813" w:rsidRDefault="00840F3B" w:rsidP="002E4805">
            <w:pPr>
              <w:jc w:val="center"/>
            </w:pPr>
          </w:p>
        </w:tc>
        <w:tc>
          <w:tcPr>
            <w:tcW w:w="760" w:type="pct"/>
            <w:vAlign w:val="center"/>
          </w:tcPr>
          <w:p w14:paraId="7DE62DEB" w14:textId="77777777" w:rsidR="00840F3B" w:rsidRPr="00737813" w:rsidRDefault="00840F3B" w:rsidP="002E4805">
            <w:pPr>
              <w:jc w:val="center"/>
            </w:pPr>
          </w:p>
        </w:tc>
      </w:tr>
      <w:tr w:rsidR="00634777" w:rsidRPr="00737813" w14:paraId="74069CF3" w14:textId="77777777" w:rsidTr="001C674B">
        <w:trPr>
          <w:trHeight w:val="317"/>
        </w:trPr>
        <w:tc>
          <w:tcPr>
            <w:tcW w:w="172" w:type="pct"/>
            <w:vAlign w:val="center"/>
          </w:tcPr>
          <w:p w14:paraId="7F0B316C" w14:textId="77777777" w:rsidR="00840F3B" w:rsidRPr="00737813" w:rsidRDefault="00840F3B" w:rsidP="002E4805">
            <w:pPr>
              <w:jc w:val="center"/>
            </w:pPr>
            <w:r w:rsidRPr="00737813">
              <w:t>4.</w:t>
            </w:r>
          </w:p>
        </w:tc>
        <w:tc>
          <w:tcPr>
            <w:tcW w:w="652" w:type="pct"/>
          </w:tcPr>
          <w:p w14:paraId="6B73FE29" w14:textId="77777777" w:rsidR="00840F3B" w:rsidRPr="00737813" w:rsidRDefault="00840F3B" w:rsidP="002E4805">
            <w:pPr>
              <w:spacing w:line="256" w:lineRule="auto"/>
              <w:rPr>
                <w:lang w:eastAsia="en-US"/>
              </w:rPr>
            </w:pPr>
          </w:p>
        </w:tc>
        <w:tc>
          <w:tcPr>
            <w:tcW w:w="442" w:type="pct"/>
          </w:tcPr>
          <w:p w14:paraId="5BEA5A76" w14:textId="77777777" w:rsidR="00840F3B" w:rsidRPr="00737813" w:rsidRDefault="00840F3B" w:rsidP="002E4805">
            <w:pPr>
              <w:spacing w:line="256" w:lineRule="auto"/>
              <w:rPr>
                <w:color w:val="000000"/>
                <w:lang w:eastAsia="en-US"/>
              </w:rPr>
            </w:pPr>
          </w:p>
        </w:tc>
        <w:tc>
          <w:tcPr>
            <w:tcW w:w="854" w:type="pct"/>
          </w:tcPr>
          <w:p w14:paraId="489D4C8A" w14:textId="77777777" w:rsidR="00840F3B" w:rsidRPr="00737813" w:rsidRDefault="00840F3B" w:rsidP="002E4805">
            <w:pPr>
              <w:spacing w:line="256" w:lineRule="auto"/>
              <w:rPr>
                <w:lang w:eastAsia="en-US"/>
              </w:rPr>
            </w:pPr>
          </w:p>
        </w:tc>
        <w:tc>
          <w:tcPr>
            <w:tcW w:w="351" w:type="pct"/>
            <w:vAlign w:val="center"/>
          </w:tcPr>
          <w:p w14:paraId="558E24A5" w14:textId="77777777" w:rsidR="00840F3B" w:rsidRPr="00737813" w:rsidRDefault="00840F3B" w:rsidP="002E4805">
            <w:pPr>
              <w:jc w:val="center"/>
            </w:pPr>
          </w:p>
        </w:tc>
        <w:tc>
          <w:tcPr>
            <w:tcW w:w="418" w:type="pct"/>
            <w:vAlign w:val="center"/>
          </w:tcPr>
          <w:p w14:paraId="4920B7F7" w14:textId="77777777" w:rsidR="00840F3B" w:rsidRPr="00737813" w:rsidRDefault="00840F3B" w:rsidP="002E4805">
            <w:pPr>
              <w:jc w:val="center"/>
              <w:rPr>
                <w:color w:val="000000"/>
              </w:rPr>
            </w:pPr>
          </w:p>
        </w:tc>
        <w:tc>
          <w:tcPr>
            <w:tcW w:w="445" w:type="pct"/>
            <w:vAlign w:val="center"/>
          </w:tcPr>
          <w:p w14:paraId="073E5966" w14:textId="77777777" w:rsidR="00840F3B" w:rsidRPr="00737813" w:rsidRDefault="00840F3B" w:rsidP="002E4805">
            <w:pPr>
              <w:jc w:val="center"/>
              <w:rPr>
                <w:bCs/>
              </w:rPr>
            </w:pPr>
          </w:p>
        </w:tc>
        <w:tc>
          <w:tcPr>
            <w:tcW w:w="431" w:type="pct"/>
            <w:vAlign w:val="center"/>
          </w:tcPr>
          <w:p w14:paraId="7DF84949" w14:textId="77777777" w:rsidR="00840F3B" w:rsidRPr="00737813" w:rsidRDefault="00840F3B" w:rsidP="002E4805">
            <w:pPr>
              <w:jc w:val="center"/>
            </w:pPr>
          </w:p>
        </w:tc>
        <w:tc>
          <w:tcPr>
            <w:tcW w:w="474" w:type="pct"/>
            <w:vAlign w:val="center"/>
          </w:tcPr>
          <w:p w14:paraId="39206E4E" w14:textId="77777777" w:rsidR="00840F3B" w:rsidRPr="00737813" w:rsidRDefault="00840F3B" w:rsidP="002E4805">
            <w:pPr>
              <w:jc w:val="center"/>
            </w:pPr>
          </w:p>
        </w:tc>
        <w:tc>
          <w:tcPr>
            <w:tcW w:w="760" w:type="pct"/>
            <w:vAlign w:val="center"/>
          </w:tcPr>
          <w:p w14:paraId="2C3478AF" w14:textId="77777777" w:rsidR="00840F3B" w:rsidRPr="00737813" w:rsidRDefault="00840F3B" w:rsidP="002E4805">
            <w:pPr>
              <w:jc w:val="center"/>
            </w:pPr>
          </w:p>
        </w:tc>
      </w:tr>
      <w:tr w:rsidR="00634777" w:rsidRPr="00737813" w14:paraId="64F915E9" w14:textId="77777777" w:rsidTr="001C674B">
        <w:trPr>
          <w:trHeight w:val="317"/>
        </w:trPr>
        <w:tc>
          <w:tcPr>
            <w:tcW w:w="172" w:type="pct"/>
            <w:vAlign w:val="center"/>
          </w:tcPr>
          <w:p w14:paraId="3CC00C24" w14:textId="77777777" w:rsidR="00840F3B" w:rsidRPr="00737813" w:rsidRDefault="00840F3B" w:rsidP="002E4805">
            <w:pPr>
              <w:jc w:val="center"/>
            </w:pPr>
            <w:r w:rsidRPr="00737813">
              <w:t>5.</w:t>
            </w:r>
          </w:p>
        </w:tc>
        <w:tc>
          <w:tcPr>
            <w:tcW w:w="652" w:type="pct"/>
          </w:tcPr>
          <w:p w14:paraId="2E9E9047" w14:textId="77777777" w:rsidR="00840F3B" w:rsidRPr="00737813" w:rsidRDefault="00840F3B" w:rsidP="002E4805">
            <w:pPr>
              <w:spacing w:line="256" w:lineRule="auto"/>
              <w:rPr>
                <w:lang w:val="en-US" w:eastAsia="en-US"/>
              </w:rPr>
            </w:pPr>
          </w:p>
        </w:tc>
        <w:tc>
          <w:tcPr>
            <w:tcW w:w="442" w:type="pct"/>
          </w:tcPr>
          <w:p w14:paraId="1411CD69" w14:textId="77777777" w:rsidR="00840F3B" w:rsidRPr="00737813" w:rsidRDefault="00840F3B" w:rsidP="002E4805">
            <w:pPr>
              <w:spacing w:line="256" w:lineRule="auto"/>
              <w:rPr>
                <w:lang w:val="en-US" w:eastAsia="en-US"/>
              </w:rPr>
            </w:pPr>
          </w:p>
        </w:tc>
        <w:tc>
          <w:tcPr>
            <w:tcW w:w="854" w:type="pct"/>
          </w:tcPr>
          <w:p w14:paraId="0A01F1EA" w14:textId="77777777" w:rsidR="00840F3B" w:rsidRPr="00737813" w:rsidRDefault="00840F3B" w:rsidP="002E4805">
            <w:pPr>
              <w:spacing w:line="256" w:lineRule="auto"/>
              <w:rPr>
                <w:lang w:eastAsia="en-US"/>
              </w:rPr>
            </w:pPr>
          </w:p>
        </w:tc>
        <w:tc>
          <w:tcPr>
            <w:tcW w:w="351" w:type="pct"/>
            <w:vAlign w:val="center"/>
          </w:tcPr>
          <w:p w14:paraId="07AA5D67" w14:textId="77777777" w:rsidR="00840F3B" w:rsidRPr="00737813" w:rsidRDefault="00840F3B" w:rsidP="002E4805">
            <w:pPr>
              <w:jc w:val="center"/>
            </w:pPr>
          </w:p>
        </w:tc>
        <w:tc>
          <w:tcPr>
            <w:tcW w:w="418" w:type="pct"/>
            <w:vAlign w:val="center"/>
          </w:tcPr>
          <w:p w14:paraId="2DCDDF28" w14:textId="77777777" w:rsidR="00840F3B" w:rsidRPr="00737813" w:rsidRDefault="00840F3B" w:rsidP="002E4805">
            <w:pPr>
              <w:jc w:val="center"/>
              <w:rPr>
                <w:color w:val="000000"/>
              </w:rPr>
            </w:pPr>
          </w:p>
        </w:tc>
        <w:tc>
          <w:tcPr>
            <w:tcW w:w="445" w:type="pct"/>
            <w:vAlign w:val="center"/>
          </w:tcPr>
          <w:p w14:paraId="4DF6D7D9" w14:textId="77777777" w:rsidR="00840F3B" w:rsidRPr="00737813" w:rsidRDefault="00840F3B" w:rsidP="002E4805">
            <w:pPr>
              <w:jc w:val="center"/>
              <w:rPr>
                <w:bCs/>
              </w:rPr>
            </w:pPr>
          </w:p>
        </w:tc>
        <w:tc>
          <w:tcPr>
            <w:tcW w:w="431" w:type="pct"/>
            <w:vAlign w:val="center"/>
          </w:tcPr>
          <w:p w14:paraId="11C38344" w14:textId="77777777" w:rsidR="00840F3B" w:rsidRPr="00737813" w:rsidRDefault="00840F3B" w:rsidP="002E4805">
            <w:pPr>
              <w:jc w:val="center"/>
            </w:pPr>
          </w:p>
        </w:tc>
        <w:tc>
          <w:tcPr>
            <w:tcW w:w="474" w:type="pct"/>
            <w:vAlign w:val="center"/>
          </w:tcPr>
          <w:p w14:paraId="148F7C9B" w14:textId="77777777" w:rsidR="00840F3B" w:rsidRPr="00737813" w:rsidRDefault="00840F3B" w:rsidP="002E4805"/>
        </w:tc>
        <w:tc>
          <w:tcPr>
            <w:tcW w:w="760" w:type="pct"/>
            <w:vAlign w:val="center"/>
          </w:tcPr>
          <w:p w14:paraId="5FAC02ED" w14:textId="77777777" w:rsidR="00840F3B" w:rsidRPr="00737813" w:rsidRDefault="00840F3B" w:rsidP="002E4805">
            <w:pPr>
              <w:jc w:val="center"/>
            </w:pPr>
          </w:p>
        </w:tc>
      </w:tr>
      <w:tr w:rsidR="00634777" w:rsidRPr="00737813" w14:paraId="4D7D36EF" w14:textId="77777777" w:rsidTr="001C674B">
        <w:trPr>
          <w:trHeight w:val="280"/>
        </w:trPr>
        <w:tc>
          <w:tcPr>
            <w:tcW w:w="172" w:type="pct"/>
            <w:vAlign w:val="center"/>
          </w:tcPr>
          <w:p w14:paraId="42CA875A" w14:textId="77777777" w:rsidR="00840F3B" w:rsidRPr="00737813" w:rsidRDefault="00840F3B" w:rsidP="002E4805">
            <w:pPr>
              <w:ind w:left="256"/>
              <w:jc w:val="center"/>
              <w:rPr>
                <w:bCs/>
                <w:lang w:val="en-US"/>
              </w:rPr>
            </w:pPr>
            <w:r w:rsidRPr="00737813">
              <w:rPr>
                <w:bCs/>
                <w:lang w:val="en-US"/>
              </w:rPr>
              <w:t xml:space="preserve"> </w:t>
            </w:r>
          </w:p>
        </w:tc>
        <w:tc>
          <w:tcPr>
            <w:tcW w:w="652" w:type="pct"/>
            <w:vAlign w:val="center"/>
          </w:tcPr>
          <w:p w14:paraId="6EB75D43" w14:textId="77777777" w:rsidR="00840F3B" w:rsidRPr="00737813" w:rsidRDefault="00840F3B" w:rsidP="002E4805">
            <w:pPr>
              <w:ind w:left="256"/>
              <w:jc w:val="center"/>
              <w:rPr>
                <w:bCs/>
                <w:lang w:val="en-US"/>
              </w:rPr>
            </w:pPr>
            <w:r w:rsidRPr="00737813">
              <w:rPr>
                <w:bCs/>
              </w:rPr>
              <w:t>Итого</w:t>
            </w:r>
            <w:r w:rsidRPr="00737813">
              <w:rPr>
                <w:bCs/>
                <w:lang w:val="en-US"/>
              </w:rPr>
              <w:t>:</w:t>
            </w:r>
          </w:p>
        </w:tc>
        <w:tc>
          <w:tcPr>
            <w:tcW w:w="442" w:type="pct"/>
          </w:tcPr>
          <w:p w14:paraId="0B81BDD1" w14:textId="77777777" w:rsidR="00840F3B" w:rsidRPr="00737813" w:rsidRDefault="00840F3B" w:rsidP="002E4805">
            <w:pPr>
              <w:jc w:val="center"/>
            </w:pPr>
          </w:p>
        </w:tc>
        <w:tc>
          <w:tcPr>
            <w:tcW w:w="854" w:type="pct"/>
          </w:tcPr>
          <w:p w14:paraId="0B5BB2C0" w14:textId="77777777" w:rsidR="00840F3B" w:rsidRPr="00737813" w:rsidRDefault="00840F3B" w:rsidP="002E4805">
            <w:pPr>
              <w:jc w:val="center"/>
            </w:pPr>
          </w:p>
        </w:tc>
        <w:tc>
          <w:tcPr>
            <w:tcW w:w="1214" w:type="pct"/>
            <w:gridSpan w:val="3"/>
            <w:vAlign w:val="center"/>
          </w:tcPr>
          <w:p w14:paraId="57E52F96" w14:textId="77777777" w:rsidR="00840F3B" w:rsidRPr="00737813" w:rsidRDefault="00840F3B" w:rsidP="002E4805">
            <w:pPr>
              <w:jc w:val="center"/>
            </w:pPr>
          </w:p>
        </w:tc>
        <w:tc>
          <w:tcPr>
            <w:tcW w:w="431" w:type="pct"/>
            <w:vAlign w:val="center"/>
          </w:tcPr>
          <w:p w14:paraId="0E5F8468" w14:textId="77777777" w:rsidR="00840F3B" w:rsidRPr="00737813" w:rsidRDefault="00840F3B" w:rsidP="002E4805">
            <w:pPr>
              <w:jc w:val="center"/>
              <w:rPr>
                <w:b/>
              </w:rPr>
            </w:pPr>
          </w:p>
        </w:tc>
        <w:tc>
          <w:tcPr>
            <w:tcW w:w="474" w:type="pct"/>
            <w:vAlign w:val="center"/>
          </w:tcPr>
          <w:p w14:paraId="01674760" w14:textId="77777777" w:rsidR="00840F3B" w:rsidRPr="00737813" w:rsidRDefault="00840F3B" w:rsidP="002E4805">
            <w:pPr>
              <w:jc w:val="center"/>
              <w:rPr>
                <w:b/>
              </w:rPr>
            </w:pPr>
          </w:p>
        </w:tc>
        <w:tc>
          <w:tcPr>
            <w:tcW w:w="760" w:type="pct"/>
            <w:vAlign w:val="center"/>
          </w:tcPr>
          <w:p w14:paraId="7229ED30" w14:textId="77777777" w:rsidR="00840F3B" w:rsidRPr="00737813" w:rsidRDefault="00840F3B" w:rsidP="002E4805">
            <w:pPr>
              <w:jc w:val="center"/>
              <w:rPr>
                <w:b/>
              </w:rPr>
            </w:pPr>
          </w:p>
        </w:tc>
      </w:tr>
    </w:tbl>
    <w:p w14:paraId="57B154CD" w14:textId="77777777" w:rsidR="00840F3B" w:rsidRPr="00737813" w:rsidRDefault="00840F3B" w:rsidP="00840F3B">
      <w:pPr>
        <w:jc w:val="center"/>
      </w:pPr>
    </w:p>
    <w:p w14:paraId="490F1E7B" w14:textId="77777777" w:rsidR="00840F3B" w:rsidRPr="00737813" w:rsidRDefault="00840F3B" w:rsidP="00840F3B">
      <w:r w:rsidRPr="00737813">
        <w:t xml:space="preserve">Итого к оплате: </w:t>
      </w:r>
      <w:r w:rsidRPr="00737813">
        <w:rPr>
          <w:b/>
        </w:rPr>
        <w:t>_______________</w:t>
      </w:r>
      <w:r w:rsidRPr="00737813">
        <w:t xml:space="preserve"> (_______________________________________) белорусских рублей ____ копеек, в том числе НДС по ставке 20% – </w:t>
      </w:r>
      <w:r w:rsidRPr="00737813">
        <w:rPr>
          <w:b/>
        </w:rPr>
        <w:t xml:space="preserve">___________ </w:t>
      </w:r>
      <w:r w:rsidRPr="00737813">
        <w:t xml:space="preserve">(___________________________________________) белорусских рублей _____ копеек. </w:t>
      </w:r>
    </w:p>
    <w:p w14:paraId="64111EA3" w14:textId="77777777" w:rsidR="00840F3B" w:rsidRDefault="00840F3B" w:rsidP="00840F3B">
      <w:r w:rsidRPr="00737813">
        <w:t xml:space="preserve">           </w:t>
      </w:r>
    </w:p>
    <w:p w14:paraId="7FD137C4" w14:textId="77777777" w:rsidR="00840F3B" w:rsidRDefault="00840F3B" w:rsidP="00840F3B">
      <w:pPr>
        <w:pStyle w:val="15"/>
        <w:jc w:val="both"/>
        <w:rPr>
          <w:rFonts w:ascii="Times New Roman" w:hAnsi="Times New Roman"/>
          <w:b w:val="0"/>
          <w:sz w:val="24"/>
          <w:szCs w:val="24"/>
          <w:lang w:val="ru-RU"/>
        </w:rPr>
      </w:pPr>
      <w:r>
        <w:rPr>
          <w:rFonts w:ascii="Times New Roman" w:hAnsi="Times New Roman"/>
          <w:b w:val="0"/>
          <w:sz w:val="24"/>
          <w:szCs w:val="24"/>
          <w:lang w:val="ru-RU"/>
        </w:rPr>
        <w:t>Данная спецификация является Протоколом согласования стоимости ПТС.</w:t>
      </w:r>
    </w:p>
    <w:p w14:paraId="18555144" w14:textId="77777777" w:rsidR="008253CF" w:rsidRDefault="008253CF" w:rsidP="001F7790">
      <w:pPr>
        <w:jc w:val="both"/>
        <w:rPr>
          <w:color w:val="000000" w:themeColor="text1"/>
          <w:sz w:val="23"/>
          <w:szCs w:val="23"/>
        </w:rPr>
      </w:pPr>
    </w:p>
    <w:p w14:paraId="1C1B694F" w14:textId="77777777" w:rsidR="008253CF" w:rsidRDefault="008253CF" w:rsidP="001F7790">
      <w:pPr>
        <w:jc w:val="both"/>
        <w:rPr>
          <w:color w:val="000000" w:themeColor="text1"/>
          <w:sz w:val="23"/>
          <w:szCs w:val="23"/>
        </w:rPr>
      </w:pPr>
    </w:p>
    <w:p w14:paraId="5F74F8D2" w14:textId="77777777" w:rsidR="008253CF" w:rsidRDefault="008253CF" w:rsidP="001F7790">
      <w:pPr>
        <w:jc w:val="both"/>
        <w:rPr>
          <w:color w:val="000000" w:themeColor="text1"/>
          <w:sz w:val="23"/>
          <w:szCs w:val="23"/>
        </w:rPr>
      </w:pPr>
    </w:p>
    <w:p w14:paraId="257A6D80" w14:textId="77777777" w:rsidR="008253CF" w:rsidRDefault="008253CF" w:rsidP="001F7790">
      <w:pPr>
        <w:jc w:val="both"/>
        <w:rPr>
          <w:color w:val="000000" w:themeColor="text1"/>
          <w:sz w:val="23"/>
          <w:szCs w:val="23"/>
        </w:rPr>
      </w:pPr>
    </w:p>
    <w:p w14:paraId="64C79FD7" w14:textId="77777777" w:rsidR="008253CF" w:rsidRDefault="008253CF" w:rsidP="001F7790">
      <w:pPr>
        <w:jc w:val="both"/>
        <w:rPr>
          <w:color w:val="000000" w:themeColor="text1"/>
          <w:sz w:val="23"/>
          <w:szCs w:val="23"/>
        </w:rPr>
      </w:pPr>
    </w:p>
    <w:p w14:paraId="594BDADD" w14:textId="77777777" w:rsidR="008253CF" w:rsidRDefault="008253CF" w:rsidP="001F7790">
      <w:pPr>
        <w:jc w:val="both"/>
        <w:rPr>
          <w:color w:val="000000" w:themeColor="text1"/>
          <w:sz w:val="23"/>
          <w:szCs w:val="23"/>
        </w:rPr>
      </w:pPr>
    </w:p>
    <w:tbl>
      <w:tblPr>
        <w:tblW w:w="0" w:type="dxa"/>
        <w:tblLayout w:type="fixed"/>
        <w:tblLook w:val="04A0" w:firstRow="1" w:lastRow="0" w:firstColumn="1" w:lastColumn="0" w:noHBand="0" w:noVBand="1"/>
      </w:tblPr>
      <w:tblGrid>
        <w:gridCol w:w="4961"/>
        <w:gridCol w:w="568"/>
        <w:gridCol w:w="4394"/>
      </w:tblGrid>
      <w:tr w:rsidR="007A1F51" w14:paraId="2119CC4D" w14:textId="77777777" w:rsidTr="007A1F51">
        <w:tc>
          <w:tcPr>
            <w:tcW w:w="4961" w:type="dxa"/>
          </w:tcPr>
          <w:p w14:paraId="4E182F5E" w14:textId="77777777" w:rsidR="00D35757" w:rsidRPr="00D35757" w:rsidRDefault="00D35757" w:rsidP="00D35757">
            <w:pPr>
              <w:numPr>
                <w:ilvl w:val="12"/>
                <w:numId w:val="0"/>
              </w:numPr>
              <w:tabs>
                <w:tab w:val="left" w:pos="360"/>
              </w:tabs>
              <w:spacing w:after="120"/>
              <w:ind w:left="-108"/>
              <w:jc w:val="both"/>
              <w:rPr>
                <w:b/>
                <w:color w:val="000000" w:themeColor="text1"/>
              </w:rPr>
            </w:pPr>
            <w:r w:rsidRPr="00D35757">
              <w:rPr>
                <w:b/>
                <w:color w:val="000000" w:themeColor="text1"/>
              </w:rPr>
              <w:t>Заказчик:</w:t>
            </w:r>
          </w:p>
          <w:p w14:paraId="10DE163F" w14:textId="77777777" w:rsidR="007A1F51" w:rsidRDefault="007A1F51">
            <w:pPr>
              <w:pStyle w:val="4"/>
              <w:keepLines/>
              <w:ind w:left="-108"/>
              <w:rPr>
                <w:rFonts w:ascii="Times New Roman" w:hAnsi="Times New Roman"/>
                <w:b w:val="0"/>
                <w:color w:val="000000" w:themeColor="text1"/>
                <w:sz w:val="24"/>
                <w:szCs w:val="24"/>
              </w:rPr>
            </w:pPr>
            <w:r>
              <w:rPr>
                <w:rFonts w:ascii="Times New Roman" w:hAnsi="Times New Roman"/>
                <w:b w:val="0"/>
                <w:color w:val="000000" w:themeColor="text1"/>
                <w:sz w:val="24"/>
                <w:szCs w:val="24"/>
              </w:rPr>
              <w:t>Председатель Правления</w:t>
            </w:r>
          </w:p>
          <w:p w14:paraId="33083459" w14:textId="77777777" w:rsidR="007A1F51" w:rsidRDefault="007A1F51">
            <w:pPr>
              <w:pStyle w:val="4"/>
              <w:keepLines/>
              <w:ind w:left="-108"/>
              <w:rPr>
                <w:rFonts w:ascii="Times New Roman" w:hAnsi="Times New Roman"/>
                <w:b w:val="0"/>
                <w:color w:val="000000" w:themeColor="text1"/>
                <w:sz w:val="24"/>
                <w:szCs w:val="24"/>
              </w:rPr>
            </w:pPr>
            <w:r>
              <w:rPr>
                <w:rFonts w:ascii="Times New Roman" w:hAnsi="Times New Roman"/>
                <w:b w:val="0"/>
                <w:color w:val="000000" w:themeColor="text1"/>
                <w:sz w:val="24"/>
                <w:szCs w:val="24"/>
              </w:rPr>
              <w:t>ОАО «БМРЦ»</w:t>
            </w:r>
          </w:p>
          <w:p w14:paraId="5CCCFC6B" w14:textId="77777777" w:rsidR="007A1F51" w:rsidRDefault="007A1F51">
            <w:pPr>
              <w:keepNext/>
              <w:keepLines/>
              <w:ind w:left="-108"/>
              <w:rPr>
                <w:color w:val="000000" w:themeColor="text1"/>
              </w:rPr>
            </w:pPr>
          </w:p>
          <w:p w14:paraId="3EFC76A7" w14:textId="77777777" w:rsidR="007A1F51" w:rsidRDefault="007A1F51" w:rsidP="009C17C6">
            <w:pPr>
              <w:keepNext/>
              <w:keepLines/>
              <w:spacing w:after="120"/>
              <w:ind w:left="-108"/>
              <w:rPr>
                <w:color w:val="000000" w:themeColor="text1"/>
              </w:rPr>
            </w:pPr>
            <w:r>
              <w:rPr>
                <w:color w:val="000000" w:themeColor="text1"/>
              </w:rPr>
              <w:t>________________ О.И. Коробьин</w:t>
            </w:r>
          </w:p>
          <w:p w14:paraId="7660C014" w14:textId="77777777" w:rsidR="007A1F51" w:rsidRDefault="007A1F51">
            <w:pPr>
              <w:tabs>
                <w:tab w:val="left" w:pos="360"/>
              </w:tabs>
              <w:ind w:left="-108"/>
              <w:jc w:val="both"/>
              <w:rPr>
                <w:b/>
                <w:color w:val="000000" w:themeColor="text1"/>
              </w:rPr>
            </w:pPr>
            <w:r>
              <w:rPr>
                <w:color w:val="000000" w:themeColor="text1"/>
              </w:rPr>
              <w:t>______</w:t>
            </w:r>
            <w:r>
              <w:rPr>
                <w:bCs/>
                <w:color w:val="000000" w:themeColor="text1"/>
              </w:rPr>
              <w:t xml:space="preserve"> ______________ 202</w:t>
            </w:r>
            <w:r w:rsidR="00FB143E">
              <w:rPr>
                <w:bCs/>
                <w:color w:val="000000" w:themeColor="text1"/>
              </w:rPr>
              <w:t>1</w:t>
            </w:r>
            <w:r>
              <w:rPr>
                <w:bCs/>
                <w:color w:val="000000" w:themeColor="text1"/>
              </w:rPr>
              <w:t xml:space="preserve"> г.</w:t>
            </w:r>
          </w:p>
        </w:tc>
        <w:tc>
          <w:tcPr>
            <w:tcW w:w="568" w:type="dxa"/>
          </w:tcPr>
          <w:p w14:paraId="78B5B02E" w14:textId="77777777" w:rsidR="007A1F51" w:rsidRDefault="007A1F51">
            <w:pPr>
              <w:tabs>
                <w:tab w:val="left" w:pos="360"/>
              </w:tabs>
              <w:jc w:val="both"/>
              <w:rPr>
                <w:b/>
                <w:color w:val="000000" w:themeColor="text1"/>
              </w:rPr>
            </w:pPr>
          </w:p>
        </w:tc>
        <w:tc>
          <w:tcPr>
            <w:tcW w:w="4394" w:type="dxa"/>
          </w:tcPr>
          <w:p w14:paraId="6D34CAB8" w14:textId="6CC1256D" w:rsidR="00D35757" w:rsidRDefault="009B67B4" w:rsidP="00D35757">
            <w:pPr>
              <w:numPr>
                <w:ilvl w:val="12"/>
                <w:numId w:val="0"/>
              </w:numPr>
              <w:tabs>
                <w:tab w:val="left" w:pos="360"/>
              </w:tabs>
              <w:spacing w:after="120"/>
              <w:ind w:left="-108"/>
              <w:jc w:val="both"/>
              <w:rPr>
                <w:color w:val="000000" w:themeColor="text1"/>
              </w:rPr>
            </w:pPr>
            <w:r>
              <w:rPr>
                <w:b/>
                <w:color w:val="000000" w:themeColor="text1"/>
              </w:rPr>
              <w:t>Поставщик</w:t>
            </w:r>
            <w:r w:rsidR="00D35757">
              <w:rPr>
                <w:b/>
                <w:color w:val="000000" w:themeColor="text1"/>
              </w:rPr>
              <w:t>:</w:t>
            </w:r>
          </w:p>
          <w:p w14:paraId="1D51F858" w14:textId="77777777" w:rsidR="007A1F51" w:rsidRDefault="007A1F51" w:rsidP="005D1407">
            <w:pPr>
              <w:numPr>
                <w:ilvl w:val="12"/>
                <w:numId w:val="0"/>
              </w:numPr>
              <w:tabs>
                <w:tab w:val="left" w:pos="360"/>
              </w:tabs>
              <w:ind w:left="-250"/>
              <w:jc w:val="both"/>
              <w:rPr>
                <w:color w:val="000000" w:themeColor="text1"/>
              </w:rPr>
            </w:pPr>
            <w:r>
              <w:rPr>
                <w:color w:val="000000" w:themeColor="text1"/>
              </w:rPr>
              <w:t>_________________________________</w:t>
            </w:r>
          </w:p>
          <w:p w14:paraId="6CB1196A" w14:textId="77777777" w:rsidR="007A1F51" w:rsidRDefault="007A1F51" w:rsidP="005D1407">
            <w:pPr>
              <w:numPr>
                <w:ilvl w:val="12"/>
                <w:numId w:val="0"/>
              </w:numPr>
              <w:tabs>
                <w:tab w:val="left" w:pos="360"/>
              </w:tabs>
              <w:ind w:left="-250"/>
              <w:jc w:val="both"/>
              <w:rPr>
                <w:color w:val="000000" w:themeColor="text1"/>
              </w:rPr>
            </w:pPr>
            <w:r>
              <w:rPr>
                <w:color w:val="000000" w:themeColor="text1"/>
              </w:rPr>
              <w:t>_________________________________</w:t>
            </w:r>
          </w:p>
          <w:p w14:paraId="6128E25B" w14:textId="77777777" w:rsidR="007A1F51" w:rsidRDefault="007A1F51" w:rsidP="005D1407">
            <w:pPr>
              <w:numPr>
                <w:ilvl w:val="12"/>
                <w:numId w:val="0"/>
              </w:numPr>
              <w:tabs>
                <w:tab w:val="left" w:pos="360"/>
              </w:tabs>
              <w:ind w:left="-250"/>
              <w:jc w:val="both"/>
              <w:rPr>
                <w:color w:val="000000" w:themeColor="text1"/>
              </w:rPr>
            </w:pPr>
            <w:r>
              <w:rPr>
                <w:color w:val="000000" w:themeColor="text1"/>
              </w:rPr>
              <w:t>_________________________________</w:t>
            </w:r>
          </w:p>
          <w:p w14:paraId="788097CB" w14:textId="77777777" w:rsidR="007A1F51" w:rsidRDefault="007A1F51" w:rsidP="009C17C6">
            <w:pPr>
              <w:numPr>
                <w:ilvl w:val="12"/>
                <w:numId w:val="0"/>
              </w:numPr>
              <w:tabs>
                <w:tab w:val="left" w:pos="360"/>
              </w:tabs>
              <w:spacing w:after="120"/>
              <w:ind w:left="-249"/>
              <w:jc w:val="both"/>
              <w:rPr>
                <w:color w:val="000000" w:themeColor="text1"/>
              </w:rPr>
            </w:pPr>
            <w:r>
              <w:rPr>
                <w:color w:val="000000" w:themeColor="text1"/>
              </w:rPr>
              <w:t>_________________________________</w:t>
            </w:r>
          </w:p>
          <w:p w14:paraId="784C45AC" w14:textId="77777777" w:rsidR="007A1F51" w:rsidRDefault="007A1F51" w:rsidP="005D1407">
            <w:pPr>
              <w:tabs>
                <w:tab w:val="left" w:pos="360"/>
              </w:tabs>
              <w:ind w:left="-250"/>
              <w:jc w:val="both"/>
              <w:rPr>
                <w:b/>
                <w:color w:val="000000" w:themeColor="text1"/>
              </w:rPr>
            </w:pPr>
            <w:r>
              <w:rPr>
                <w:color w:val="000000" w:themeColor="text1"/>
              </w:rPr>
              <w:t>______</w:t>
            </w:r>
            <w:r>
              <w:rPr>
                <w:bCs/>
                <w:color w:val="000000" w:themeColor="text1"/>
              </w:rPr>
              <w:t xml:space="preserve"> ______________ 202</w:t>
            </w:r>
            <w:r w:rsidR="00FB143E">
              <w:rPr>
                <w:bCs/>
                <w:color w:val="000000" w:themeColor="text1"/>
              </w:rPr>
              <w:t>1</w:t>
            </w:r>
            <w:r>
              <w:rPr>
                <w:bCs/>
                <w:color w:val="000000" w:themeColor="text1"/>
              </w:rPr>
              <w:t xml:space="preserve"> г.</w:t>
            </w:r>
          </w:p>
        </w:tc>
      </w:tr>
    </w:tbl>
    <w:p w14:paraId="75BF6057" w14:textId="77777777" w:rsidR="007A1F51" w:rsidRDefault="007A1F51" w:rsidP="001F7790">
      <w:pPr>
        <w:jc w:val="both"/>
        <w:rPr>
          <w:color w:val="000000" w:themeColor="text1"/>
          <w:sz w:val="23"/>
          <w:szCs w:val="23"/>
        </w:rPr>
      </w:pPr>
    </w:p>
    <w:p w14:paraId="49DFD68D" w14:textId="77777777" w:rsidR="008C5E50" w:rsidRPr="00113B12" w:rsidRDefault="008C5E50" w:rsidP="008C5E50">
      <w:pPr>
        <w:pStyle w:val="11"/>
        <w:widowControl w:val="0"/>
        <w:ind w:left="6237" w:hanging="11"/>
        <w:jc w:val="both"/>
        <w:rPr>
          <w:color w:val="000000" w:themeColor="text1"/>
          <w:sz w:val="23"/>
          <w:szCs w:val="23"/>
        </w:rPr>
      </w:pPr>
    </w:p>
    <w:p w14:paraId="2B36BD42" w14:textId="77777777" w:rsidR="006136F7" w:rsidRDefault="006136F7" w:rsidP="008C5E50">
      <w:pPr>
        <w:pStyle w:val="11"/>
        <w:widowControl w:val="0"/>
        <w:ind w:left="6237" w:hanging="11"/>
        <w:jc w:val="both"/>
        <w:rPr>
          <w:color w:val="000000" w:themeColor="text1"/>
          <w:sz w:val="22"/>
          <w:szCs w:val="22"/>
        </w:rPr>
        <w:sectPr w:rsidR="006136F7" w:rsidSect="00C10B6F">
          <w:footerReference w:type="first" r:id="rId12"/>
          <w:pgSz w:w="11906" w:h="16838" w:code="9"/>
          <w:pgMar w:top="1134" w:right="851" w:bottom="993" w:left="1418" w:header="907" w:footer="232" w:gutter="0"/>
          <w:cols w:space="720"/>
          <w:titlePg/>
        </w:sectPr>
      </w:pPr>
    </w:p>
    <w:p w14:paraId="6E07653D" w14:textId="77777777" w:rsidR="008C5E50" w:rsidRPr="00113B12" w:rsidRDefault="00CF0B3F" w:rsidP="008C5E50">
      <w:pPr>
        <w:pStyle w:val="11"/>
        <w:widowControl w:val="0"/>
        <w:ind w:left="6237" w:hanging="11"/>
        <w:jc w:val="both"/>
        <w:rPr>
          <w:color w:val="000000" w:themeColor="text1"/>
          <w:sz w:val="22"/>
          <w:szCs w:val="22"/>
        </w:rPr>
      </w:pPr>
      <w:r w:rsidRPr="00113B12">
        <w:rPr>
          <w:color w:val="000000" w:themeColor="text1"/>
          <w:sz w:val="22"/>
          <w:szCs w:val="22"/>
        </w:rPr>
        <w:lastRenderedPageBreak/>
        <w:t>Приложение № 2</w:t>
      </w:r>
    </w:p>
    <w:p w14:paraId="2CC3D451" w14:textId="77777777" w:rsidR="00777F52" w:rsidRPr="00113B12" w:rsidRDefault="00777F52" w:rsidP="00777F52">
      <w:pPr>
        <w:pStyle w:val="11"/>
        <w:widowControl w:val="0"/>
        <w:ind w:left="6237"/>
        <w:jc w:val="both"/>
        <w:rPr>
          <w:color w:val="000000" w:themeColor="text1"/>
          <w:sz w:val="23"/>
          <w:szCs w:val="23"/>
        </w:rPr>
      </w:pPr>
      <w:r w:rsidRPr="00113B12">
        <w:rPr>
          <w:color w:val="000000" w:themeColor="text1"/>
          <w:sz w:val="23"/>
          <w:szCs w:val="23"/>
        </w:rPr>
        <w:t xml:space="preserve">к договору № </w:t>
      </w:r>
      <w:r w:rsidRPr="00113B12">
        <w:rPr>
          <w:bCs/>
          <w:color w:val="000000" w:themeColor="text1"/>
          <w:sz w:val="23"/>
          <w:szCs w:val="23"/>
        </w:rPr>
        <w:t>____________</w:t>
      </w:r>
      <w:r w:rsidR="00991CC3">
        <w:rPr>
          <w:bCs/>
          <w:color w:val="000000" w:themeColor="text1"/>
          <w:sz w:val="23"/>
          <w:szCs w:val="23"/>
        </w:rPr>
        <w:t>_____</w:t>
      </w:r>
    </w:p>
    <w:p w14:paraId="6FB4E457" w14:textId="77777777" w:rsidR="00777F52" w:rsidRPr="00113B12" w:rsidRDefault="00777F52" w:rsidP="00777F52">
      <w:pPr>
        <w:pStyle w:val="11"/>
        <w:widowControl w:val="0"/>
        <w:ind w:left="6237"/>
        <w:jc w:val="both"/>
        <w:rPr>
          <w:color w:val="000000" w:themeColor="text1"/>
          <w:sz w:val="23"/>
          <w:szCs w:val="23"/>
        </w:rPr>
      </w:pPr>
      <w:r w:rsidRPr="00113B12">
        <w:rPr>
          <w:color w:val="000000" w:themeColor="text1"/>
          <w:sz w:val="23"/>
          <w:szCs w:val="23"/>
        </w:rPr>
        <w:t>от ____________20__ г.</w:t>
      </w:r>
    </w:p>
    <w:p w14:paraId="09A8D14C" w14:textId="77777777" w:rsidR="00CF0B3F" w:rsidRPr="00113B12" w:rsidRDefault="00CF0B3F" w:rsidP="000557A2">
      <w:pPr>
        <w:pStyle w:val="11"/>
        <w:widowControl w:val="0"/>
        <w:spacing w:line="360" w:lineRule="auto"/>
        <w:ind w:left="6237" w:hanging="11"/>
        <w:jc w:val="both"/>
        <w:rPr>
          <w:b/>
          <w:bCs/>
          <w:color w:val="000000" w:themeColor="text1"/>
          <w:sz w:val="30"/>
          <w:szCs w:val="30"/>
        </w:rPr>
      </w:pPr>
    </w:p>
    <w:p w14:paraId="2C721578" w14:textId="77777777" w:rsidR="00CF0B3F" w:rsidRPr="000557A2" w:rsidRDefault="008253CF" w:rsidP="00C22524">
      <w:pPr>
        <w:pStyle w:val="2"/>
        <w:numPr>
          <w:ilvl w:val="0"/>
          <w:numId w:val="0"/>
        </w:numPr>
        <w:spacing w:before="0" w:after="0"/>
        <w:jc w:val="center"/>
        <w:rPr>
          <w:rFonts w:ascii="Times New Roman" w:hAnsi="Times New Roman"/>
          <w:b w:val="0"/>
          <w:bCs w:val="0"/>
          <w:i w:val="0"/>
          <w:color w:val="000000" w:themeColor="text1"/>
          <w:sz w:val="24"/>
          <w:szCs w:val="24"/>
        </w:rPr>
      </w:pPr>
      <w:r>
        <w:rPr>
          <w:rFonts w:ascii="Times New Roman" w:hAnsi="Times New Roman"/>
          <w:i w:val="0"/>
          <w:color w:val="000000" w:themeColor="text1"/>
          <w:sz w:val="24"/>
          <w:szCs w:val="24"/>
        </w:rPr>
        <w:t>КАЛЕНДАРНЫЙ</w:t>
      </w:r>
    </w:p>
    <w:p w14:paraId="2FAE73A9" w14:textId="77777777" w:rsidR="00CF0B3F" w:rsidRPr="000557A2" w:rsidRDefault="008253CF" w:rsidP="00C22524">
      <w:pPr>
        <w:pStyle w:val="2"/>
        <w:numPr>
          <w:ilvl w:val="0"/>
          <w:numId w:val="0"/>
        </w:numPr>
        <w:spacing w:before="0" w:after="0"/>
        <w:jc w:val="center"/>
        <w:rPr>
          <w:rFonts w:ascii="Times New Roman" w:hAnsi="Times New Roman"/>
          <w:b w:val="0"/>
          <w:bCs w:val="0"/>
          <w:i w:val="0"/>
          <w:color w:val="000000" w:themeColor="text1"/>
          <w:sz w:val="24"/>
          <w:szCs w:val="24"/>
        </w:rPr>
      </w:pPr>
      <w:r>
        <w:rPr>
          <w:rFonts w:ascii="Times New Roman" w:hAnsi="Times New Roman"/>
          <w:i w:val="0"/>
          <w:color w:val="000000" w:themeColor="text1"/>
          <w:sz w:val="24"/>
          <w:szCs w:val="24"/>
        </w:rPr>
        <w:t>план работ</w:t>
      </w:r>
    </w:p>
    <w:p w14:paraId="5297F6C8" w14:textId="77777777" w:rsidR="00840F3B" w:rsidRPr="00737813" w:rsidRDefault="00840F3B" w:rsidP="00840F3B"/>
    <w:tbl>
      <w:tblPr>
        <w:tblW w:w="5448"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0"/>
        <w:gridCol w:w="4673"/>
        <w:gridCol w:w="1499"/>
        <w:gridCol w:w="1499"/>
        <w:gridCol w:w="2279"/>
      </w:tblGrid>
      <w:tr w:rsidR="00FB0757" w:rsidRPr="00737813" w14:paraId="3F08275B" w14:textId="77777777" w:rsidTr="00871B58">
        <w:trPr>
          <w:tblHeader/>
        </w:trPr>
        <w:tc>
          <w:tcPr>
            <w:tcW w:w="540" w:type="dxa"/>
          </w:tcPr>
          <w:p w14:paraId="2AE32F13" w14:textId="77777777" w:rsidR="00FB0757" w:rsidRPr="00737813" w:rsidRDefault="00FB0757" w:rsidP="002E4805">
            <w:pPr>
              <w:pStyle w:val="a5"/>
              <w:jc w:val="center"/>
              <w:rPr>
                <w:b/>
                <w:sz w:val="24"/>
                <w:szCs w:val="24"/>
              </w:rPr>
            </w:pPr>
            <w:r w:rsidRPr="00737813">
              <w:rPr>
                <w:b/>
                <w:sz w:val="24"/>
                <w:szCs w:val="24"/>
              </w:rPr>
              <w:t xml:space="preserve">№ </w:t>
            </w:r>
            <w:proofErr w:type="gramStart"/>
            <w:r w:rsidRPr="00737813">
              <w:rPr>
                <w:b/>
                <w:sz w:val="24"/>
                <w:szCs w:val="24"/>
              </w:rPr>
              <w:t>эта-па</w:t>
            </w:r>
            <w:proofErr w:type="gramEnd"/>
          </w:p>
        </w:tc>
        <w:tc>
          <w:tcPr>
            <w:tcW w:w="4673" w:type="dxa"/>
          </w:tcPr>
          <w:p w14:paraId="6891AC43" w14:textId="77777777" w:rsidR="00FB0757" w:rsidRPr="00737813" w:rsidRDefault="00FB0757" w:rsidP="002E4805">
            <w:pPr>
              <w:pStyle w:val="a5"/>
              <w:jc w:val="center"/>
              <w:rPr>
                <w:b/>
                <w:sz w:val="24"/>
                <w:szCs w:val="24"/>
              </w:rPr>
            </w:pPr>
            <w:r w:rsidRPr="00737813">
              <w:rPr>
                <w:b/>
                <w:sz w:val="24"/>
                <w:szCs w:val="24"/>
              </w:rPr>
              <w:t>Наименование работ</w:t>
            </w:r>
            <w:r>
              <w:rPr>
                <w:b/>
                <w:sz w:val="24"/>
                <w:szCs w:val="24"/>
              </w:rPr>
              <w:t xml:space="preserve"> </w:t>
            </w:r>
          </w:p>
        </w:tc>
        <w:tc>
          <w:tcPr>
            <w:tcW w:w="1499" w:type="dxa"/>
          </w:tcPr>
          <w:p w14:paraId="378A87AB" w14:textId="77777777" w:rsidR="00FB0757" w:rsidRPr="00737813" w:rsidRDefault="00FB0757" w:rsidP="002E4805">
            <w:pPr>
              <w:pStyle w:val="a5"/>
              <w:jc w:val="center"/>
              <w:rPr>
                <w:b/>
                <w:sz w:val="24"/>
                <w:szCs w:val="24"/>
              </w:rPr>
            </w:pPr>
            <w:r>
              <w:rPr>
                <w:b/>
                <w:sz w:val="24"/>
                <w:szCs w:val="24"/>
              </w:rPr>
              <w:t>Чем заканчивается этап</w:t>
            </w:r>
          </w:p>
        </w:tc>
        <w:tc>
          <w:tcPr>
            <w:tcW w:w="1499" w:type="dxa"/>
          </w:tcPr>
          <w:p w14:paraId="5883723A" w14:textId="77777777" w:rsidR="00FB0757" w:rsidRPr="00737813" w:rsidRDefault="00FB0757" w:rsidP="002E4805">
            <w:pPr>
              <w:pStyle w:val="a5"/>
              <w:jc w:val="center"/>
              <w:rPr>
                <w:b/>
                <w:sz w:val="24"/>
                <w:szCs w:val="24"/>
              </w:rPr>
            </w:pPr>
            <w:r w:rsidRPr="00737813">
              <w:rPr>
                <w:b/>
                <w:sz w:val="24"/>
                <w:szCs w:val="24"/>
              </w:rPr>
              <w:t xml:space="preserve">Сроки выполнения </w:t>
            </w:r>
          </w:p>
        </w:tc>
        <w:tc>
          <w:tcPr>
            <w:tcW w:w="2279" w:type="dxa"/>
          </w:tcPr>
          <w:p w14:paraId="45C2035F" w14:textId="77777777" w:rsidR="00FB0757" w:rsidRPr="00737813" w:rsidRDefault="00FB0757" w:rsidP="002E4805">
            <w:pPr>
              <w:jc w:val="center"/>
              <w:rPr>
                <w:b/>
              </w:rPr>
            </w:pPr>
            <w:r w:rsidRPr="00737813">
              <w:rPr>
                <w:b/>
              </w:rPr>
              <w:t xml:space="preserve">Стоимость, </w:t>
            </w:r>
            <w:r w:rsidRPr="00737813">
              <w:rPr>
                <w:b/>
                <w:lang w:val="en-US"/>
              </w:rPr>
              <w:t>BYN</w:t>
            </w:r>
            <w:r w:rsidRPr="00737813">
              <w:rPr>
                <w:b/>
              </w:rPr>
              <w:t xml:space="preserve"> с НДС 20%</w:t>
            </w:r>
          </w:p>
        </w:tc>
      </w:tr>
      <w:tr w:rsidR="00FB0757" w:rsidRPr="00737813" w14:paraId="49BE89AE" w14:textId="77777777" w:rsidTr="00871B58">
        <w:tc>
          <w:tcPr>
            <w:tcW w:w="540" w:type="dxa"/>
          </w:tcPr>
          <w:p w14:paraId="36DAB1B7" w14:textId="77777777" w:rsidR="00FB0757" w:rsidRPr="00737813" w:rsidRDefault="00FB0757" w:rsidP="002E4805">
            <w:pPr>
              <w:pStyle w:val="a5"/>
              <w:rPr>
                <w:sz w:val="24"/>
                <w:szCs w:val="24"/>
              </w:rPr>
            </w:pPr>
          </w:p>
        </w:tc>
        <w:tc>
          <w:tcPr>
            <w:tcW w:w="4673" w:type="dxa"/>
          </w:tcPr>
          <w:p w14:paraId="7EE08348" w14:textId="77777777" w:rsidR="00FB0757" w:rsidRPr="00737813" w:rsidRDefault="00FB0757" w:rsidP="002E4805">
            <w:pPr>
              <w:pStyle w:val="aff7"/>
              <w:snapToGrid w:val="0"/>
              <w:rPr>
                <w:strike/>
                <w:sz w:val="24"/>
              </w:rPr>
            </w:pPr>
          </w:p>
        </w:tc>
        <w:tc>
          <w:tcPr>
            <w:tcW w:w="1499" w:type="dxa"/>
          </w:tcPr>
          <w:p w14:paraId="06195E24" w14:textId="77777777" w:rsidR="00FB0757" w:rsidRPr="00737813" w:rsidRDefault="00FB0757" w:rsidP="002E4805">
            <w:pPr>
              <w:pStyle w:val="a5"/>
              <w:jc w:val="center"/>
              <w:rPr>
                <w:sz w:val="24"/>
                <w:szCs w:val="24"/>
              </w:rPr>
            </w:pPr>
          </w:p>
        </w:tc>
        <w:tc>
          <w:tcPr>
            <w:tcW w:w="1499" w:type="dxa"/>
          </w:tcPr>
          <w:p w14:paraId="163D3DA8" w14:textId="77777777" w:rsidR="00FB0757" w:rsidRPr="00737813" w:rsidRDefault="00FB0757" w:rsidP="002E4805">
            <w:pPr>
              <w:pStyle w:val="a5"/>
              <w:jc w:val="center"/>
              <w:rPr>
                <w:sz w:val="24"/>
                <w:szCs w:val="24"/>
              </w:rPr>
            </w:pPr>
          </w:p>
        </w:tc>
        <w:tc>
          <w:tcPr>
            <w:tcW w:w="2279" w:type="dxa"/>
          </w:tcPr>
          <w:p w14:paraId="467320CF" w14:textId="77777777" w:rsidR="00FB0757" w:rsidRPr="00737813" w:rsidRDefault="00FB0757" w:rsidP="002E4805">
            <w:pPr>
              <w:jc w:val="center"/>
            </w:pPr>
          </w:p>
        </w:tc>
      </w:tr>
      <w:tr w:rsidR="00FB0757" w:rsidRPr="00737813" w14:paraId="645A2627" w14:textId="77777777" w:rsidTr="00871B58">
        <w:tc>
          <w:tcPr>
            <w:tcW w:w="540" w:type="dxa"/>
          </w:tcPr>
          <w:p w14:paraId="2DB4A1F1" w14:textId="77777777" w:rsidR="00FB0757" w:rsidRPr="00737813" w:rsidRDefault="00FB0757" w:rsidP="002E4805">
            <w:pPr>
              <w:pStyle w:val="a5"/>
              <w:rPr>
                <w:sz w:val="24"/>
                <w:szCs w:val="24"/>
              </w:rPr>
            </w:pPr>
          </w:p>
        </w:tc>
        <w:tc>
          <w:tcPr>
            <w:tcW w:w="4673" w:type="dxa"/>
          </w:tcPr>
          <w:p w14:paraId="05B56A34" w14:textId="77777777" w:rsidR="00FB0757" w:rsidRPr="00737813" w:rsidRDefault="00FB0757" w:rsidP="002E4805">
            <w:pPr>
              <w:pStyle w:val="aff7"/>
              <w:snapToGrid w:val="0"/>
              <w:rPr>
                <w:sz w:val="24"/>
              </w:rPr>
            </w:pPr>
          </w:p>
        </w:tc>
        <w:tc>
          <w:tcPr>
            <w:tcW w:w="1499" w:type="dxa"/>
          </w:tcPr>
          <w:p w14:paraId="1BB80397" w14:textId="77777777" w:rsidR="00FB0757" w:rsidRPr="00737813" w:rsidRDefault="00FB0757" w:rsidP="002E4805">
            <w:pPr>
              <w:pStyle w:val="a5"/>
              <w:jc w:val="center"/>
              <w:rPr>
                <w:sz w:val="24"/>
                <w:szCs w:val="24"/>
              </w:rPr>
            </w:pPr>
          </w:p>
        </w:tc>
        <w:tc>
          <w:tcPr>
            <w:tcW w:w="1499" w:type="dxa"/>
          </w:tcPr>
          <w:p w14:paraId="7D6E8241" w14:textId="77777777" w:rsidR="00FB0757" w:rsidRPr="00737813" w:rsidRDefault="00FB0757" w:rsidP="002E4805">
            <w:pPr>
              <w:pStyle w:val="a5"/>
              <w:jc w:val="center"/>
              <w:rPr>
                <w:sz w:val="24"/>
                <w:szCs w:val="24"/>
              </w:rPr>
            </w:pPr>
          </w:p>
        </w:tc>
        <w:tc>
          <w:tcPr>
            <w:tcW w:w="2279" w:type="dxa"/>
          </w:tcPr>
          <w:p w14:paraId="138805FB" w14:textId="77777777" w:rsidR="00FB0757" w:rsidRPr="00737813" w:rsidRDefault="00FB0757" w:rsidP="002E4805">
            <w:pPr>
              <w:jc w:val="center"/>
            </w:pPr>
          </w:p>
        </w:tc>
      </w:tr>
      <w:tr w:rsidR="00FB0757" w:rsidRPr="00737813" w14:paraId="2736651D" w14:textId="77777777" w:rsidTr="00871B58">
        <w:tc>
          <w:tcPr>
            <w:tcW w:w="540" w:type="dxa"/>
          </w:tcPr>
          <w:p w14:paraId="71769A4E" w14:textId="77777777" w:rsidR="00FB0757" w:rsidRPr="00737813" w:rsidRDefault="00FB0757" w:rsidP="002E4805">
            <w:pPr>
              <w:pStyle w:val="a5"/>
              <w:rPr>
                <w:sz w:val="24"/>
                <w:szCs w:val="24"/>
              </w:rPr>
            </w:pPr>
          </w:p>
        </w:tc>
        <w:tc>
          <w:tcPr>
            <w:tcW w:w="4673" w:type="dxa"/>
          </w:tcPr>
          <w:p w14:paraId="6E0A9101" w14:textId="77777777" w:rsidR="00FB0757" w:rsidRPr="00737813" w:rsidRDefault="00FB0757" w:rsidP="002E4805">
            <w:pPr>
              <w:pStyle w:val="aff7"/>
              <w:snapToGrid w:val="0"/>
              <w:rPr>
                <w:sz w:val="24"/>
              </w:rPr>
            </w:pPr>
          </w:p>
        </w:tc>
        <w:tc>
          <w:tcPr>
            <w:tcW w:w="1499" w:type="dxa"/>
          </w:tcPr>
          <w:p w14:paraId="2669B825" w14:textId="77777777" w:rsidR="00FB0757" w:rsidRPr="00737813" w:rsidRDefault="00FB0757" w:rsidP="002E4805">
            <w:pPr>
              <w:pStyle w:val="a5"/>
              <w:jc w:val="center"/>
              <w:rPr>
                <w:sz w:val="24"/>
                <w:szCs w:val="24"/>
              </w:rPr>
            </w:pPr>
          </w:p>
        </w:tc>
        <w:tc>
          <w:tcPr>
            <w:tcW w:w="1499" w:type="dxa"/>
          </w:tcPr>
          <w:p w14:paraId="40CA22C2" w14:textId="77777777" w:rsidR="00FB0757" w:rsidRPr="00737813" w:rsidRDefault="00FB0757" w:rsidP="002E4805">
            <w:pPr>
              <w:pStyle w:val="a5"/>
              <w:jc w:val="center"/>
              <w:rPr>
                <w:sz w:val="24"/>
                <w:szCs w:val="24"/>
              </w:rPr>
            </w:pPr>
          </w:p>
        </w:tc>
        <w:tc>
          <w:tcPr>
            <w:tcW w:w="2279" w:type="dxa"/>
            <w:tcBorders>
              <w:bottom w:val="single" w:sz="4" w:space="0" w:color="auto"/>
            </w:tcBorders>
          </w:tcPr>
          <w:p w14:paraId="25A4329D" w14:textId="77777777" w:rsidR="00FB0757" w:rsidRPr="00737813" w:rsidRDefault="00FB0757" w:rsidP="002E4805">
            <w:pPr>
              <w:jc w:val="center"/>
            </w:pPr>
          </w:p>
        </w:tc>
      </w:tr>
      <w:tr w:rsidR="00FB0757" w:rsidRPr="00737813" w14:paraId="29CE9A7B" w14:textId="77777777" w:rsidTr="00871B58">
        <w:tc>
          <w:tcPr>
            <w:tcW w:w="540" w:type="dxa"/>
          </w:tcPr>
          <w:p w14:paraId="6CD1C63A" w14:textId="77777777" w:rsidR="00FB0757" w:rsidRPr="00737813" w:rsidRDefault="00FB0757" w:rsidP="002E4805">
            <w:pPr>
              <w:pStyle w:val="a5"/>
              <w:rPr>
                <w:sz w:val="24"/>
                <w:szCs w:val="24"/>
              </w:rPr>
            </w:pPr>
          </w:p>
        </w:tc>
        <w:tc>
          <w:tcPr>
            <w:tcW w:w="4673" w:type="dxa"/>
          </w:tcPr>
          <w:p w14:paraId="46AE7DDB" w14:textId="77777777" w:rsidR="00FB0757" w:rsidRPr="00737813" w:rsidRDefault="00FB0757" w:rsidP="002E4805">
            <w:pPr>
              <w:pStyle w:val="aff7"/>
              <w:snapToGrid w:val="0"/>
              <w:rPr>
                <w:sz w:val="24"/>
              </w:rPr>
            </w:pPr>
          </w:p>
        </w:tc>
        <w:tc>
          <w:tcPr>
            <w:tcW w:w="1499" w:type="dxa"/>
          </w:tcPr>
          <w:p w14:paraId="2F1F0BDB" w14:textId="77777777" w:rsidR="00FB0757" w:rsidRPr="00737813" w:rsidRDefault="00FB0757" w:rsidP="002E4805">
            <w:pPr>
              <w:pStyle w:val="a5"/>
              <w:jc w:val="center"/>
              <w:rPr>
                <w:sz w:val="24"/>
                <w:szCs w:val="24"/>
              </w:rPr>
            </w:pPr>
          </w:p>
        </w:tc>
        <w:tc>
          <w:tcPr>
            <w:tcW w:w="1499" w:type="dxa"/>
          </w:tcPr>
          <w:p w14:paraId="5516AD78" w14:textId="77777777" w:rsidR="00FB0757" w:rsidRPr="00737813" w:rsidRDefault="00FB0757" w:rsidP="002E4805">
            <w:pPr>
              <w:pStyle w:val="a5"/>
              <w:jc w:val="center"/>
              <w:rPr>
                <w:sz w:val="24"/>
                <w:szCs w:val="24"/>
              </w:rPr>
            </w:pPr>
          </w:p>
        </w:tc>
        <w:tc>
          <w:tcPr>
            <w:tcW w:w="2279" w:type="dxa"/>
            <w:tcBorders>
              <w:bottom w:val="single" w:sz="4" w:space="0" w:color="auto"/>
            </w:tcBorders>
          </w:tcPr>
          <w:p w14:paraId="6209B76C" w14:textId="77777777" w:rsidR="00FB0757" w:rsidRPr="00737813" w:rsidRDefault="00FB0757" w:rsidP="002E4805">
            <w:pPr>
              <w:jc w:val="center"/>
            </w:pPr>
          </w:p>
        </w:tc>
      </w:tr>
      <w:tr w:rsidR="00FB0757" w:rsidRPr="00737813" w14:paraId="0F68CC5D" w14:textId="77777777" w:rsidTr="00871B58">
        <w:tc>
          <w:tcPr>
            <w:tcW w:w="540" w:type="dxa"/>
          </w:tcPr>
          <w:p w14:paraId="760917E7" w14:textId="77777777" w:rsidR="00FB0757" w:rsidRPr="00737813" w:rsidRDefault="00FB0757" w:rsidP="002E4805">
            <w:pPr>
              <w:pStyle w:val="a5"/>
              <w:rPr>
                <w:sz w:val="24"/>
                <w:szCs w:val="24"/>
              </w:rPr>
            </w:pPr>
          </w:p>
        </w:tc>
        <w:tc>
          <w:tcPr>
            <w:tcW w:w="4673" w:type="dxa"/>
          </w:tcPr>
          <w:p w14:paraId="55E6F419" w14:textId="77777777" w:rsidR="00FB0757" w:rsidRPr="00737813" w:rsidRDefault="00FB0757" w:rsidP="002E4805">
            <w:pPr>
              <w:pStyle w:val="aff7"/>
              <w:snapToGrid w:val="0"/>
              <w:rPr>
                <w:sz w:val="24"/>
              </w:rPr>
            </w:pPr>
          </w:p>
        </w:tc>
        <w:tc>
          <w:tcPr>
            <w:tcW w:w="1499" w:type="dxa"/>
          </w:tcPr>
          <w:p w14:paraId="182F549A" w14:textId="77777777" w:rsidR="00FB0757" w:rsidRPr="00737813" w:rsidRDefault="00FB0757" w:rsidP="002E4805">
            <w:pPr>
              <w:pStyle w:val="a5"/>
              <w:jc w:val="center"/>
              <w:rPr>
                <w:sz w:val="24"/>
                <w:szCs w:val="24"/>
              </w:rPr>
            </w:pPr>
          </w:p>
        </w:tc>
        <w:tc>
          <w:tcPr>
            <w:tcW w:w="1499" w:type="dxa"/>
          </w:tcPr>
          <w:p w14:paraId="6ACD5289" w14:textId="77777777" w:rsidR="00FB0757" w:rsidRPr="00737813" w:rsidRDefault="00FB0757" w:rsidP="002E4805">
            <w:pPr>
              <w:pStyle w:val="a5"/>
              <w:jc w:val="center"/>
              <w:rPr>
                <w:sz w:val="24"/>
                <w:szCs w:val="24"/>
              </w:rPr>
            </w:pPr>
          </w:p>
        </w:tc>
        <w:tc>
          <w:tcPr>
            <w:tcW w:w="2279" w:type="dxa"/>
            <w:tcBorders>
              <w:bottom w:val="single" w:sz="4" w:space="0" w:color="auto"/>
            </w:tcBorders>
          </w:tcPr>
          <w:p w14:paraId="61E4539E" w14:textId="77777777" w:rsidR="00FB0757" w:rsidRPr="00737813" w:rsidRDefault="00FB0757" w:rsidP="002E4805">
            <w:pPr>
              <w:jc w:val="center"/>
            </w:pPr>
          </w:p>
        </w:tc>
      </w:tr>
      <w:tr w:rsidR="00FB0757" w:rsidRPr="00737813" w14:paraId="22E45A4C" w14:textId="77777777" w:rsidTr="00871B58">
        <w:tc>
          <w:tcPr>
            <w:tcW w:w="540" w:type="dxa"/>
          </w:tcPr>
          <w:p w14:paraId="4274B7D8" w14:textId="77777777" w:rsidR="00FB0757" w:rsidRPr="00737813" w:rsidRDefault="00FB0757" w:rsidP="002E4805">
            <w:pPr>
              <w:pStyle w:val="a5"/>
              <w:rPr>
                <w:sz w:val="24"/>
                <w:szCs w:val="24"/>
              </w:rPr>
            </w:pPr>
          </w:p>
        </w:tc>
        <w:tc>
          <w:tcPr>
            <w:tcW w:w="4673" w:type="dxa"/>
          </w:tcPr>
          <w:p w14:paraId="12BDABD1" w14:textId="77777777" w:rsidR="00FB0757" w:rsidRPr="00737813" w:rsidRDefault="00FB0757" w:rsidP="002E4805">
            <w:pPr>
              <w:pStyle w:val="aff7"/>
              <w:snapToGrid w:val="0"/>
              <w:rPr>
                <w:sz w:val="24"/>
              </w:rPr>
            </w:pPr>
          </w:p>
        </w:tc>
        <w:tc>
          <w:tcPr>
            <w:tcW w:w="1499" w:type="dxa"/>
          </w:tcPr>
          <w:p w14:paraId="11753C4F" w14:textId="77777777" w:rsidR="00FB0757" w:rsidRPr="00737813" w:rsidRDefault="00FB0757" w:rsidP="002E4805">
            <w:pPr>
              <w:pStyle w:val="a5"/>
              <w:jc w:val="center"/>
              <w:rPr>
                <w:sz w:val="24"/>
                <w:szCs w:val="24"/>
              </w:rPr>
            </w:pPr>
          </w:p>
        </w:tc>
        <w:tc>
          <w:tcPr>
            <w:tcW w:w="1499" w:type="dxa"/>
          </w:tcPr>
          <w:p w14:paraId="59974BD5" w14:textId="77777777" w:rsidR="00FB0757" w:rsidRPr="00737813" w:rsidRDefault="00FB0757" w:rsidP="002E4805">
            <w:pPr>
              <w:pStyle w:val="a5"/>
              <w:jc w:val="center"/>
              <w:rPr>
                <w:sz w:val="24"/>
                <w:szCs w:val="24"/>
              </w:rPr>
            </w:pPr>
          </w:p>
        </w:tc>
        <w:tc>
          <w:tcPr>
            <w:tcW w:w="2279" w:type="dxa"/>
            <w:tcBorders>
              <w:bottom w:val="single" w:sz="4" w:space="0" w:color="auto"/>
            </w:tcBorders>
          </w:tcPr>
          <w:p w14:paraId="1C451FDE" w14:textId="77777777" w:rsidR="00FB0757" w:rsidRPr="00737813" w:rsidRDefault="00FB0757" w:rsidP="002E4805">
            <w:pPr>
              <w:jc w:val="center"/>
            </w:pPr>
          </w:p>
        </w:tc>
      </w:tr>
      <w:tr w:rsidR="00FB0757" w:rsidRPr="00737813" w14:paraId="3D7F0EA0" w14:textId="77777777" w:rsidTr="00871B58">
        <w:tc>
          <w:tcPr>
            <w:tcW w:w="540" w:type="dxa"/>
          </w:tcPr>
          <w:p w14:paraId="2D68D680" w14:textId="77777777" w:rsidR="00FB0757" w:rsidRPr="00737813" w:rsidRDefault="00FB0757" w:rsidP="002E4805">
            <w:pPr>
              <w:pStyle w:val="a5"/>
              <w:rPr>
                <w:sz w:val="24"/>
                <w:szCs w:val="24"/>
              </w:rPr>
            </w:pPr>
          </w:p>
        </w:tc>
        <w:tc>
          <w:tcPr>
            <w:tcW w:w="4673" w:type="dxa"/>
          </w:tcPr>
          <w:p w14:paraId="29F9AB84" w14:textId="77777777" w:rsidR="00FB0757" w:rsidRPr="00737813" w:rsidRDefault="00FB0757" w:rsidP="002E4805">
            <w:pPr>
              <w:pStyle w:val="aff7"/>
              <w:snapToGrid w:val="0"/>
              <w:rPr>
                <w:sz w:val="24"/>
              </w:rPr>
            </w:pPr>
          </w:p>
        </w:tc>
        <w:tc>
          <w:tcPr>
            <w:tcW w:w="1499" w:type="dxa"/>
          </w:tcPr>
          <w:p w14:paraId="6A35B793" w14:textId="77777777" w:rsidR="00FB0757" w:rsidRPr="00737813" w:rsidRDefault="00FB0757" w:rsidP="002E4805">
            <w:pPr>
              <w:pStyle w:val="a5"/>
              <w:jc w:val="center"/>
              <w:rPr>
                <w:sz w:val="24"/>
                <w:szCs w:val="24"/>
              </w:rPr>
            </w:pPr>
          </w:p>
        </w:tc>
        <w:tc>
          <w:tcPr>
            <w:tcW w:w="1499" w:type="dxa"/>
          </w:tcPr>
          <w:p w14:paraId="29D06D54" w14:textId="77777777" w:rsidR="00FB0757" w:rsidRPr="00737813" w:rsidRDefault="00FB0757" w:rsidP="002E4805">
            <w:pPr>
              <w:pStyle w:val="a5"/>
              <w:jc w:val="center"/>
              <w:rPr>
                <w:sz w:val="24"/>
                <w:szCs w:val="24"/>
              </w:rPr>
            </w:pPr>
          </w:p>
        </w:tc>
        <w:tc>
          <w:tcPr>
            <w:tcW w:w="2279" w:type="dxa"/>
            <w:tcBorders>
              <w:bottom w:val="single" w:sz="4" w:space="0" w:color="auto"/>
            </w:tcBorders>
          </w:tcPr>
          <w:p w14:paraId="3BFEEAB6" w14:textId="77777777" w:rsidR="00FB0757" w:rsidRPr="00737813" w:rsidRDefault="00FB0757" w:rsidP="002E4805">
            <w:pPr>
              <w:jc w:val="center"/>
            </w:pPr>
          </w:p>
        </w:tc>
      </w:tr>
      <w:tr w:rsidR="00FB0757" w:rsidRPr="00737813" w14:paraId="2AC0AC2F" w14:textId="77777777" w:rsidTr="00871B58">
        <w:tc>
          <w:tcPr>
            <w:tcW w:w="540" w:type="dxa"/>
          </w:tcPr>
          <w:p w14:paraId="4E60E70B" w14:textId="77777777" w:rsidR="00FB0757" w:rsidRPr="00737813" w:rsidRDefault="00FB0757" w:rsidP="002E4805">
            <w:pPr>
              <w:pStyle w:val="a5"/>
              <w:rPr>
                <w:sz w:val="24"/>
                <w:szCs w:val="24"/>
              </w:rPr>
            </w:pPr>
          </w:p>
        </w:tc>
        <w:tc>
          <w:tcPr>
            <w:tcW w:w="4673" w:type="dxa"/>
          </w:tcPr>
          <w:p w14:paraId="768C5F71" w14:textId="77777777" w:rsidR="00FB0757" w:rsidRPr="00737813" w:rsidRDefault="00FB0757" w:rsidP="002E4805">
            <w:pPr>
              <w:pStyle w:val="aff7"/>
              <w:snapToGrid w:val="0"/>
              <w:rPr>
                <w:sz w:val="24"/>
              </w:rPr>
            </w:pPr>
          </w:p>
        </w:tc>
        <w:tc>
          <w:tcPr>
            <w:tcW w:w="1499" w:type="dxa"/>
          </w:tcPr>
          <w:p w14:paraId="02367913" w14:textId="77777777" w:rsidR="00FB0757" w:rsidRPr="00737813" w:rsidRDefault="00FB0757" w:rsidP="002E4805">
            <w:pPr>
              <w:pStyle w:val="a5"/>
              <w:jc w:val="center"/>
              <w:rPr>
                <w:sz w:val="24"/>
                <w:szCs w:val="24"/>
              </w:rPr>
            </w:pPr>
          </w:p>
        </w:tc>
        <w:tc>
          <w:tcPr>
            <w:tcW w:w="1499" w:type="dxa"/>
          </w:tcPr>
          <w:p w14:paraId="7ECF8DAA" w14:textId="77777777" w:rsidR="00FB0757" w:rsidRPr="00737813" w:rsidRDefault="00FB0757" w:rsidP="002E4805">
            <w:pPr>
              <w:pStyle w:val="a5"/>
              <w:jc w:val="center"/>
              <w:rPr>
                <w:sz w:val="24"/>
                <w:szCs w:val="24"/>
              </w:rPr>
            </w:pPr>
          </w:p>
        </w:tc>
        <w:tc>
          <w:tcPr>
            <w:tcW w:w="2279" w:type="dxa"/>
            <w:tcBorders>
              <w:bottom w:val="single" w:sz="4" w:space="0" w:color="auto"/>
            </w:tcBorders>
          </w:tcPr>
          <w:p w14:paraId="7B7AA2B3" w14:textId="77777777" w:rsidR="00FB0757" w:rsidRPr="00737813" w:rsidRDefault="00FB0757" w:rsidP="002E4805">
            <w:pPr>
              <w:jc w:val="center"/>
            </w:pPr>
          </w:p>
        </w:tc>
      </w:tr>
      <w:tr w:rsidR="00FB0757" w:rsidRPr="00737813" w14:paraId="7654637E" w14:textId="77777777" w:rsidTr="00871B58">
        <w:tc>
          <w:tcPr>
            <w:tcW w:w="540" w:type="dxa"/>
          </w:tcPr>
          <w:p w14:paraId="3C9A43FE" w14:textId="77777777" w:rsidR="00FB0757" w:rsidRPr="00737813" w:rsidRDefault="00FB0757" w:rsidP="002E4805">
            <w:pPr>
              <w:pStyle w:val="a5"/>
              <w:rPr>
                <w:sz w:val="24"/>
                <w:szCs w:val="24"/>
              </w:rPr>
            </w:pPr>
          </w:p>
        </w:tc>
        <w:tc>
          <w:tcPr>
            <w:tcW w:w="4673" w:type="dxa"/>
          </w:tcPr>
          <w:p w14:paraId="052F349A" w14:textId="77777777" w:rsidR="00FB0757" w:rsidRPr="00737813" w:rsidRDefault="00FB0757" w:rsidP="002E4805">
            <w:pPr>
              <w:pStyle w:val="aff7"/>
              <w:snapToGrid w:val="0"/>
              <w:rPr>
                <w:sz w:val="24"/>
              </w:rPr>
            </w:pPr>
          </w:p>
        </w:tc>
        <w:tc>
          <w:tcPr>
            <w:tcW w:w="1499" w:type="dxa"/>
          </w:tcPr>
          <w:p w14:paraId="7F01BCCD" w14:textId="77777777" w:rsidR="00FB0757" w:rsidRPr="00737813" w:rsidRDefault="00FB0757" w:rsidP="002E4805">
            <w:pPr>
              <w:pStyle w:val="a5"/>
              <w:jc w:val="center"/>
              <w:rPr>
                <w:sz w:val="24"/>
                <w:szCs w:val="24"/>
              </w:rPr>
            </w:pPr>
          </w:p>
        </w:tc>
        <w:tc>
          <w:tcPr>
            <w:tcW w:w="1499" w:type="dxa"/>
          </w:tcPr>
          <w:p w14:paraId="00B501E8" w14:textId="77777777" w:rsidR="00FB0757" w:rsidRPr="00737813" w:rsidRDefault="00FB0757" w:rsidP="002E4805">
            <w:pPr>
              <w:pStyle w:val="a5"/>
              <w:jc w:val="center"/>
              <w:rPr>
                <w:sz w:val="24"/>
                <w:szCs w:val="24"/>
              </w:rPr>
            </w:pPr>
          </w:p>
        </w:tc>
        <w:tc>
          <w:tcPr>
            <w:tcW w:w="2279" w:type="dxa"/>
            <w:tcBorders>
              <w:bottom w:val="single" w:sz="4" w:space="0" w:color="auto"/>
            </w:tcBorders>
          </w:tcPr>
          <w:p w14:paraId="3B16D774" w14:textId="77777777" w:rsidR="00FB0757" w:rsidRPr="00737813" w:rsidRDefault="00FB0757" w:rsidP="002E4805">
            <w:pPr>
              <w:jc w:val="center"/>
            </w:pPr>
          </w:p>
        </w:tc>
      </w:tr>
      <w:tr w:rsidR="00FB0757" w:rsidRPr="00737813" w14:paraId="120B7BFA" w14:textId="77777777" w:rsidTr="00871B58">
        <w:tc>
          <w:tcPr>
            <w:tcW w:w="540" w:type="dxa"/>
          </w:tcPr>
          <w:p w14:paraId="1E79C2B9" w14:textId="77777777" w:rsidR="00FB0757" w:rsidRPr="00737813" w:rsidRDefault="00FB0757" w:rsidP="002E4805">
            <w:pPr>
              <w:pStyle w:val="a5"/>
              <w:rPr>
                <w:sz w:val="24"/>
                <w:szCs w:val="24"/>
              </w:rPr>
            </w:pPr>
          </w:p>
        </w:tc>
        <w:tc>
          <w:tcPr>
            <w:tcW w:w="4673" w:type="dxa"/>
          </w:tcPr>
          <w:p w14:paraId="4030070D" w14:textId="77777777" w:rsidR="00FB0757" w:rsidRPr="00737813" w:rsidRDefault="00FB0757" w:rsidP="002E4805">
            <w:pPr>
              <w:pStyle w:val="aff7"/>
              <w:snapToGrid w:val="0"/>
              <w:rPr>
                <w:sz w:val="24"/>
              </w:rPr>
            </w:pPr>
          </w:p>
        </w:tc>
        <w:tc>
          <w:tcPr>
            <w:tcW w:w="1499" w:type="dxa"/>
          </w:tcPr>
          <w:p w14:paraId="0D8B6161" w14:textId="77777777" w:rsidR="00FB0757" w:rsidRPr="00737813" w:rsidRDefault="00FB0757" w:rsidP="002E4805">
            <w:pPr>
              <w:pStyle w:val="a5"/>
              <w:jc w:val="center"/>
              <w:rPr>
                <w:sz w:val="24"/>
                <w:szCs w:val="24"/>
              </w:rPr>
            </w:pPr>
          </w:p>
        </w:tc>
        <w:tc>
          <w:tcPr>
            <w:tcW w:w="1499" w:type="dxa"/>
          </w:tcPr>
          <w:p w14:paraId="3723900B" w14:textId="77777777" w:rsidR="00FB0757" w:rsidRPr="00737813" w:rsidRDefault="00FB0757" w:rsidP="002E4805">
            <w:pPr>
              <w:pStyle w:val="a5"/>
              <w:jc w:val="center"/>
              <w:rPr>
                <w:sz w:val="24"/>
                <w:szCs w:val="24"/>
              </w:rPr>
            </w:pPr>
          </w:p>
        </w:tc>
        <w:tc>
          <w:tcPr>
            <w:tcW w:w="2279" w:type="dxa"/>
            <w:tcBorders>
              <w:bottom w:val="single" w:sz="4" w:space="0" w:color="auto"/>
            </w:tcBorders>
          </w:tcPr>
          <w:p w14:paraId="6A59CC9C" w14:textId="77777777" w:rsidR="00FB0757" w:rsidRPr="00737813" w:rsidRDefault="00FB0757" w:rsidP="002E4805">
            <w:pPr>
              <w:jc w:val="center"/>
            </w:pPr>
          </w:p>
        </w:tc>
      </w:tr>
    </w:tbl>
    <w:p w14:paraId="5D9FF099" w14:textId="77777777" w:rsidR="00840F3B" w:rsidRDefault="00840F3B" w:rsidP="00840F3B">
      <w:pPr>
        <w:pStyle w:val="a5"/>
        <w:jc w:val="center"/>
        <w:rPr>
          <w:b/>
          <w:sz w:val="24"/>
          <w:szCs w:val="24"/>
        </w:rPr>
      </w:pPr>
    </w:p>
    <w:p w14:paraId="5BDE020F" w14:textId="77777777" w:rsidR="00840F3B" w:rsidRPr="00737813" w:rsidRDefault="00840F3B" w:rsidP="00840F3B">
      <w:pPr>
        <w:jc w:val="both"/>
      </w:pPr>
      <w:r w:rsidRPr="00737813">
        <w:t xml:space="preserve">Итого к оплате: </w:t>
      </w:r>
      <w:r w:rsidRPr="00737813">
        <w:rPr>
          <w:b/>
        </w:rPr>
        <w:t>_______________</w:t>
      </w:r>
      <w:r w:rsidRPr="00737813">
        <w:t xml:space="preserve"> (_______________________________________) белорусских рублей ____ копеек, в том числе НДС по ставке 20% – </w:t>
      </w:r>
      <w:r w:rsidRPr="00737813">
        <w:rPr>
          <w:b/>
        </w:rPr>
        <w:t xml:space="preserve">___________ </w:t>
      </w:r>
      <w:r w:rsidRPr="00737813">
        <w:t xml:space="preserve">(___________________________________________) белорусских рублей _____ копеек. </w:t>
      </w:r>
    </w:p>
    <w:p w14:paraId="6F01E98A" w14:textId="77777777" w:rsidR="00840F3B" w:rsidRPr="00826FF4" w:rsidRDefault="00840F3B" w:rsidP="00840F3B">
      <w:pPr>
        <w:pStyle w:val="a5"/>
        <w:jc w:val="center"/>
        <w:rPr>
          <w:b/>
          <w:sz w:val="24"/>
          <w:szCs w:val="24"/>
        </w:rPr>
      </w:pPr>
    </w:p>
    <w:p w14:paraId="37694925" w14:textId="77777777" w:rsidR="00840F3B" w:rsidRDefault="00840F3B" w:rsidP="00840F3B">
      <w:pPr>
        <w:pStyle w:val="15"/>
        <w:jc w:val="both"/>
        <w:rPr>
          <w:rFonts w:ascii="Times New Roman" w:hAnsi="Times New Roman"/>
          <w:b w:val="0"/>
          <w:sz w:val="24"/>
          <w:szCs w:val="24"/>
          <w:lang w:val="ru-RU"/>
        </w:rPr>
      </w:pPr>
      <w:r>
        <w:rPr>
          <w:rFonts w:ascii="Times New Roman" w:hAnsi="Times New Roman"/>
          <w:b w:val="0"/>
          <w:sz w:val="24"/>
          <w:szCs w:val="24"/>
          <w:lang w:val="ru-RU"/>
        </w:rPr>
        <w:t>Данный календарный план является Протоколом согласования стоимости работ.</w:t>
      </w:r>
    </w:p>
    <w:p w14:paraId="5D27ED93" w14:textId="77777777" w:rsidR="00840F3B" w:rsidRPr="00826FF4" w:rsidRDefault="00840F3B" w:rsidP="00840F3B">
      <w:pPr>
        <w:pStyle w:val="a5"/>
        <w:jc w:val="center"/>
        <w:rPr>
          <w:b/>
          <w:sz w:val="24"/>
          <w:szCs w:val="24"/>
        </w:rPr>
      </w:pPr>
    </w:p>
    <w:p w14:paraId="5FD21823" w14:textId="77777777" w:rsidR="00D15847" w:rsidRPr="000557A2" w:rsidRDefault="00D15847" w:rsidP="00C22524">
      <w:pPr>
        <w:tabs>
          <w:tab w:val="left" w:pos="1134"/>
        </w:tabs>
        <w:ind w:firstLine="709"/>
        <w:jc w:val="center"/>
        <w:rPr>
          <w:color w:val="000000" w:themeColor="text1"/>
        </w:rPr>
      </w:pPr>
    </w:p>
    <w:p w14:paraId="19F4DA99" w14:textId="77777777" w:rsidR="00CF0B3F" w:rsidRDefault="00CF0B3F">
      <w:pPr>
        <w:rPr>
          <w:color w:val="000000" w:themeColor="text1"/>
          <w:sz w:val="23"/>
          <w:szCs w:val="23"/>
        </w:rPr>
      </w:pPr>
    </w:p>
    <w:p w14:paraId="6172D7ED" w14:textId="77777777" w:rsidR="008253CF" w:rsidRDefault="008253CF">
      <w:pPr>
        <w:rPr>
          <w:color w:val="000000" w:themeColor="text1"/>
          <w:sz w:val="23"/>
          <w:szCs w:val="23"/>
        </w:rPr>
      </w:pPr>
    </w:p>
    <w:p w14:paraId="0DD28FB8" w14:textId="77777777" w:rsidR="008253CF" w:rsidRDefault="008253CF">
      <w:pPr>
        <w:rPr>
          <w:color w:val="000000" w:themeColor="text1"/>
          <w:sz w:val="23"/>
          <w:szCs w:val="23"/>
        </w:rPr>
      </w:pPr>
    </w:p>
    <w:p w14:paraId="61E0398B" w14:textId="77777777" w:rsidR="008253CF" w:rsidRDefault="008253CF">
      <w:pPr>
        <w:rPr>
          <w:color w:val="000000" w:themeColor="text1"/>
          <w:sz w:val="23"/>
          <w:szCs w:val="23"/>
        </w:rPr>
      </w:pPr>
    </w:p>
    <w:p w14:paraId="720C7012" w14:textId="77777777" w:rsidR="008253CF" w:rsidRDefault="008253CF">
      <w:pPr>
        <w:rPr>
          <w:color w:val="000000" w:themeColor="text1"/>
          <w:sz w:val="23"/>
          <w:szCs w:val="23"/>
        </w:rPr>
      </w:pPr>
    </w:p>
    <w:p w14:paraId="623455ED" w14:textId="77777777" w:rsidR="008253CF" w:rsidRDefault="008253CF">
      <w:pPr>
        <w:rPr>
          <w:color w:val="000000" w:themeColor="text1"/>
          <w:sz w:val="23"/>
          <w:szCs w:val="23"/>
        </w:rPr>
      </w:pPr>
    </w:p>
    <w:p w14:paraId="0CD15AD0" w14:textId="77777777" w:rsidR="008253CF" w:rsidRDefault="008253CF">
      <w:pPr>
        <w:rPr>
          <w:color w:val="000000" w:themeColor="text1"/>
          <w:sz w:val="23"/>
          <w:szCs w:val="23"/>
        </w:rPr>
      </w:pPr>
    </w:p>
    <w:p w14:paraId="56959EC0" w14:textId="77777777" w:rsidR="008253CF" w:rsidRDefault="008253CF">
      <w:pPr>
        <w:rPr>
          <w:color w:val="000000" w:themeColor="text1"/>
          <w:sz w:val="23"/>
          <w:szCs w:val="23"/>
        </w:rPr>
      </w:pPr>
    </w:p>
    <w:p w14:paraId="44F806A3" w14:textId="77777777" w:rsidR="008253CF" w:rsidRDefault="008253CF">
      <w:pPr>
        <w:rPr>
          <w:color w:val="000000" w:themeColor="text1"/>
          <w:sz w:val="23"/>
          <w:szCs w:val="23"/>
        </w:rPr>
      </w:pPr>
    </w:p>
    <w:p w14:paraId="7A2381B7" w14:textId="77777777" w:rsidR="008253CF" w:rsidRDefault="008253CF">
      <w:pPr>
        <w:rPr>
          <w:color w:val="000000" w:themeColor="text1"/>
          <w:sz w:val="23"/>
          <w:szCs w:val="23"/>
        </w:rPr>
      </w:pPr>
    </w:p>
    <w:p w14:paraId="3F3435E7" w14:textId="77777777" w:rsidR="008253CF" w:rsidRDefault="008253CF">
      <w:pPr>
        <w:rPr>
          <w:color w:val="000000" w:themeColor="text1"/>
          <w:sz w:val="23"/>
          <w:szCs w:val="23"/>
        </w:rPr>
      </w:pPr>
    </w:p>
    <w:p w14:paraId="5104B276" w14:textId="77777777" w:rsidR="008253CF" w:rsidRDefault="008253CF">
      <w:pPr>
        <w:rPr>
          <w:color w:val="000000" w:themeColor="text1"/>
          <w:sz w:val="23"/>
          <w:szCs w:val="23"/>
        </w:rPr>
      </w:pPr>
    </w:p>
    <w:p w14:paraId="3C3F4703" w14:textId="77777777" w:rsidR="008253CF" w:rsidRDefault="008253CF">
      <w:pPr>
        <w:rPr>
          <w:color w:val="000000" w:themeColor="text1"/>
          <w:sz w:val="23"/>
          <w:szCs w:val="23"/>
        </w:rPr>
      </w:pPr>
    </w:p>
    <w:tbl>
      <w:tblPr>
        <w:tblW w:w="9923" w:type="dxa"/>
        <w:tblLayout w:type="fixed"/>
        <w:tblLook w:val="04A0" w:firstRow="1" w:lastRow="0" w:firstColumn="1" w:lastColumn="0" w:noHBand="0" w:noVBand="1"/>
      </w:tblPr>
      <w:tblGrid>
        <w:gridCol w:w="4961"/>
        <w:gridCol w:w="709"/>
        <w:gridCol w:w="4253"/>
      </w:tblGrid>
      <w:tr w:rsidR="00D35757" w14:paraId="399407CD" w14:textId="77777777" w:rsidTr="001C674B">
        <w:tc>
          <w:tcPr>
            <w:tcW w:w="4961" w:type="dxa"/>
          </w:tcPr>
          <w:p w14:paraId="62941860" w14:textId="77777777" w:rsidR="00D35757" w:rsidRDefault="00D35757">
            <w:pPr>
              <w:numPr>
                <w:ilvl w:val="12"/>
                <w:numId w:val="0"/>
              </w:numPr>
              <w:tabs>
                <w:tab w:val="left" w:pos="360"/>
              </w:tabs>
              <w:spacing w:after="120"/>
              <w:ind w:left="-108"/>
              <w:jc w:val="both"/>
              <w:rPr>
                <w:b/>
                <w:color w:val="000000" w:themeColor="text1"/>
              </w:rPr>
            </w:pPr>
            <w:r>
              <w:rPr>
                <w:b/>
                <w:color w:val="000000" w:themeColor="text1"/>
              </w:rPr>
              <w:t>Заказчик:</w:t>
            </w:r>
          </w:p>
          <w:p w14:paraId="6678165B" w14:textId="77777777" w:rsidR="00D35757" w:rsidRDefault="00D35757">
            <w:pPr>
              <w:pStyle w:val="4"/>
              <w:keepLines/>
              <w:ind w:left="-108"/>
              <w:rPr>
                <w:rFonts w:ascii="Times New Roman" w:hAnsi="Times New Roman"/>
                <w:b w:val="0"/>
                <w:color w:val="000000" w:themeColor="text1"/>
                <w:sz w:val="24"/>
                <w:szCs w:val="24"/>
              </w:rPr>
            </w:pPr>
            <w:r>
              <w:rPr>
                <w:rFonts w:ascii="Times New Roman" w:hAnsi="Times New Roman"/>
                <w:b w:val="0"/>
                <w:color w:val="000000" w:themeColor="text1"/>
                <w:sz w:val="24"/>
                <w:szCs w:val="24"/>
              </w:rPr>
              <w:t>Председатель Правления</w:t>
            </w:r>
          </w:p>
          <w:p w14:paraId="27FE8816" w14:textId="77777777" w:rsidR="00D35757" w:rsidRDefault="00D35757">
            <w:pPr>
              <w:pStyle w:val="4"/>
              <w:keepLines/>
              <w:ind w:left="-108"/>
              <w:rPr>
                <w:rFonts w:ascii="Times New Roman" w:hAnsi="Times New Roman"/>
                <w:b w:val="0"/>
                <w:color w:val="000000" w:themeColor="text1"/>
                <w:sz w:val="24"/>
                <w:szCs w:val="24"/>
              </w:rPr>
            </w:pPr>
            <w:r>
              <w:rPr>
                <w:rFonts w:ascii="Times New Roman" w:hAnsi="Times New Roman"/>
                <w:b w:val="0"/>
                <w:color w:val="000000" w:themeColor="text1"/>
                <w:sz w:val="24"/>
                <w:szCs w:val="24"/>
              </w:rPr>
              <w:t>ОАО «БМРЦ»</w:t>
            </w:r>
          </w:p>
          <w:p w14:paraId="6AB78477" w14:textId="77777777" w:rsidR="00D35757" w:rsidRDefault="00D35757">
            <w:pPr>
              <w:keepNext/>
              <w:keepLines/>
              <w:ind w:left="-108"/>
              <w:rPr>
                <w:color w:val="000000" w:themeColor="text1"/>
              </w:rPr>
            </w:pPr>
          </w:p>
          <w:p w14:paraId="1D61A638" w14:textId="77777777" w:rsidR="00D35757" w:rsidRDefault="00D35757" w:rsidP="009C17C6">
            <w:pPr>
              <w:keepNext/>
              <w:keepLines/>
              <w:spacing w:after="120"/>
              <w:ind w:left="-108"/>
              <w:rPr>
                <w:color w:val="000000" w:themeColor="text1"/>
              </w:rPr>
            </w:pPr>
            <w:r>
              <w:rPr>
                <w:color w:val="000000" w:themeColor="text1"/>
              </w:rPr>
              <w:t>________________ О.И. Коробьин</w:t>
            </w:r>
          </w:p>
          <w:p w14:paraId="463275C7" w14:textId="77777777" w:rsidR="00D35757" w:rsidRDefault="00D35757">
            <w:pPr>
              <w:tabs>
                <w:tab w:val="left" w:pos="360"/>
              </w:tabs>
              <w:ind w:left="-108"/>
              <w:jc w:val="both"/>
              <w:rPr>
                <w:b/>
                <w:color w:val="000000" w:themeColor="text1"/>
              </w:rPr>
            </w:pPr>
            <w:r>
              <w:rPr>
                <w:color w:val="000000" w:themeColor="text1"/>
              </w:rPr>
              <w:t>______</w:t>
            </w:r>
            <w:r>
              <w:rPr>
                <w:bCs/>
                <w:color w:val="000000" w:themeColor="text1"/>
              </w:rPr>
              <w:t xml:space="preserve"> ______________ 202</w:t>
            </w:r>
            <w:r w:rsidR="00FB143E">
              <w:rPr>
                <w:bCs/>
                <w:color w:val="000000" w:themeColor="text1"/>
              </w:rPr>
              <w:t>1</w:t>
            </w:r>
            <w:r>
              <w:rPr>
                <w:bCs/>
                <w:color w:val="000000" w:themeColor="text1"/>
              </w:rPr>
              <w:t xml:space="preserve"> г.</w:t>
            </w:r>
          </w:p>
        </w:tc>
        <w:tc>
          <w:tcPr>
            <w:tcW w:w="709" w:type="dxa"/>
          </w:tcPr>
          <w:p w14:paraId="18DD3F6B" w14:textId="77777777" w:rsidR="00D35757" w:rsidRDefault="00D35757">
            <w:pPr>
              <w:tabs>
                <w:tab w:val="left" w:pos="360"/>
              </w:tabs>
              <w:jc w:val="both"/>
              <w:rPr>
                <w:b/>
                <w:color w:val="000000" w:themeColor="text1"/>
              </w:rPr>
            </w:pPr>
          </w:p>
        </w:tc>
        <w:tc>
          <w:tcPr>
            <w:tcW w:w="4253" w:type="dxa"/>
          </w:tcPr>
          <w:p w14:paraId="7AD6A377" w14:textId="6396F89A" w:rsidR="00D35757" w:rsidRDefault="009B67B4">
            <w:pPr>
              <w:numPr>
                <w:ilvl w:val="12"/>
                <w:numId w:val="0"/>
              </w:numPr>
              <w:tabs>
                <w:tab w:val="left" w:pos="360"/>
              </w:tabs>
              <w:spacing w:after="120"/>
              <w:ind w:left="-108"/>
              <w:jc w:val="both"/>
              <w:rPr>
                <w:color w:val="000000" w:themeColor="text1"/>
              </w:rPr>
            </w:pPr>
            <w:r>
              <w:rPr>
                <w:b/>
                <w:color w:val="000000" w:themeColor="text1"/>
              </w:rPr>
              <w:t>Поставщик</w:t>
            </w:r>
            <w:r w:rsidR="00D35757">
              <w:rPr>
                <w:b/>
                <w:color w:val="000000" w:themeColor="text1"/>
              </w:rPr>
              <w:t>:</w:t>
            </w:r>
          </w:p>
          <w:p w14:paraId="174A03E5" w14:textId="77777777" w:rsidR="00D35757" w:rsidRDefault="00D35757" w:rsidP="002D760D">
            <w:pPr>
              <w:numPr>
                <w:ilvl w:val="12"/>
                <w:numId w:val="0"/>
              </w:numPr>
              <w:tabs>
                <w:tab w:val="left" w:pos="360"/>
              </w:tabs>
              <w:ind w:left="-108"/>
              <w:jc w:val="both"/>
              <w:rPr>
                <w:color w:val="000000" w:themeColor="text1"/>
              </w:rPr>
            </w:pPr>
            <w:r>
              <w:rPr>
                <w:color w:val="000000" w:themeColor="text1"/>
              </w:rPr>
              <w:t>_________________________________</w:t>
            </w:r>
          </w:p>
          <w:p w14:paraId="0D841ED1" w14:textId="77777777" w:rsidR="00D35757" w:rsidRDefault="00D35757" w:rsidP="002D760D">
            <w:pPr>
              <w:numPr>
                <w:ilvl w:val="12"/>
                <w:numId w:val="0"/>
              </w:numPr>
              <w:tabs>
                <w:tab w:val="left" w:pos="360"/>
              </w:tabs>
              <w:ind w:left="-108"/>
              <w:jc w:val="both"/>
              <w:rPr>
                <w:color w:val="000000" w:themeColor="text1"/>
              </w:rPr>
            </w:pPr>
            <w:r>
              <w:rPr>
                <w:color w:val="000000" w:themeColor="text1"/>
              </w:rPr>
              <w:t>_________________________________</w:t>
            </w:r>
          </w:p>
          <w:p w14:paraId="209EFB5D" w14:textId="77777777" w:rsidR="00D35757" w:rsidRDefault="00D35757" w:rsidP="002D760D">
            <w:pPr>
              <w:numPr>
                <w:ilvl w:val="12"/>
                <w:numId w:val="0"/>
              </w:numPr>
              <w:tabs>
                <w:tab w:val="left" w:pos="360"/>
              </w:tabs>
              <w:ind w:left="-108"/>
              <w:jc w:val="both"/>
              <w:rPr>
                <w:color w:val="000000" w:themeColor="text1"/>
              </w:rPr>
            </w:pPr>
            <w:r>
              <w:rPr>
                <w:color w:val="000000" w:themeColor="text1"/>
              </w:rPr>
              <w:t>_________________________________</w:t>
            </w:r>
          </w:p>
          <w:p w14:paraId="0E1DE48C" w14:textId="77777777" w:rsidR="00D35757" w:rsidRDefault="00D35757" w:rsidP="009C17C6">
            <w:pPr>
              <w:numPr>
                <w:ilvl w:val="12"/>
                <w:numId w:val="0"/>
              </w:numPr>
              <w:tabs>
                <w:tab w:val="left" w:pos="360"/>
              </w:tabs>
              <w:spacing w:after="120"/>
              <w:ind w:left="-108"/>
              <w:jc w:val="both"/>
              <w:rPr>
                <w:color w:val="000000" w:themeColor="text1"/>
              </w:rPr>
            </w:pPr>
            <w:r>
              <w:rPr>
                <w:color w:val="000000" w:themeColor="text1"/>
              </w:rPr>
              <w:t>_________________________________</w:t>
            </w:r>
          </w:p>
          <w:p w14:paraId="2BD58675" w14:textId="77777777" w:rsidR="00D35757" w:rsidRDefault="00D35757" w:rsidP="002D760D">
            <w:pPr>
              <w:tabs>
                <w:tab w:val="left" w:pos="360"/>
              </w:tabs>
              <w:ind w:left="-108"/>
              <w:jc w:val="both"/>
              <w:rPr>
                <w:b/>
                <w:color w:val="000000" w:themeColor="text1"/>
              </w:rPr>
            </w:pPr>
            <w:r>
              <w:rPr>
                <w:color w:val="000000" w:themeColor="text1"/>
              </w:rPr>
              <w:t>______</w:t>
            </w:r>
            <w:r>
              <w:rPr>
                <w:bCs/>
                <w:color w:val="000000" w:themeColor="text1"/>
              </w:rPr>
              <w:t xml:space="preserve"> ______________ 202</w:t>
            </w:r>
            <w:r w:rsidR="00FB143E">
              <w:rPr>
                <w:bCs/>
                <w:color w:val="000000" w:themeColor="text1"/>
              </w:rPr>
              <w:t>1</w:t>
            </w:r>
            <w:r>
              <w:rPr>
                <w:bCs/>
                <w:color w:val="000000" w:themeColor="text1"/>
              </w:rPr>
              <w:t xml:space="preserve"> г.</w:t>
            </w:r>
          </w:p>
        </w:tc>
      </w:tr>
    </w:tbl>
    <w:p w14:paraId="7EFC2061" w14:textId="77777777" w:rsidR="00A223DD" w:rsidRDefault="00A223DD">
      <w:pPr>
        <w:rPr>
          <w:color w:val="000000" w:themeColor="text1"/>
          <w:sz w:val="23"/>
          <w:szCs w:val="23"/>
        </w:rPr>
      </w:pPr>
    </w:p>
    <w:p w14:paraId="2973326F" w14:textId="77777777" w:rsidR="00A223DD" w:rsidRDefault="00A223DD">
      <w:pPr>
        <w:rPr>
          <w:color w:val="000000" w:themeColor="text1"/>
          <w:sz w:val="23"/>
          <w:szCs w:val="23"/>
        </w:rPr>
      </w:pPr>
    </w:p>
    <w:p w14:paraId="43629647" w14:textId="77777777" w:rsidR="006136F7" w:rsidRDefault="006136F7" w:rsidP="00743F2C">
      <w:pPr>
        <w:pStyle w:val="11"/>
        <w:widowControl w:val="0"/>
        <w:ind w:left="6237" w:hanging="11"/>
        <w:jc w:val="both"/>
        <w:rPr>
          <w:color w:val="000000" w:themeColor="text1"/>
          <w:sz w:val="23"/>
          <w:szCs w:val="23"/>
        </w:rPr>
        <w:sectPr w:rsidR="006136F7" w:rsidSect="00C10B6F">
          <w:pgSz w:w="11906" w:h="16838" w:code="9"/>
          <w:pgMar w:top="1134" w:right="851" w:bottom="993" w:left="1418" w:header="907" w:footer="232" w:gutter="0"/>
          <w:cols w:space="720"/>
          <w:titlePg/>
        </w:sectPr>
      </w:pPr>
    </w:p>
    <w:p w14:paraId="0BFC5509" w14:textId="77777777" w:rsidR="008253CF" w:rsidRPr="00113B12" w:rsidRDefault="008253CF" w:rsidP="008253CF">
      <w:pPr>
        <w:pStyle w:val="11"/>
        <w:widowControl w:val="0"/>
        <w:ind w:left="6237" w:hanging="11"/>
        <w:jc w:val="both"/>
        <w:rPr>
          <w:color w:val="000000" w:themeColor="text1"/>
          <w:sz w:val="23"/>
          <w:szCs w:val="23"/>
        </w:rPr>
      </w:pPr>
      <w:r w:rsidRPr="00113B12">
        <w:rPr>
          <w:color w:val="000000" w:themeColor="text1"/>
          <w:sz w:val="23"/>
          <w:szCs w:val="23"/>
        </w:rPr>
        <w:lastRenderedPageBreak/>
        <w:t>Приложение № </w:t>
      </w:r>
      <w:r w:rsidR="00534DEB">
        <w:rPr>
          <w:color w:val="000000" w:themeColor="text1"/>
          <w:sz w:val="23"/>
          <w:szCs w:val="23"/>
        </w:rPr>
        <w:t>3</w:t>
      </w:r>
    </w:p>
    <w:p w14:paraId="6A56DF6F" w14:textId="77777777" w:rsidR="008253CF" w:rsidRPr="00113B12" w:rsidRDefault="008253CF" w:rsidP="008253CF">
      <w:pPr>
        <w:pStyle w:val="11"/>
        <w:widowControl w:val="0"/>
        <w:ind w:left="6237"/>
        <w:jc w:val="both"/>
        <w:rPr>
          <w:color w:val="000000" w:themeColor="text1"/>
          <w:sz w:val="23"/>
          <w:szCs w:val="23"/>
        </w:rPr>
      </w:pPr>
      <w:r w:rsidRPr="00113B12">
        <w:rPr>
          <w:color w:val="000000" w:themeColor="text1"/>
          <w:sz w:val="23"/>
          <w:szCs w:val="23"/>
        </w:rPr>
        <w:t xml:space="preserve">к договору № </w:t>
      </w:r>
      <w:r w:rsidRPr="00113B12">
        <w:rPr>
          <w:bCs/>
          <w:color w:val="000000" w:themeColor="text1"/>
          <w:sz w:val="23"/>
          <w:szCs w:val="23"/>
        </w:rPr>
        <w:t>____________</w:t>
      </w:r>
      <w:r>
        <w:rPr>
          <w:bCs/>
          <w:color w:val="000000" w:themeColor="text1"/>
          <w:sz w:val="23"/>
          <w:szCs w:val="23"/>
        </w:rPr>
        <w:t>_____</w:t>
      </w:r>
    </w:p>
    <w:p w14:paraId="21C682C3" w14:textId="77777777" w:rsidR="008253CF" w:rsidRPr="00113B12" w:rsidRDefault="008253CF" w:rsidP="008253CF">
      <w:pPr>
        <w:pStyle w:val="11"/>
        <w:widowControl w:val="0"/>
        <w:ind w:left="6237"/>
        <w:jc w:val="both"/>
        <w:rPr>
          <w:color w:val="000000" w:themeColor="text1"/>
          <w:sz w:val="23"/>
          <w:szCs w:val="23"/>
        </w:rPr>
      </w:pPr>
      <w:r w:rsidRPr="00113B12">
        <w:rPr>
          <w:color w:val="000000" w:themeColor="text1"/>
          <w:sz w:val="23"/>
          <w:szCs w:val="23"/>
        </w:rPr>
        <w:t>от ____________20__ г.</w:t>
      </w:r>
    </w:p>
    <w:p w14:paraId="579339B9" w14:textId="77777777" w:rsidR="008253CF" w:rsidRDefault="008253CF" w:rsidP="008253CF">
      <w:pPr>
        <w:pStyle w:val="11"/>
        <w:widowControl w:val="0"/>
        <w:jc w:val="center"/>
        <w:rPr>
          <w:b/>
          <w:bCs/>
          <w:i/>
          <w:iCs/>
          <w:color w:val="000000" w:themeColor="text1"/>
          <w:sz w:val="23"/>
          <w:szCs w:val="23"/>
        </w:rPr>
      </w:pPr>
    </w:p>
    <w:p w14:paraId="461A419A" w14:textId="77777777" w:rsidR="008253CF" w:rsidRDefault="008253CF" w:rsidP="008253CF">
      <w:pPr>
        <w:pStyle w:val="11"/>
        <w:widowControl w:val="0"/>
        <w:jc w:val="center"/>
        <w:rPr>
          <w:b/>
          <w:bCs/>
          <w:i/>
          <w:iCs/>
          <w:color w:val="000000" w:themeColor="text1"/>
        </w:rPr>
      </w:pPr>
      <w:r w:rsidRPr="008253CF">
        <w:rPr>
          <w:b/>
          <w:bCs/>
          <w:i/>
          <w:iCs/>
          <w:color w:val="000000" w:themeColor="text1"/>
        </w:rPr>
        <w:t>Технические требованиями к модернизации системы резервного копирования и архивирования автоматизированной банковской системы «Учетно-операционные работы»</w:t>
      </w:r>
    </w:p>
    <w:p w14:paraId="78539126" w14:textId="77777777" w:rsidR="008253CF" w:rsidRDefault="008253CF" w:rsidP="008253CF">
      <w:pPr>
        <w:pStyle w:val="11"/>
        <w:widowControl w:val="0"/>
        <w:jc w:val="center"/>
        <w:rPr>
          <w:b/>
          <w:bCs/>
          <w:i/>
          <w:iCs/>
          <w:color w:val="000000" w:themeColor="text1"/>
        </w:rPr>
      </w:pPr>
    </w:p>
    <w:p w14:paraId="38F467B3" w14:textId="77777777" w:rsidR="00CA7686" w:rsidRPr="00CA7686" w:rsidRDefault="00CA7686" w:rsidP="001A3AFB">
      <w:pPr>
        <w:pStyle w:val="11"/>
        <w:widowControl w:val="0"/>
        <w:numPr>
          <w:ilvl w:val="0"/>
          <w:numId w:val="17"/>
        </w:numPr>
        <w:jc w:val="both"/>
        <w:rPr>
          <w:b/>
          <w:bCs/>
          <w:i/>
          <w:iCs/>
          <w:color w:val="000000" w:themeColor="text1"/>
        </w:rPr>
      </w:pPr>
      <w:r>
        <w:t xml:space="preserve">Заказчик – открытое акционерное общество «Белорусский межбанковский расчетный центр». </w:t>
      </w:r>
    </w:p>
    <w:p w14:paraId="133B1279" w14:textId="77777777" w:rsidR="00CA7686" w:rsidRDefault="001A3AFB" w:rsidP="001A3AFB">
      <w:pPr>
        <w:pStyle w:val="11"/>
        <w:widowControl w:val="0"/>
        <w:ind w:left="426"/>
        <w:jc w:val="both"/>
      </w:pPr>
      <w:r>
        <w:t>2.</w:t>
      </w:r>
      <w:r w:rsidR="00CA7686">
        <w:t xml:space="preserve"> Источник финансирования – собственные средства. </w:t>
      </w:r>
    </w:p>
    <w:p w14:paraId="5C407AA1" w14:textId="77777777" w:rsidR="00CA7686" w:rsidRDefault="00CA7686" w:rsidP="001A3AFB">
      <w:pPr>
        <w:pStyle w:val="11"/>
        <w:widowControl w:val="0"/>
        <w:ind w:left="426"/>
        <w:jc w:val="both"/>
      </w:pPr>
      <w:r>
        <w:t xml:space="preserve">3. Предметом настоящих технических требований к модернизации системы резервного копирования и архивирования автоматизированной банковской системы «Учетно-операционные работы» Национального банка Республики Беларусь (далее – АБС УОР) является закупка программно-технических средств от производителя модернизируемого сервера IBM </w:t>
      </w:r>
      <w:proofErr w:type="spellStart"/>
      <w:r>
        <w:t>Power</w:t>
      </w:r>
      <w:proofErr w:type="spellEnd"/>
      <w:r>
        <w:t xml:space="preserve"> S814 8286 </w:t>
      </w:r>
      <w:proofErr w:type="spellStart"/>
      <w:r>
        <w:t>Model</w:t>
      </w:r>
      <w:proofErr w:type="spellEnd"/>
      <w:r>
        <w:t xml:space="preserve"> 41A (заводской номер – 781В3ЕХ, производитель – компания IBM) и проведению работ по созданию, настройке и пуско-наладке логического раздела на модернизируемом сервере, проведению испытаний и разработке документации. </w:t>
      </w:r>
    </w:p>
    <w:p w14:paraId="30AD680D" w14:textId="77777777" w:rsidR="001A3AFB" w:rsidRDefault="00CA7686" w:rsidP="001A3AFB">
      <w:pPr>
        <w:pStyle w:val="11"/>
        <w:widowControl w:val="0"/>
        <w:ind w:left="426"/>
        <w:jc w:val="both"/>
      </w:pPr>
      <w:r>
        <w:t xml:space="preserve">4. Срок модернизации сервера: </w:t>
      </w:r>
      <w:r w:rsidRPr="001140CB">
        <w:t>до 01.12.2021</w:t>
      </w:r>
      <w:r>
        <w:t xml:space="preserve">. </w:t>
      </w:r>
    </w:p>
    <w:p w14:paraId="077D9457" w14:textId="77777777" w:rsidR="001A3AFB" w:rsidRDefault="00CA7686" w:rsidP="001A3AFB">
      <w:pPr>
        <w:pStyle w:val="11"/>
        <w:widowControl w:val="0"/>
        <w:ind w:left="426"/>
        <w:jc w:val="both"/>
      </w:pPr>
      <w:r>
        <w:t xml:space="preserve">5. Место размещения сервера: г. Минск, </w:t>
      </w:r>
      <w:r w:rsidR="001A3AFB">
        <w:br/>
      </w:r>
      <w:r>
        <w:t>ул. Кальварийская, 7, основной вычислительный центр ОАО «БМРЦ» (далее – ОВЦ).</w:t>
      </w:r>
    </w:p>
    <w:p w14:paraId="77B08A5F" w14:textId="77777777" w:rsidR="001A3AFB" w:rsidRDefault="00CA7686" w:rsidP="001A3AFB">
      <w:pPr>
        <w:pStyle w:val="11"/>
        <w:widowControl w:val="0"/>
        <w:ind w:left="426"/>
        <w:jc w:val="both"/>
      </w:pPr>
      <w:r>
        <w:t xml:space="preserve"> 6. Модернизация сервера АБС УОР выполняется путем монтажа дополнительного оборудования и создания, настройки и пуско-наладки второго логического раздела на сервере. </w:t>
      </w:r>
    </w:p>
    <w:p w14:paraId="4AB94444" w14:textId="77777777" w:rsidR="001A3AFB" w:rsidRDefault="00CA7686" w:rsidP="001A3AFB">
      <w:pPr>
        <w:pStyle w:val="11"/>
        <w:widowControl w:val="0"/>
        <w:ind w:left="426"/>
        <w:jc w:val="both"/>
      </w:pPr>
      <w:r>
        <w:t xml:space="preserve">7. Требования к поставляемому оборудованию. </w:t>
      </w:r>
    </w:p>
    <w:p w14:paraId="407CB1F4" w14:textId="77777777" w:rsidR="001A3AFB" w:rsidRDefault="00CA7686" w:rsidP="001A3AFB">
      <w:pPr>
        <w:pStyle w:val="11"/>
        <w:widowControl w:val="0"/>
        <w:ind w:left="426"/>
        <w:jc w:val="both"/>
      </w:pPr>
      <w:r>
        <w:t>7.1. Общая полезная емкость для хранения да</w:t>
      </w:r>
      <w:bookmarkStart w:id="0" w:name="_GoBack"/>
      <w:bookmarkEnd w:id="0"/>
      <w:r>
        <w:t xml:space="preserve">нных – не менее 5 Тб. </w:t>
      </w:r>
    </w:p>
    <w:p w14:paraId="0AC3C1E6" w14:textId="77777777" w:rsidR="001A3AFB" w:rsidRDefault="00CA7686" w:rsidP="001A3AFB">
      <w:pPr>
        <w:pStyle w:val="11"/>
        <w:widowControl w:val="0"/>
        <w:ind w:left="426"/>
        <w:jc w:val="both"/>
      </w:pPr>
      <w:r>
        <w:t xml:space="preserve">7.2. Должна быть обеспечена возможность увеличения полезной дисковой емкости не менее чем в 2 раза без необходимости модернизации контроллеров. </w:t>
      </w:r>
    </w:p>
    <w:p w14:paraId="12F24962" w14:textId="77777777" w:rsidR="001A3AFB" w:rsidRDefault="00CA7686" w:rsidP="001A3AFB">
      <w:pPr>
        <w:pStyle w:val="11"/>
        <w:widowControl w:val="0"/>
        <w:ind w:left="426"/>
        <w:jc w:val="both"/>
      </w:pPr>
      <w:r>
        <w:t xml:space="preserve">7.3. Должна быть обеспечена отказоустойчивость и защита от потери данных при выходе из строя компонентов оборудования (дублирование компонентов, технология RAID). </w:t>
      </w:r>
    </w:p>
    <w:p w14:paraId="73F5EA3F" w14:textId="77777777" w:rsidR="001A3AFB" w:rsidRDefault="00CA7686" w:rsidP="001A3AFB">
      <w:pPr>
        <w:pStyle w:val="11"/>
        <w:widowControl w:val="0"/>
        <w:ind w:left="426"/>
        <w:jc w:val="both"/>
      </w:pPr>
      <w:r>
        <w:t xml:space="preserve">7.4. Поставляемое оборудование должно быть новым, не бывшими </w:t>
      </w:r>
      <w:r w:rsidR="001A3AFB">
        <w:br/>
      </w:r>
      <w:r>
        <w:t xml:space="preserve">в употреблении. </w:t>
      </w:r>
    </w:p>
    <w:p w14:paraId="3C287530" w14:textId="77777777" w:rsidR="001A3AFB" w:rsidRDefault="00CA7686" w:rsidP="001A3AFB">
      <w:pPr>
        <w:pStyle w:val="11"/>
        <w:widowControl w:val="0"/>
        <w:ind w:left="426"/>
        <w:jc w:val="both"/>
      </w:pPr>
      <w:r>
        <w:t xml:space="preserve">7.5. Для поставленного оборудования должна существовать локальная авторизованная техническая поддержка. </w:t>
      </w:r>
    </w:p>
    <w:p w14:paraId="7724877A" w14:textId="77777777" w:rsidR="001A3AFB" w:rsidRDefault="00CA7686" w:rsidP="001A3AFB">
      <w:pPr>
        <w:pStyle w:val="11"/>
        <w:widowControl w:val="0"/>
        <w:ind w:left="426"/>
        <w:jc w:val="both"/>
      </w:pPr>
      <w:r>
        <w:t xml:space="preserve">7.6. Должны быть предоставлены документы, подтверждающие совместимость поставляемого оборудование с действующим оборудованием Заказчика. </w:t>
      </w:r>
    </w:p>
    <w:p w14:paraId="4F6E59BE" w14:textId="77777777" w:rsidR="001A3AFB" w:rsidRDefault="00CA7686" w:rsidP="001A3AFB">
      <w:pPr>
        <w:pStyle w:val="11"/>
        <w:widowControl w:val="0"/>
        <w:ind w:left="426"/>
        <w:jc w:val="both"/>
      </w:pPr>
      <w:r>
        <w:t xml:space="preserve">7.7. В комплект поставки должно входить все необходимые для подключения поставляемого оборудования и действующего оборудования 2 Заказчика материалы, комплектующие и возможное дополнительное оборудование, включая оптоволоконные </w:t>
      </w:r>
      <w:r w:rsidR="001A3AFB">
        <w:br/>
      </w:r>
      <w:r>
        <w:t xml:space="preserve">и силовые кабели. </w:t>
      </w:r>
    </w:p>
    <w:p w14:paraId="5775A2C4" w14:textId="77777777" w:rsidR="001A3AFB" w:rsidRDefault="00CA7686" w:rsidP="001A3AFB">
      <w:pPr>
        <w:pStyle w:val="11"/>
        <w:widowControl w:val="0"/>
        <w:ind w:left="426"/>
        <w:jc w:val="both"/>
      </w:pPr>
      <w:r>
        <w:t xml:space="preserve">8. Требования к поставщику оборудования: компания-производитель или партнер (сбытовая организация, официальный торговый представитель) компании-производителя закупаемого оборудования, обладающая авторизацией компанией-производителя поставляемого оборудования на продажу, настройку и обслуживание на территории Республики Беларусь. </w:t>
      </w:r>
    </w:p>
    <w:p w14:paraId="56F223C0" w14:textId="77777777" w:rsidR="001A3AFB" w:rsidRDefault="00CA7686" w:rsidP="001A3AFB">
      <w:pPr>
        <w:pStyle w:val="11"/>
        <w:widowControl w:val="0"/>
        <w:ind w:left="426"/>
        <w:jc w:val="both"/>
      </w:pPr>
      <w:r>
        <w:t xml:space="preserve">9. Гарантийные обязательства – срок бесплатного гарантийного (сервисного) обслуживания поставляемого оборудования должен составлять не менее 3 лет с даты поставки. </w:t>
      </w:r>
      <w:r w:rsidR="001A3AFB">
        <w:t xml:space="preserve">                  </w:t>
      </w:r>
    </w:p>
    <w:p w14:paraId="225261D5" w14:textId="77777777" w:rsidR="001A3AFB" w:rsidRDefault="00CA7686" w:rsidP="001A3AFB">
      <w:pPr>
        <w:pStyle w:val="11"/>
        <w:widowControl w:val="0"/>
        <w:ind w:left="426"/>
        <w:jc w:val="both"/>
      </w:pPr>
      <w:r>
        <w:t xml:space="preserve">10. Требования к выполняемым работам. </w:t>
      </w:r>
    </w:p>
    <w:p w14:paraId="4D7FDD21" w14:textId="77777777" w:rsidR="001A3AFB" w:rsidRDefault="00CA7686" w:rsidP="001A3AFB">
      <w:pPr>
        <w:pStyle w:val="11"/>
        <w:widowControl w:val="0"/>
        <w:ind w:left="426"/>
        <w:jc w:val="both"/>
      </w:pPr>
      <w:r>
        <w:t xml:space="preserve">10.1. Должны быть разработаны и утверждены техническое задание (ТЗ) и технический проект (ТП) на модернизацию согласно настоящим техническим требованиям. </w:t>
      </w:r>
    </w:p>
    <w:p w14:paraId="3D531008" w14:textId="77777777" w:rsidR="001A3AFB" w:rsidRDefault="00CA7686" w:rsidP="001A3AFB">
      <w:pPr>
        <w:pStyle w:val="11"/>
        <w:widowControl w:val="0"/>
        <w:ind w:left="426"/>
        <w:jc w:val="both"/>
      </w:pPr>
      <w:r>
        <w:t>10.2. Работы должны проводиться специалистами, имеющими сертификаты компании-</w:t>
      </w:r>
      <w:r>
        <w:lastRenderedPageBreak/>
        <w:t xml:space="preserve">производителя закупаемого оборудования (на администрирование/обслуживание). </w:t>
      </w:r>
    </w:p>
    <w:p w14:paraId="369AE2F7" w14:textId="77777777" w:rsidR="001A3AFB" w:rsidRDefault="00CA7686" w:rsidP="001A3AFB">
      <w:pPr>
        <w:pStyle w:val="11"/>
        <w:widowControl w:val="0"/>
        <w:ind w:left="426"/>
        <w:jc w:val="both"/>
      </w:pPr>
      <w:r>
        <w:t xml:space="preserve">10.3. Должна быть выполнена доставка оборудования на ОВЦ, их разгрузка, установка </w:t>
      </w:r>
      <w:r w:rsidR="001A3AFB">
        <w:br/>
      </w:r>
      <w:r>
        <w:t xml:space="preserve">и монтаж с подключением к электропитанию и существующей сетевой инфраструктуре ОВЦ. </w:t>
      </w:r>
    </w:p>
    <w:p w14:paraId="6F01F252" w14:textId="77777777" w:rsidR="001A3AFB" w:rsidRDefault="00CA7686" w:rsidP="001A3AFB">
      <w:pPr>
        <w:pStyle w:val="11"/>
        <w:widowControl w:val="0"/>
        <w:ind w:left="426"/>
        <w:jc w:val="both"/>
      </w:pPr>
      <w:r>
        <w:t xml:space="preserve">10.4. Работы по монтажу оборудования должны проводиться в нерабочее время АБС УОР – после 21:00 и до 6:00 или в выходные дни. </w:t>
      </w:r>
    </w:p>
    <w:p w14:paraId="38BA36C4" w14:textId="77777777" w:rsidR="001A3AFB" w:rsidRDefault="00CA7686" w:rsidP="001A3AFB">
      <w:pPr>
        <w:pStyle w:val="11"/>
        <w:widowControl w:val="0"/>
        <w:ind w:left="426"/>
        <w:jc w:val="both"/>
      </w:pPr>
      <w:r>
        <w:t xml:space="preserve">10.5. Сервер должен быть разбит на 2 (два) логических раздела: - оставить без изменений и потерь информации производственный раздел АБС УОР – один ASP, RAID-массив 16 дисков в конфигурации «Зеркало»; - создать раздел для архива информации АБС УОР (далее – архивный раздел АБС УОР) – создать 1 (один) ASP, организовать </w:t>
      </w:r>
      <w:proofErr w:type="spellStart"/>
      <w:r>
        <w:t>RAIDмассив</w:t>
      </w:r>
      <w:proofErr w:type="spellEnd"/>
      <w:r>
        <w:t xml:space="preserve"> 6 дисков в конфигурации «RAID5». </w:t>
      </w:r>
    </w:p>
    <w:p w14:paraId="5AD3C429" w14:textId="38001C7A" w:rsidR="001A3AFB" w:rsidRPr="00FB0757" w:rsidRDefault="00CA7686" w:rsidP="001A3AFB">
      <w:pPr>
        <w:pStyle w:val="11"/>
        <w:widowControl w:val="0"/>
        <w:ind w:left="426"/>
        <w:jc w:val="both"/>
      </w:pPr>
      <w:r w:rsidRPr="005D2C46">
        <w:t xml:space="preserve">10.6. Перемещение сетевого адаптера (PCIe2 4-port 1GbE </w:t>
      </w:r>
      <w:proofErr w:type="spellStart"/>
      <w:r w:rsidRPr="005D2C46">
        <w:t>Adapter</w:t>
      </w:r>
      <w:proofErr w:type="spellEnd"/>
      <w:r w:rsidRPr="005D2C46">
        <w:t xml:space="preserve">) из модернизируемого сервера в резервный сервер IBM </w:t>
      </w:r>
      <w:proofErr w:type="spellStart"/>
      <w:r w:rsidRPr="005D2C46">
        <w:t>Power</w:t>
      </w:r>
      <w:proofErr w:type="spellEnd"/>
      <w:r w:rsidRPr="005D2C46">
        <w:t xml:space="preserve"> S814 8286 </w:t>
      </w:r>
      <w:proofErr w:type="spellStart"/>
      <w:r w:rsidRPr="005D2C46">
        <w:t>Model</w:t>
      </w:r>
      <w:proofErr w:type="spellEnd"/>
      <w:r w:rsidRPr="005D2C46">
        <w:t xml:space="preserve"> 41A (заводской номер – 781В3FХ, размещен в резервном вычислительном центре по адресу г. Минск, ул. Калиновского, 72А). </w:t>
      </w:r>
    </w:p>
    <w:p w14:paraId="09193343" w14:textId="77777777" w:rsidR="001A3AFB" w:rsidRDefault="00CA7686" w:rsidP="001A3AFB">
      <w:pPr>
        <w:pStyle w:val="11"/>
        <w:widowControl w:val="0"/>
        <w:ind w:left="426"/>
        <w:jc w:val="both"/>
      </w:pPr>
      <w:r>
        <w:t xml:space="preserve">10.7. Должны быть выполнены пусконаладочные работы, установка и настройка операционной системы IBM i V7.3 на архивном разделе АБС УОР. </w:t>
      </w:r>
    </w:p>
    <w:p w14:paraId="26D04711" w14:textId="77777777" w:rsidR="001A3AFB" w:rsidRDefault="00CA7686" w:rsidP="001A3AFB">
      <w:pPr>
        <w:pStyle w:val="11"/>
        <w:widowControl w:val="0"/>
        <w:ind w:left="426"/>
        <w:jc w:val="both"/>
      </w:pPr>
      <w:r>
        <w:t xml:space="preserve">10.8. Должна быть обеспечена возможность использования ленточной библиотеки IBM TS3100 (заводской номер – 78CB175) двумя логическими разделами. 2 </w:t>
      </w:r>
    </w:p>
    <w:p w14:paraId="1F4313B8" w14:textId="31CC2A47" w:rsidR="001A3AFB" w:rsidRDefault="00CA7686" w:rsidP="001A3AFB">
      <w:pPr>
        <w:pStyle w:val="11"/>
        <w:widowControl w:val="0"/>
        <w:ind w:left="426"/>
        <w:jc w:val="both"/>
      </w:pPr>
      <w:r>
        <w:t xml:space="preserve">10.9. Выполнение работ разделяется </w:t>
      </w:r>
      <w:r w:rsidR="009B67B4">
        <w:t>Поставщиком</w:t>
      </w:r>
      <w:r>
        <w:t xml:space="preserve"> на этапы </w:t>
      </w:r>
      <w:r w:rsidR="001A3AFB">
        <w:br/>
      </w:r>
      <w:r>
        <w:t xml:space="preserve">с представлением Календарного плана выполнения работ, в котором указываются сроки начала и завершения каждого этапа работ относительно предыдущего этапа. Календарный план выполнения работ должен предусматривать выполнение всех работ согласно Техническим требованиям. </w:t>
      </w:r>
    </w:p>
    <w:p w14:paraId="6B584AB0" w14:textId="77777777" w:rsidR="008253CF" w:rsidRDefault="00CA7686" w:rsidP="001A3AFB">
      <w:pPr>
        <w:pStyle w:val="11"/>
        <w:widowControl w:val="0"/>
        <w:ind w:left="426"/>
        <w:jc w:val="both"/>
        <w:rPr>
          <w:b/>
          <w:bCs/>
          <w:i/>
          <w:iCs/>
          <w:color w:val="000000" w:themeColor="text1"/>
        </w:rPr>
      </w:pPr>
      <w:r>
        <w:t>11. Требование к документированию. Для выполнения работ по модернизации должны быть разработаны следующие документы: Техническое задание; Технический проект; Программа и методика приемосдаточных испытаний.</w:t>
      </w:r>
    </w:p>
    <w:p w14:paraId="353641C4" w14:textId="77777777" w:rsidR="008253CF" w:rsidRDefault="008253CF" w:rsidP="008253CF">
      <w:pPr>
        <w:pStyle w:val="11"/>
        <w:widowControl w:val="0"/>
        <w:jc w:val="center"/>
        <w:rPr>
          <w:b/>
          <w:bCs/>
          <w:i/>
          <w:iCs/>
          <w:color w:val="000000" w:themeColor="text1"/>
        </w:rPr>
      </w:pPr>
    </w:p>
    <w:p w14:paraId="7D85D18B" w14:textId="77777777" w:rsidR="008253CF" w:rsidRDefault="008253CF" w:rsidP="008253CF">
      <w:pPr>
        <w:pStyle w:val="11"/>
        <w:widowControl w:val="0"/>
        <w:jc w:val="center"/>
        <w:rPr>
          <w:b/>
          <w:bCs/>
          <w:i/>
          <w:iCs/>
          <w:color w:val="000000" w:themeColor="text1"/>
        </w:rPr>
      </w:pPr>
    </w:p>
    <w:p w14:paraId="11C4BD6E" w14:textId="77777777" w:rsidR="008253CF" w:rsidRDefault="008253CF" w:rsidP="008253CF">
      <w:pPr>
        <w:pStyle w:val="11"/>
        <w:widowControl w:val="0"/>
        <w:jc w:val="center"/>
        <w:rPr>
          <w:b/>
          <w:bCs/>
          <w:i/>
          <w:iCs/>
          <w:color w:val="000000" w:themeColor="text1"/>
        </w:rPr>
      </w:pPr>
    </w:p>
    <w:p w14:paraId="43A3E939" w14:textId="77777777" w:rsidR="008253CF" w:rsidRDefault="008253CF" w:rsidP="008253CF">
      <w:pPr>
        <w:pStyle w:val="11"/>
        <w:widowControl w:val="0"/>
        <w:jc w:val="center"/>
        <w:rPr>
          <w:b/>
          <w:bCs/>
          <w:i/>
          <w:iCs/>
          <w:color w:val="000000" w:themeColor="text1"/>
        </w:rPr>
      </w:pPr>
    </w:p>
    <w:p w14:paraId="0236F565" w14:textId="77777777" w:rsidR="008253CF" w:rsidRDefault="008253CF" w:rsidP="008253CF">
      <w:pPr>
        <w:pStyle w:val="11"/>
        <w:widowControl w:val="0"/>
        <w:jc w:val="center"/>
        <w:rPr>
          <w:b/>
          <w:bCs/>
          <w:i/>
          <w:iCs/>
          <w:color w:val="000000" w:themeColor="text1"/>
        </w:rPr>
      </w:pPr>
    </w:p>
    <w:p w14:paraId="1170D453" w14:textId="77777777" w:rsidR="008253CF" w:rsidRDefault="008253CF" w:rsidP="008253CF">
      <w:pPr>
        <w:pStyle w:val="11"/>
        <w:widowControl w:val="0"/>
        <w:jc w:val="center"/>
        <w:rPr>
          <w:b/>
          <w:bCs/>
          <w:i/>
          <w:iCs/>
          <w:color w:val="000000" w:themeColor="text1"/>
        </w:rPr>
      </w:pPr>
    </w:p>
    <w:p w14:paraId="308E2336" w14:textId="77777777" w:rsidR="008253CF" w:rsidRDefault="008253CF" w:rsidP="008253CF">
      <w:pPr>
        <w:pStyle w:val="11"/>
        <w:widowControl w:val="0"/>
        <w:jc w:val="center"/>
        <w:rPr>
          <w:b/>
          <w:bCs/>
          <w:i/>
          <w:iCs/>
          <w:color w:val="000000" w:themeColor="text1"/>
        </w:rPr>
      </w:pPr>
    </w:p>
    <w:p w14:paraId="57E99BCB" w14:textId="77777777" w:rsidR="008253CF" w:rsidRDefault="008253CF" w:rsidP="008253CF">
      <w:pPr>
        <w:pStyle w:val="11"/>
        <w:widowControl w:val="0"/>
        <w:jc w:val="center"/>
        <w:rPr>
          <w:b/>
          <w:bCs/>
          <w:i/>
          <w:iCs/>
          <w:color w:val="000000" w:themeColor="text1"/>
        </w:rPr>
      </w:pPr>
    </w:p>
    <w:p w14:paraId="380A9808" w14:textId="77777777" w:rsidR="008253CF" w:rsidRDefault="008253CF" w:rsidP="008253CF">
      <w:pPr>
        <w:pStyle w:val="11"/>
        <w:widowControl w:val="0"/>
        <w:jc w:val="center"/>
        <w:rPr>
          <w:b/>
          <w:bCs/>
          <w:i/>
          <w:iCs/>
          <w:color w:val="000000" w:themeColor="text1"/>
        </w:rPr>
      </w:pPr>
    </w:p>
    <w:p w14:paraId="09774A38" w14:textId="77777777" w:rsidR="008253CF" w:rsidRDefault="008253CF" w:rsidP="008253CF">
      <w:pPr>
        <w:pStyle w:val="11"/>
        <w:widowControl w:val="0"/>
        <w:jc w:val="center"/>
        <w:rPr>
          <w:b/>
          <w:bCs/>
          <w:i/>
          <w:iCs/>
          <w:color w:val="000000" w:themeColor="text1"/>
        </w:rPr>
      </w:pPr>
    </w:p>
    <w:p w14:paraId="4066FB9E" w14:textId="77777777" w:rsidR="008253CF" w:rsidRDefault="008253CF" w:rsidP="008253CF">
      <w:pPr>
        <w:pStyle w:val="11"/>
        <w:widowControl w:val="0"/>
        <w:jc w:val="center"/>
        <w:rPr>
          <w:b/>
          <w:bCs/>
          <w:i/>
          <w:iCs/>
          <w:color w:val="000000" w:themeColor="text1"/>
        </w:rPr>
      </w:pPr>
    </w:p>
    <w:p w14:paraId="49CFBBDB" w14:textId="77777777" w:rsidR="008253CF" w:rsidRDefault="008253CF" w:rsidP="001A3AFB">
      <w:pPr>
        <w:pStyle w:val="11"/>
        <w:widowControl w:val="0"/>
        <w:rPr>
          <w:b/>
          <w:bCs/>
          <w:i/>
          <w:iCs/>
          <w:color w:val="000000" w:themeColor="text1"/>
        </w:rPr>
      </w:pPr>
    </w:p>
    <w:p w14:paraId="4166AA22" w14:textId="77777777" w:rsidR="001A3AFB" w:rsidRDefault="001A3AFB" w:rsidP="001A3AFB">
      <w:pPr>
        <w:pStyle w:val="11"/>
        <w:widowControl w:val="0"/>
        <w:rPr>
          <w:b/>
          <w:bCs/>
          <w:i/>
          <w:iCs/>
          <w:color w:val="000000" w:themeColor="text1"/>
        </w:rPr>
      </w:pPr>
    </w:p>
    <w:p w14:paraId="1A99B192" w14:textId="77777777" w:rsidR="008253CF" w:rsidRPr="000D6332" w:rsidRDefault="008253CF" w:rsidP="008253CF">
      <w:pPr>
        <w:pStyle w:val="11"/>
        <w:widowControl w:val="0"/>
        <w:jc w:val="center"/>
        <w:rPr>
          <w:b/>
          <w:bCs/>
          <w:i/>
          <w:iCs/>
          <w:color w:val="000000" w:themeColor="text1"/>
        </w:rPr>
      </w:pPr>
    </w:p>
    <w:p w14:paraId="153DF201" w14:textId="77777777" w:rsidR="008253CF" w:rsidRPr="00113B12" w:rsidRDefault="008253CF" w:rsidP="008253CF">
      <w:pPr>
        <w:pStyle w:val="11"/>
        <w:widowControl w:val="0"/>
        <w:ind w:left="6237"/>
        <w:jc w:val="both"/>
        <w:rPr>
          <w:color w:val="000000" w:themeColor="text1"/>
          <w:sz w:val="23"/>
          <w:szCs w:val="23"/>
        </w:rPr>
      </w:pPr>
    </w:p>
    <w:tbl>
      <w:tblPr>
        <w:tblW w:w="9923" w:type="dxa"/>
        <w:tblLayout w:type="fixed"/>
        <w:tblLook w:val="04A0" w:firstRow="1" w:lastRow="0" w:firstColumn="1" w:lastColumn="0" w:noHBand="0" w:noVBand="1"/>
      </w:tblPr>
      <w:tblGrid>
        <w:gridCol w:w="4961"/>
        <w:gridCol w:w="568"/>
        <w:gridCol w:w="4394"/>
      </w:tblGrid>
      <w:tr w:rsidR="008253CF" w14:paraId="132583D9" w14:textId="77777777" w:rsidTr="002E4805">
        <w:tc>
          <w:tcPr>
            <w:tcW w:w="4961" w:type="dxa"/>
          </w:tcPr>
          <w:p w14:paraId="0479BA2D" w14:textId="77777777" w:rsidR="008253CF" w:rsidRDefault="008253CF" w:rsidP="002E4805">
            <w:pPr>
              <w:numPr>
                <w:ilvl w:val="12"/>
                <w:numId w:val="0"/>
              </w:numPr>
              <w:tabs>
                <w:tab w:val="left" w:pos="360"/>
              </w:tabs>
              <w:spacing w:after="120"/>
              <w:ind w:left="-108"/>
              <w:jc w:val="both"/>
              <w:rPr>
                <w:b/>
                <w:color w:val="000000" w:themeColor="text1"/>
              </w:rPr>
            </w:pPr>
            <w:r>
              <w:rPr>
                <w:b/>
                <w:color w:val="000000" w:themeColor="text1"/>
              </w:rPr>
              <w:t>Заказчик:</w:t>
            </w:r>
          </w:p>
          <w:p w14:paraId="4CE81176" w14:textId="77777777" w:rsidR="008253CF" w:rsidRDefault="008253CF" w:rsidP="002E4805">
            <w:pPr>
              <w:pStyle w:val="4"/>
              <w:keepLines/>
              <w:ind w:left="-108"/>
              <w:rPr>
                <w:rFonts w:ascii="Times New Roman" w:hAnsi="Times New Roman"/>
                <w:b w:val="0"/>
                <w:color w:val="000000" w:themeColor="text1"/>
                <w:sz w:val="24"/>
                <w:szCs w:val="24"/>
              </w:rPr>
            </w:pPr>
            <w:r>
              <w:rPr>
                <w:rFonts w:ascii="Times New Roman" w:hAnsi="Times New Roman"/>
                <w:b w:val="0"/>
                <w:color w:val="000000" w:themeColor="text1"/>
                <w:sz w:val="24"/>
                <w:szCs w:val="24"/>
              </w:rPr>
              <w:t>Председатель Правления</w:t>
            </w:r>
          </w:p>
          <w:p w14:paraId="7DF2AFC9" w14:textId="77777777" w:rsidR="008253CF" w:rsidRDefault="008253CF" w:rsidP="002E4805">
            <w:pPr>
              <w:pStyle w:val="4"/>
              <w:keepLines/>
              <w:ind w:left="-108"/>
              <w:rPr>
                <w:rFonts w:ascii="Times New Roman" w:hAnsi="Times New Roman"/>
                <w:b w:val="0"/>
                <w:color w:val="000000" w:themeColor="text1"/>
                <w:sz w:val="24"/>
                <w:szCs w:val="24"/>
              </w:rPr>
            </w:pPr>
            <w:r>
              <w:rPr>
                <w:rFonts w:ascii="Times New Roman" w:hAnsi="Times New Roman"/>
                <w:b w:val="0"/>
                <w:color w:val="000000" w:themeColor="text1"/>
                <w:sz w:val="24"/>
                <w:szCs w:val="24"/>
              </w:rPr>
              <w:t>ОАО «БМРЦ»</w:t>
            </w:r>
          </w:p>
          <w:p w14:paraId="624E9CA4" w14:textId="77777777" w:rsidR="008253CF" w:rsidRDefault="008253CF" w:rsidP="002E4805">
            <w:pPr>
              <w:keepNext/>
              <w:keepLines/>
              <w:ind w:left="-108"/>
              <w:rPr>
                <w:color w:val="000000" w:themeColor="text1"/>
              </w:rPr>
            </w:pPr>
          </w:p>
          <w:p w14:paraId="7CDC2BB2" w14:textId="77777777" w:rsidR="008253CF" w:rsidRDefault="008253CF" w:rsidP="002E4805">
            <w:pPr>
              <w:keepNext/>
              <w:keepLines/>
              <w:spacing w:after="120"/>
              <w:ind w:left="-108"/>
              <w:rPr>
                <w:color w:val="000000" w:themeColor="text1"/>
              </w:rPr>
            </w:pPr>
            <w:r>
              <w:rPr>
                <w:color w:val="000000" w:themeColor="text1"/>
              </w:rPr>
              <w:t>________________ О.И. Коробьин</w:t>
            </w:r>
          </w:p>
          <w:p w14:paraId="25854FFD" w14:textId="77777777" w:rsidR="008253CF" w:rsidRDefault="008253CF" w:rsidP="002E4805">
            <w:pPr>
              <w:tabs>
                <w:tab w:val="left" w:pos="360"/>
              </w:tabs>
              <w:ind w:left="-108"/>
              <w:jc w:val="both"/>
              <w:rPr>
                <w:b/>
                <w:color w:val="000000" w:themeColor="text1"/>
              </w:rPr>
            </w:pPr>
            <w:r>
              <w:rPr>
                <w:color w:val="000000" w:themeColor="text1"/>
              </w:rPr>
              <w:t>______</w:t>
            </w:r>
            <w:r>
              <w:rPr>
                <w:bCs/>
                <w:color w:val="000000" w:themeColor="text1"/>
              </w:rPr>
              <w:t xml:space="preserve"> ______________ 2021 г.</w:t>
            </w:r>
          </w:p>
        </w:tc>
        <w:tc>
          <w:tcPr>
            <w:tcW w:w="568" w:type="dxa"/>
          </w:tcPr>
          <w:p w14:paraId="065A6E5C" w14:textId="77777777" w:rsidR="008253CF" w:rsidRDefault="008253CF" w:rsidP="002E4805">
            <w:pPr>
              <w:tabs>
                <w:tab w:val="left" w:pos="360"/>
              </w:tabs>
              <w:jc w:val="both"/>
              <w:rPr>
                <w:b/>
                <w:color w:val="000000" w:themeColor="text1"/>
              </w:rPr>
            </w:pPr>
          </w:p>
        </w:tc>
        <w:tc>
          <w:tcPr>
            <w:tcW w:w="4394" w:type="dxa"/>
          </w:tcPr>
          <w:p w14:paraId="564883E8" w14:textId="007EA2B7" w:rsidR="008253CF" w:rsidRDefault="009B67B4" w:rsidP="002E4805">
            <w:pPr>
              <w:numPr>
                <w:ilvl w:val="12"/>
                <w:numId w:val="0"/>
              </w:numPr>
              <w:tabs>
                <w:tab w:val="left" w:pos="360"/>
              </w:tabs>
              <w:spacing w:after="120"/>
              <w:ind w:left="-108"/>
              <w:jc w:val="both"/>
              <w:rPr>
                <w:color w:val="000000" w:themeColor="text1"/>
              </w:rPr>
            </w:pPr>
            <w:r>
              <w:rPr>
                <w:b/>
                <w:color w:val="000000" w:themeColor="text1"/>
              </w:rPr>
              <w:t>Поставщик</w:t>
            </w:r>
            <w:r w:rsidR="008253CF">
              <w:rPr>
                <w:b/>
                <w:color w:val="000000" w:themeColor="text1"/>
              </w:rPr>
              <w:t>:</w:t>
            </w:r>
          </w:p>
          <w:p w14:paraId="36F935DF" w14:textId="77777777" w:rsidR="008253CF" w:rsidRDefault="008253CF" w:rsidP="002E4805">
            <w:pPr>
              <w:numPr>
                <w:ilvl w:val="12"/>
                <w:numId w:val="0"/>
              </w:numPr>
              <w:tabs>
                <w:tab w:val="left" w:pos="360"/>
              </w:tabs>
              <w:ind w:left="-108"/>
              <w:jc w:val="both"/>
              <w:rPr>
                <w:color w:val="000000" w:themeColor="text1"/>
              </w:rPr>
            </w:pPr>
            <w:r>
              <w:rPr>
                <w:color w:val="000000" w:themeColor="text1"/>
              </w:rPr>
              <w:t>_________________________________</w:t>
            </w:r>
          </w:p>
          <w:p w14:paraId="119476A5" w14:textId="77777777" w:rsidR="008253CF" w:rsidRDefault="008253CF" w:rsidP="002E4805">
            <w:pPr>
              <w:numPr>
                <w:ilvl w:val="12"/>
                <w:numId w:val="0"/>
              </w:numPr>
              <w:tabs>
                <w:tab w:val="left" w:pos="360"/>
              </w:tabs>
              <w:ind w:left="-108"/>
              <w:jc w:val="both"/>
              <w:rPr>
                <w:color w:val="000000" w:themeColor="text1"/>
              </w:rPr>
            </w:pPr>
            <w:r>
              <w:rPr>
                <w:color w:val="000000" w:themeColor="text1"/>
              </w:rPr>
              <w:t>_________________________________</w:t>
            </w:r>
          </w:p>
          <w:p w14:paraId="07984820" w14:textId="77777777" w:rsidR="008253CF" w:rsidRDefault="008253CF" w:rsidP="002E4805">
            <w:pPr>
              <w:numPr>
                <w:ilvl w:val="12"/>
                <w:numId w:val="0"/>
              </w:numPr>
              <w:tabs>
                <w:tab w:val="left" w:pos="360"/>
              </w:tabs>
              <w:ind w:left="-108"/>
              <w:jc w:val="both"/>
              <w:rPr>
                <w:color w:val="000000" w:themeColor="text1"/>
              </w:rPr>
            </w:pPr>
            <w:r>
              <w:rPr>
                <w:color w:val="000000" w:themeColor="text1"/>
              </w:rPr>
              <w:t>_________________________________</w:t>
            </w:r>
          </w:p>
          <w:p w14:paraId="78139F3B" w14:textId="77777777" w:rsidR="008253CF" w:rsidRDefault="008253CF" w:rsidP="002E4805">
            <w:pPr>
              <w:numPr>
                <w:ilvl w:val="12"/>
                <w:numId w:val="0"/>
              </w:numPr>
              <w:tabs>
                <w:tab w:val="left" w:pos="360"/>
              </w:tabs>
              <w:spacing w:after="120"/>
              <w:ind w:left="-108"/>
              <w:jc w:val="both"/>
              <w:rPr>
                <w:color w:val="000000" w:themeColor="text1"/>
              </w:rPr>
            </w:pPr>
            <w:r>
              <w:rPr>
                <w:color w:val="000000" w:themeColor="text1"/>
              </w:rPr>
              <w:t>_________________________________</w:t>
            </w:r>
          </w:p>
          <w:p w14:paraId="23D08FB3" w14:textId="77777777" w:rsidR="008253CF" w:rsidRDefault="008253CF" w:rsidP="002E4805">
            <w:pPr>
              <w:tabs>
                <w:tab w:val="left" w:pos="360"/>
              </w:tabs>
              <w:ind w:left="-108"/>
              <w:jc w:val="both"/>
              <w:rPr>
                <w:b/>
                <w:color w:val="000000" w:themeColor="text1"/>
              </w:rPr>
            </w:pPr>
            <w:r>
              <w:rPr>
                <w:color w:val="000000" w:themeColor="text1"/>
              </w:rPr>
              <w:t>______</w:t>
            </w:r>
            <w:r>
              <w:rPr>
                <w:bCs/>
                <w:color w:val="000000" w:themeColor="text1"/>
              </w:rPr>
              <w:t xml:space="preserve"> ______________ 2021 г.</w:t>
            </w:r>
          </w:p>
        </w:tc>
      </w:tr>
    </w:tbl>
    <w:p w14:paraId="213FC9B1" w14:textId="77777777" w:rsidR="008253CF" w:rsidRDefault="008253CF" w:rsidP="008253CF">
      <w:pPr>
        <w:pStyle w:val="11"/>
        <w:widowControl w:val="0"/>
        <w:ind w:left="6237" w:hanging="11"/>
        <w:jc w:val="both"/>
        <w:rPr>
          <w:color w:val="000000" w:themeColor="text1"/>
          <w:sz w:val="23"/>
          <w:szCs w:val="23"/>
        </w:rPr>
      </w:pPr>
    </w:p>
    <w:p w14:paraId="27294513" w14:textId="77777777" w:rsidR="008253CF" w:rsidRDefault="008253CF" w:rsidP="008253CF">
      <w:pPr>
        <w:pStyle w:val="11"/>
        <w:widowControl w:val="0"/>
        <w:ind w:left="6237" w:hanging="11"/>
        <w:jc w:val="both"/>
        <w:rPr>
          <w:color w:val="000000" w:themeColor="text1"/>
          <w:sz w:val="23"/>
          <w:szCs w:val="23"/>
        </w:rPr>
      </w:pPr>
    </w:p>
    <w:p w14:paraId="754B9F19" w14:textId="1CC8C994" w:rsidR="008253CF" w:rsidRDefault="008253CF" w:rsidP="00F22D22">
      <w:pPr>
        <w:pStyle w:val="11"/>
        <w:widowControl w:val="0"/>
        <w:ind w:left="6237" w:hanging="11"/>
        <w:jc w:val="both"/>
        <w:rPr>
          <w:color w:val="000000" w:themeColor="text1"/>
          <w:sz w:val="23"/>
          <w:szCs w:val="23"/>
        </w:rPr>
      </w:pPr>
    </w:p>
    <w:p w14:paraId="5DE9F779" w14:textId="77777777" w:rsidR="00871B58" w:rsidRDefault="00871B58" w:rsidP="00F22D22">
      <w:pPr>
        <w:pStyle w:val="11"/>
        <w:widowControl w:val="0"/>
        <w:ind w:left="6237" w:hanging="11"/>
        <w:jc w:val="both"/>
        <w:rPr>
          <w:color w:val="000000" w:themeColor="text1"/>
          <w:sz w:val="23"/>
          <w:szCs w:val="23"/>
        </w:rPr>
      </w:pPr>
    </w:p>
    <w:p w14:paraId="712380EF" w14:textId="77777777" w:rsidR="00F22D22" w:rsidRPr="00113B12" w:rsidRDefault="00F22D22" w:rsidP="00F22D22">
      <w:pPr>
        <w:pStyle w:val="11"/>
        <w:widowControl w:val="0"/>
        <w:ind w:left="6237" w:hanging="11"/>
        <w:jc w:val="both"/>
        <w:rPr>
          <w:color w:val="000000" w:themeColor="text1"/>
          <w:sz w:val="23"/>
          <w:szCs w:val="23"/>
        </w:rPr>
      </w:pPr>
      <w:r w:rsidRPr="00113B12">
        <w:rPr>
          <w:color w:val="000000" w:themeColor="text1"/>
          <w:sz w:val="23"/>
          <w:szCs w:val="23"/>
        </w:rPr>
        <w:t>Приложение № </w:t>
      </w:r>
      <w:r>
        <w:rPr>
          <w:color w:val="000000" w:themeColor="text1"/>
          <w:sz w:val="23"/>
          <w:szCs w:val="23"/>
        </w:rPr>
        <w:t>4</w:t>
      </w:r>
    </w:p>
    <w:p w14:paraId="7A163E97" w14:textId="77777777" w:rsidR="00F22D22" w:rsidRPr="00113B12" w:rsidRDefault="00F22D22" w:rsidP="00F22D22">
      <w:pPr>
        <w:pStyle w:val="11"/>
        <w:widowControl w:val="0"/>
        <w:ind w:left="6237"/>
        <w:jc w:val="both"/>
        <w:rPr>
          <w:color w:val="000000" w:themeColor="text1"/>
          <w:sz w:val="23"/>
          <w:szCs w:val="23"/>
        </w:rPr>
      </w:pPr>
      <w:r w:rsidRPr="00113B12">
        <w:rPr>
          <w:color w:val="000000" w:themeColor="text1"/>
          <w:sz w:val="23"/>
          <w:szCs w:val="23"/>
        </w:rPr>
        <w:t xml:space="preserve">к договору № </w:t>
      </w:r>
      <w:r w:rsidR="00991CC3" w:rsidRPr="00113B12">
        <w:rPr>
          <w:bCs/>
          <w:color w:val="000000" w:themeColor="text1"/>
          <w:sz w:val="23"/>
          <w:szCs w:val="23"/>
        </w:rPr>
        <w:t>____________</w:t>
      </w:r>
      <w:r w:rsidR="00991CC3">
        <w:rPr>
          <w:bCs/>
          <w:color w:val="000000" w:themeColor="text1"/>
          <w:sz w:val="23"/>
          <w:szCs w:val="23"/>
        </w:rPr>
        <w:t>_____</w:t>
      </w:r>
    </w:p>
    <w:p w14:paraId="426C2B1B" w14:textId="77777777" w:rsidR="00F22D22" w:rsidRPr="00113B12" w:rsidRDefault="00F22D22" w:rsidP="00F22D22">
      <w:pPr>
        <w:pStyle w:val="11"/>
        <w:widowControl w:val="0"/>
        <w:ind w:left="6237"/>
        <w:jc w:val="both"/>
        <w:rPr>
          <w:color w:val="000000" w:themeColor="text1"/>
          <w:sz w:val="23"/>
          <w:szCs w:val="23"/>
        </w:rPr>
      </w:pPr>
      <w:r w:rsidRPr="00113B12">
        <w:rPr>
          <w:color w:val="000000" w:themeColor="text1"/>
          <w:sz w:val="23"/>
          <w:szCs w:val="23"/>
        </w:rPr>
        <w:t>от ____________20__ г.</w:t>
      </w:r>
    </w:p>
    <w:p w14:paraId="4ABE7536" w14:textId="77777777" w:rsidR="00F22D22" w:rsidRPr="00113B12" w:rsidRDefault="00F22D22" w:rsidP="00F22D22">
      <w:pPr>
        <w:pStyle w:val="11"/>
        <w:widowControl w:val="0"/>
        <w:ind w:left="6237"/>
        <w:jc w:val="both"/>
        <w:rPr>
          <w:color w:val="000000" w:themeColor="text1"/>
          <w:sz w:val="23"/>
          <w:szCs w:val="23"/>
        </w:rPr>
      </w:pPr>
    </w:p>
    <w:p w14:paraId="07A3809F" w14:textId="77777777" w:rsidR="00F22D22" w:rsidRDefault="00F22D22" w:rsidP="00F22D22">
      <w:pPr>
        <w:pStyle w:val="11"/>
        <w:widowControl w:val="0"/>
        <w:jc w:val="center"/>
        <w:rPr>
          <w:b/>
          <w:bCs/>
          <w:i/>
          <w:iCs/>
          <w:color w:val="000000" w:themeColor="text1"/>
        </w:rPr>
      </w:pPr>
      <w:r w:rsidRPr="006136F7">
        <w:rPr>
          <w:b/>
          <w:bCs/>
          <w:i/>
          <w:iCs/>
          <w:color w:val="000000" w:themeColor="text1"/>
        </w:rPr>
        <w:t>Расчет стоимости выполняемых работ</w:t>
      </w:r>
    </w:p>
    <w:p w14:paraId="268A0BBC" w14:textId="77777777" w:rsidR="00FB0757" w:rsidRDefault="00FB0757" w:rsidP="00F22D22">
      <w:pPr>
        <w:pStyle w:val="11"/>
        <w:widowControl w:val="0"/>
        <w:jc w:val="center"/>
        <w:rPr>
          <w:b/>
          <w:bCs/>
          <w:i/>
          <w:iCs/>
          <w:color w:val="000000" w:themeColor="text1"/>
        </w:rPr>
      </w:pPr>
    </w:p>
    <w:p w14:paraId="18F0F913" w14:textId="77777777" w:rsidR="00FB0757" w:rsidRDefault="00FB0757" w:rsidP="00F22D22">
      <w:pPr>
        <w:pStyle w:val="11"/>
        <w:widowControl w:val="0"/>
        <w:jc w:val="center"/>
        <w:rPr>
          <w:b/>
          <w:bCs/>
          <w:i/>
          <w:iCs/>
          <w:color w:val="000000" w:themeColor="text1"/>
        </w:rPr>
      </w:pPr>
    </w:p>
    <w:p w14:paraId="6F901635" w14:textId="77777777" w:rsidR="00FB0757" w:rsidRDefault="00FB0757" w:rsidP="00F22D22">
      <w:pPr>
        <w:pStyle w:val="11"/>
        <w:widowControl w:val="0"/>
        <w:jc w:val="center"/>
        <w:rPr>
          <w:b/>
          <w:bCs/>
          <w:i/>
          <w:iCs/>
          <w:color w:val="000000" w:themeColor="text1"/>
        </w:rPr>
      </w:pPr>
    </w:p>
    <w:p w14:paraId="05B0D3F6" w14:textId="77777777" w:rsidR="00FB0757" w:rsidRDefault="00FB0757" w:rsidP="00F22D22">
      <w:pPr>
        <w:pStyle w:val="11"/>
        <w:widowControl w:val="0"/>
        <w:jc w:val="center"/>
        <w:rPr>
          <w:b/>
          <w:bCs/>
          <w:i/>
          <w:iCs/>
          <w:color w:val="000000" w:themeColor="text1"/>
        </w:rPr>
      </w:pPr>
    </w:p>
    <w:p w14:paraId="6BC03CA3" w14:textId="77777777" w:rsidR="00FB0757" w:rsidRDefault="00FB0757" w:rsidP="00F22D22">
      <w:pPr>
        <w:pStyle w:val="11"/>
        <w:widowControl w:val="0"/>
        <w:jc w:val="center"/>
        <w:rPr>
          <w:b/>
          <w:bCs/>
          <w:i/>
          <w:iCs/>
          <w:color w:val="000000" w:themeColor="text1"/>
        </w:rPr>
      </w:pPr>
    </w:p>
    <w:p w14:paraId="48E322DD" w14:textId="77777777" w:rsidR="00FB0757" w:rsidRDefault="00FB0757" w:rsidP="00F22D22">
      <w:pPr>
        <w:pStyle w:val="11"/>
        <w:widowControl w:val="0"/>
        <w:jc w:val="center"/>
        <w:rPr>
          <w:b/>
          <w:bCs/>
          <w:i/>
          <w:iCs/>
          <w:color w:val="000000" w:themeColor="text1"/>
        </w:rPr>
      </w:pPr>
    </w:p>
    <w:p w14:paraId="4CBD569F" w14:textId="77777777" w:rsidR="00FB0757" w:rsidRDefault="00FB0757" w:rsidP="00F22D22">
      <w:pPr>
        <w:pStyle w:val="11"/>
        <w:widowControl w:val="0"/>
        <w:jc w:val="center"/>
        <w:rPr>
          <w:b/>
          <w:bCs/>
          <w:i/>
          <w:iCs/>
          <w:color w:val="000000" w:themeColor="text1"/>
        </w:rPr>
      </w:pPr>
    </w:p>
    <w:p w14:paraId="16B0DF8A" w14:textId="77777777" w:rsidR="00FB0757" w:rsidRDefault="00FB0757" w:rsidP="00F22D22">
      <w:pPr>
        <w:pStyle w:val="11"/>
        <w:widowControl w:val="0"/>
        <w:jc w:val="center"/>
        <w:rPr>
          <w:b/>
          <w:bCs/>
          <w:i/>
          <w:iCs/>
          <w:color w:val="000000" w:themeColor="text1"/>
        </w:rPr>
      </w:pPr>
    </w:p>
    <w:p w14:paraId="1A7C7971" w14:textId="77777777" w:rsidR="00FB0757" w:rsidRPr="006136F7" w:rsidRDefault="00FB0757" w:rsidP="00F22D22">
      <w:pPr>
        <w:pStyle w:val="11"/>
        <w:widowControl w:val="0"/>
        <w:jc w:val="center"/>
        <w:rPr>
          <w:b/>
          <w:bCs/>
          <w:i/>
          <w:iCs/>
          <w:color w:val="000000" w:themeColor="text1"/>
        </w:rPr>
      </w:pPr>
    </w:p>
    <w:tbl>
      <w:tblPr>
        <w:tblW w:w="0" w:type="dxa"/>
        <w:tblLayout w:type="fixed"/>
        <w:tblLook w:val="04A0" w:firstRow="1" w:lastRow="0" w:firstColumn="1" w:lastColumn="0" w:noHBand="0" w:noVBand="1"/>
      </w:tblPr>
      <w:tblGrid>
        <w:gridCol w:w="4961"/>
        <w:gridCol w:w="568"/>
        <w:gridCol w:w="4394"/>
      </w:tblGrid>
      <w:tr w:rsidR="00FB0757" w14:paraId="01EF8045" w14:textId="77777777" w:rsidTr="002E4805">
        <w:tc>
          <w:tcPr>
            <w:tcW w:w="4961" w:type="dxa"/>
          </w:tcPr>
          <w:p w14:paraId="344BA264" w14:textId="77777777" w:rsidR="00FB0757" w:rsidRDefault="00FB0757" w:rsidP="002E4805">
            <w:pPr>
              <w:numPr>
                <w:ilvl w:val="12"/>
                <w:numId w:val="0"/>
              </w:numPr>
              <w:tabs>
                <w:tab w:val="left" w:pos="360"/>
              </w:tabs>
              <w:spacing w:after="120"/>
              <w:ind w:left="-108"/>
              <w:jc w:val="both"/>
              <w:rPr>
                <w:b/>
                <w:color w:val="000000" w:themeColor="text1"/>
              </w:rPr>
            </w:pPr>
            <w:r>
              <w:rPr>
                <w:b/>
                <w:color w:val="000000" w:themeColor="text1"/>
              </w:rPr>
              <w:t>Заказчик:</w:t>
            </w:r>
          </w:p>
          <w:p w14:paraId="54A1B4F6" w14:textId="77777777" w:rsidR="00FB0757" w:rsidRDefault="00FB0757" w:rsidP="002E4805">
            <w:pPr>
              <w:pStyle w:val="4"/>
              <w:keepLines/>
              <w:ind w:left="-108"/>
              <w:rPr>
                <w:rFonts w:ascii="Times New Roman" w:hAnsi="Times New Roman"/>
                <w:b w:val="0"/>
                <w:color w:val="000000" w:themeColor="text1"/>
                <w:sz w:val="24"/>
                <w:szCs w:val="24"/>
              </w:rPr>
            </w:pPr>
            <w:r>
              <w:rPr>
                <w:rFonts w:ascii="Times New Roman" w:hAnsi="Times New Roman"/>
                <w:b w:val="0"/>
                <w:color w:val="000000" w:themeColor="text1"/>
                <w:sz w:val="24"/>
                <w:szCs w:val="24"/>
              </w:rPr>
              <w:t>Председатель Правления</w:t>
            </w:r>
          </w:p>
          <w:p w14:paraId="5AA82B04" w14:textId="77777777" w:rsidR="00FB0757" w:rsidRDefault="00FB0757" w:rsidP="002E4805">
            <w:pPr>
              <w:pStyle w:val="4"/>
              <w:keepLines/>
              <w:ind w:left="-108"/>
              <w:rPr>
                <w:rFonts w:ascii="Times New Roman" w:hAnsi="Times New Roman"/>
                <w:b w:val="0"/>
                <w:color w:val="000000" w:themeColor="text1"/>
                <w:sz w:val="24"/>
                <w:szCs w:val="24"/>
              </w:rPr>
            </w:pPr>
            <w:r>
              <w:rPr>
                <w:rFonts w:ascii="Times New Roman" w:hAnsi="Times New Roman"/>
                <w:b w:val="0"/>
                <w:color w:val="000000" w:themeColor="text1"/>
                <w:sz w:val="24"/>
                <w:szCs w:val="24"/>
              </w:rPr>
              <w:t>ОАО «БМРЦ»</w:t>
            </w:r>
          </w:p>
          <w:p w14:paraId="008716A4" w14:textId="77777777" w:rsidR="00FB0757" w:rsidRDefault="00FB0757" w:rsidP="002E4805">
            <w:pPr>
              <w:keepNext/>
              <w:keepLines/>
              <w:ind w:left="-108"/>
              <w:rPr>
                <w:color w:val="000000" w:themeColor="text1"/>
              </w:rPr>
            </w:pPr>
          </w:p>
          <w:p w14:paraId="597C516A" w14:textId="77777777" w:rsidR="00FB0757" w:rsidRDefault="00FB0757" w:rsidP="002E4805">
            <w:pPr>
              <w:keepNext/>
              <w:keepLines/>
              <w:spacing w:after="120"/>
              <w:ind w:left="-108"/>
              <w:rPr>
                <w:color w:val="000000" w:themeColor="text1"/>
              </w:rPr>
            </w:pPr>
            <w:r>
              <w:rPr>
                <w:color w:val="000000" w:themeColor="text1"/>
              </w:rPr>
              <w:t>________________ О.И. Коробьин</w:t>
            </w:r>
          </w:p>
          <w:p w14:paraId="114C466C" w14:textId="77777777" w:rsidR="00FB0757" w:rsidRDefault="00FB0757" w:rsidP="002E4805">
            <w:pPr>
              <w:tabs>
                <w:tab w:val="left" w:pos="360"/>
              </w:tabs>
              <w:ind w:left="-108"/>
              <w:jc w:val="both"/>
              <w:rPr>
                <w:b/>
                <w:color w:val="000000" w:themeColor="text1"/>
              </w:rPr>
            </w:pPr>
            <w:r>
              <w:rPr>
                <w:color w:val="000000" w:themeColor="text1"/>
              </w:rPr>
              <w:t>______</w:t>
            </w:r>
            <w:r>
              <w:rPr>
                <w:bCs/>
                <w:color w:val="000000" w:themeColor="text1"/>
              </w:rPr>
              <w:t xml:space="preserve"> ______________ 2021 г.</w:t>
            </w:r>
          </w:p>
        </w:tc>
        <w:tc>
          <w:tcPr>
            <w:tcW w:w="568" w:type="dxa"/>
          </w:tcPr>
          <w:p w14:paraId="3636664A" w14:textId="77777777" w:rsidR="00FB0757" w:rsidRDefault="00FB0757" w:rsidP="002E4805">
            <w:pPr>
              <w:tabs>
                <w:tab w:val="left" w:pos="360"/>
              </w:tabs>
              <w:jc w:val="both"/>
              <w:rPr>
                <w:b/>
                <w:color w:val="000000" w:themeColor="text1"/>
              </w:rPr>
            </w:pPr>
          </w:p>
        </w:tc>
        <w:tc>
          <w:tcPr>
            <w:tcW w:w="4394" w:type="dxa"/>
          </w:tcPr>
          <w:p w14:paraId="5FFF028B" w14:textId="1B5F73A9" w:rsidR="00FB0757" w:rsidRDefault="009B67B4" w:rsidP="002E4805">
            <w:pPr>
              <w:numPr>
                <w:ilvl w:val="12"/>
                <w:numId w:val="0"/>
              </w:numPr>
              <w:tabs>
                <w:tab w:val="left" w:pos="360"/>
              </w:tabs>
              <w:spacing w:after="120"/>
              <w:ind w:left="-108"/>
              <w:jc w:val="both"/>
              <w:rPr>
                <w:color w:val="000000" w:themeColor="text1"/>
              </w:rPr>
            </w:pPr>
            <w:r>
              <w:rPr>
                <w:b/>
                <w:color w:val="000000" w:themeColor="text1"/>
              </w:rPr>
              <w:t>Поставщик</w:t>
            </w:r>
            <w:r w:rsidR="00FB0757">
              <w:rPr>
                <w:b/>
                <w:color w:val="000000" w:themeColor="text1"/>
              </w:rPr>
              <w:t>:</w:t>
            </w:r>
          </w:p>
          <w:p w14:paraId="55116A48" w14:textId="77777777" w:rsidR="00FB0757" w:rsidRDefault="00FB0757" w:rsidP="002E4805">
            <w:pPr>
              <w:numPr>
                <w:ilvl w:val="12"/>
                <w:numId w:val="0"/>
              </w:numPr>
              <w:tabs>
                <w:tab w:val="left" w:pos="360"/>
              </w:tabs>
              <w:ind w:left="-108"/>
              <w:jc w:val="both"/>
              <w:rPr>
                <w:color w:val="000000" w:themeColor="text1"/>
              </w:rPr>
            </w:pPr>
            <w:r>
              <w:rPr>
                <w:color w:val="000000" w:themeColor="text1"/>
              </w:rPr>
              <w:t>_________________________________</w:t>
            </w:r>
          </w:p>
          <w:p w14:paraId="1827398E" w14:textId="77777777" w:rsidR="00FB0757" w:rsidRDefault="00FB0757" w:rsidP="002E4805">
            <w:pPr>
              <w:numPr>
                <w:ilvl w:val="12"/>
                <w:numId w:val="0"/>
              </w:numPr>
              <w:tabs>
                <w:tab w:val="left" w:pos="360"/>
              </w:tabs>
              <w:ind w:left="-108"/>
              <w:jc w:val="both"/>
              <w:rPr>
                <w:color w:val="000000" w:themeColor="text1"/>
              </w:rPr>
            </w:pPr>
            <w:r>
              <w:rPr>
                <w:color w:val="000000" w:themeColor="text1"/>
              </w:rPr>
              <w:t>_________________________________</w:t>
            </w:r>
          </w:p>
          <w:p w14:paraId="33D7B78E" w14:textId="77777777" w:rsidR="00FB0757" w:rsidRDefault="00FB0757" w:rsidP="002E4805">
            <w:pPr>
              <w:numPr>
                <w:ilvl w:val="12"/>
                <w:numId w:val="0"/>
              </w:numPr>
              <w:tabs>
                <w:tab w:val="left" w:pos="360"/>
              </w:tabs>
              <w:ind w:left="-108"/>
              <w:jc w:val="both"/>
              <w:rPr>
                <w:color w:val="000000" w:themeColor="text1"/>
              </w:rPr>
            </w:pPr>
            <w:r>
              <w:rPr>
                <w:color w:val="000000" w:themeColor="text1"/>
              </w:rPr>
              <w:t>_________________________________</w:t>
            </w:r>
          </w:p>
          <w:p w14:paraId="75A99A8C" w14:textId="77777777" w:rsidR="00FB0757" w:rsidRDefault="00FB0757" w:rsidP="002E4805">
            <w:pPr>
              <w:numPr>
                <w:ilvl w:val="12"/>
                <w:numId w:val="0"/>
              </w:numPr>
              <w:tabs>
                <w:tab w:val="left" w:pos="360"/>
              </w:tabs>
              <w:spacing w:after="120"/>
              <w:ind w:left="-108"/>
              <w:jc w:val="both"/>
              <w:rPr>
                <w:color w:val="000000" w:themeColor="text1"/>
              </w:rPr>
            </w:pPr>
            <w:r>
              <w:rPr>
                <w:color w:val="000000" w:themeColor="text1"/>
              </w:rPr>
              <w:t>_________________________________</w:t>
            </w:r>
          </w:p>
          <w:p w14:paraId="069AF682" w14:textId="77777777" w:rsidR="00FB0757" w:rsidRDefault="00FB0757" w:rsidP="002E4805">
            <w:pPr>
              <w:tabs>
                <w:tab w:val="left" w:pos="360"/>
              </w:tabs>
              <w:ind w:left="-108"/>
              <w:jc w:val="both"/>
              <w:rPr>
                <w:b/>
                <w:color w:val="000000" w:themeColor="text1"/>
              </w:rPr>
            </w:pPr>
            <w:r>
              <w:rPr>
                <w:color w:val="000000" w:themeColor="text1"/>
              </w:rPr>
              <w:t>______</w:t>
            </w:r>
            <w:r>
              <w:rPr>
                <w:bCs/>
                <w:color w:val="000000" w:themeColor="text1"/>
              </w:rPr>
              <w:t xml:space="preserve"> ______________ 2021 г.</w:t>
            </w:r>
          </w:p>
        </w:tc>
      </w:tr>
    </w:tbl>
    <w:p w14:paraId="5C187C87" w14:textId="77777777" w:rsidR="00FB0757" w:rsidRDefault="00FB0757" w:rsidP="00FB0757">
      <w:pPr>
        <w:rPr>
          <w:color w:val="000000" w:themeColor="text1"/>
          <w:sz w:val="23"/>
          <w:szCs w:val="23"/>
        </w:rPr>
      </w:pPr>
    </w:p>
    <w:p w14:paraId="326E405B" w14:textId="77777777" w:rsidR="00A223DD" w:rsidRDefault="00A223DD" w:rsidP="000D6332">
      <w:pPr>
        <w:pStyle w:val="11"/>
        <w:widowControl w:val="0"/>
        <w:ind w:firstLine="851"/>
        <w:jc w:val="both"/>
      </w:pPr>
    </w:p>
    <w:sectPr w:rsidR="00A223DD" w:rsidSect="00C10B6F">
      <w:pgSz w:w="11906" w:h="16838" w:code="9"/>
      <w:pgMar w:top="1134" w:right="851" w:bottom="993" w:left="1418" w:header="907" w:footer="2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0F7E0" w14:textId="77777777" w:rsidR="00357965" w:rsidRPr="004C7D6A" w:rsidRDefault="00357965">
      <w:pPr>
        <w:rPr>
          <w:sz w:val="23"/>
          <w:szCs w:val="23"/>
        </w:rPr>
      </w:pPr>
      <w:r w:rsidRPr="004C7D6A">
        <w:rPr>
          <w:sz w:val="23"/>
          <w:szCs w:val="23"/>
        </w:rPr>
        <w:separator/>
      </w:r>
    </w:p>
  </w:endnote>
  <w:endnote w:type="continuationSeparator" w:id="0">
    <w:p w14:paraId="25195C29" w14:textId="77777777" w:rsidR="00357965" w:rsidRPr="004C7D6A" w:rsidRDefault="00357965">
      <w:pPr>
        <w:rPr>
          <w:sz w:val="23"/>
          <w:szCs w:val="23"/>
        </w:rPr>
      </w:pPr>
      <w:r w:rsidRPr="004C7D6A">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E47DE" w14:textId="77777777" w:rsidR="00AB0457" w:rsidRDefault="00AB0457">
    <w:pPr>
      <w:pStyle w:val="ac"/>
      <w:tabs>
        <w:tab w:val="clear" w:pos="4153"/>
        <w:tab w:val="clear" w:pos="8306"/>
        <w:tab w:val="center" w:pos="1701"/>
        <w:tab w:val="center" w:pos="5670"/>
      </w:tabs>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D6A1E" w14:textId="77777777" w:rsidR="00AB0457" w:rsidRDefault="00AB0457" w:rsidP="00F469F8">
    <w:pPr>
      <w:pStyle w:val="ac"/>
      <w:tabs>
        <w:tab w:val="clear" w:pos="4153"/>
        <w:tab w:val="clear" w:pos="8306"/>
        <w:tab w:val="center" w:pos="1701"/>
        <w:tab w:val="center" w:pos="5670"/>
      </w:tabs>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18E16" w14:textId="77777777" w:rsidR="00357965" w:rsidRPr="004C7D6A" w:rsidRDefault="00357965">
      <w:pPr>
        <w:rPr>
          <w:sz w:val="23"/>
          <w:szCs w:val="23"/>
        </w:rPr>
      </w:pPr>
      <w:r w:rsidRPr="004C7D6A">
        <w:rPr>
          <w:sz w:val="23"/>
          <w:szCs w:val="23"/>
        </w:rPr>
        <w:separator/>
      </w:r>
    </w:p>
  </w:footnote>
  <w:footnote w:type="continuationSeparator" w:id="0">
    <w:p w14:paraId="4FE15835" w14:textId="77777777" w:rsidR="00357965" w:rsidRPr="004C7D6A" w:rsidRDefault="00357965">
      <w:pPr>
        <w:rPr>
          <w:sz w:val="23"/>
          <w:szCs w:val="23"/>
        </w:rPr>
      </w:pPr>
      <w:r w:rsidRPr="004C7D6A">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975705"/>
      <w:docPartObj>
        <w:docPartGallery w:val="Page Numbers (Top of Page)"/>
        <w:docPartUnique/>
      </w:docPartObj>
    </w:sdtPr>
    <w:sdtEndPr/>
    <w:sdtContent>
      <w:p w14:paraId="16A7487F" w14:textId="2C5FF60C" w:rsidR="001140CB" w:rsidRDefault="001140CB">
        <w:pPr>
          <w:pStyle w:val="a9"/>
          <w:jc w:val="center"/>
        </w:pPr>
        <w:r>
          <w:fldChar w:fldCharType="begin"/>
        </w:r>
        <w:r>
          <w:instrText>PAGE   \* MERGEFORMAT</w:instrText>
        </w:r>
        <w:r>
          <w:fldChar w:fldCharType="separate"/>
        </w:r>
        <w:r>
          <w:t>2</w:t>
        </w:r>
        <w:r>
          <w:fldChar w:fldCharType="end"/>
        </w:r>
      </w:p>
    </w:sdtContent>
  </w:sdt>
  <w:p w14:paraId="34F202E2" w14:textId="77777777" w:rsidR="001140CB" w:rsidRDefault="001140C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177F3"/>
    <w:multiLevelType w:val="hybridMultilevel"/>
    <w:tmpl w:val="F55A25B8"/>
    <w:lvl w:ilvl="0" w:tplc="04190001">
      <w:start w:val="1"/>
      <w:numFmt w:val="bullet"/>
      <w:lvlText w:val=""/>
      <w:lvlJc w:val="left"/>
      <w:pPr>
        <w:tabs>
          <w:tab w:val="num" w:pos="927"/>
        </w:tabs>
        <w:ind w:left="927" w:hanging="360"/>
      </w:pPr>
      <w:rPr>
        <w:rFonts w:ascii="Symbol" w:hAnsi="Symbol" w:cs="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cs="Wingdings" w:hint="default"/>
      </w:rPr>
    </w:lvl>
    <w:lvl w:ilvl="3" w:tplc="04190001" w:tentative="1">
      <w:start w:val="1"/>
      <w:numFmt w:val="bullet"/>
      <w:lvlText w:val=""/>
      <w:lvlJc w:val="left"/>
      <w:pPr>
        <w:tabs>
          <w:tab w:val="num" w:pos="3087"/>
        </w:tabs>
        <w:ind w:left="3087" w:hanging="360"/>
      </w:pPr>
      <w:rPr>
        <w:rFonts w:ascii="Symbol" w:hAnsi="Symbol" w:cs="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cs="Wingdings" w:hint="default"/>
      </w:rPr>
    </w:lvl>
    <w:lvl w:ilvl="6" w:tplc="04190001" w:tentative="1">
      <w:start w:val="1"/>
      <w:numFmt w:val="bullet"/>
      <w:lvlText w:val=""/>
      <w:lvlJc w:val="left"/>
      <w:pPr>
        <w:tabs>
          <w:tab w:val="num" w:pos="5247"/>
        </w:tabs>
        <w:ind w:left="5247" w:hanging="360"/>
      </w:pPr>
      <w:rPr>
        <w:rFonts w:ascii="Symbol" w:hAnsi="Symbol" w:cs="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cs="Wingdings" w:hint="default"/>
      </w:rPr>
    </w:lvl>
  </w:abstractNum>
  <w:abstractNum w:abstractNumId="1" w15:restartNumberingAfterBreak="0">
    <w:nsid w:val="268902DA"/>
    <w:multiLevelType w:val="multilevel"/>
    <w:tmpl w:val="AAC271AA"/>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BE76C3A"/>
    <w:multiLevelType w:val="multilevel"/>
    <w:tmpl w:val="6EA669FA"/>
    <w:lvl w:ilvl="0">
      <w:start w:val="1"/>
      <w:numFmt w:val="decimal"/>
      <w:pStyle w:val="1"/>
      <w:lvlText w:val="%1."/>
      <w:lvlJc w:val="left"/>
      <w:pPr>
        <w:tabs>
          <w:tab w:val="num" w:pos="990"/>
        </w:tabs>
        <w:ind w:left="990" w:hanging="360"/>
      </w:pPr>
      <w:rPr>
        <w:rFonts w:hint="default"/>
      </w:rPr>
    </w:lvl>
    <w:lvl w:ilvl="1">
      <w:start w:val="1"/>
      <w:numFmt w:val="decimal"/>
      <w:pStyle w:val="2"/>
      <w:lvlText w:val="%1.%2."/>
      <w:lvlJc w:val="left"/>
      <w:pPr>
        <w:tabs>
          <w:tab w:val="num" w:pos="1855"/>
        </w:tabs>
        <w:ind w:left="1567" w:hanging="432"/>
      </w:pPr>
      <w:rPr>
        <w:rFonts w:ascii="Times New Roman" w:hAnsi="Times New Roman" w:cs="Times New Roman" w:hint="default"/>
        <w:b w:val="0"/>
        <w:bCs/>
        <w:i w:val="0"/>
        <w:color w:val="000000"/>
        <w:sz w:val="24"/>
        <w:szCs w:val="24"/>
      </w:rPr>
    </w:lvl>
    <w:lvl w:ilvl="2">
      <w:start w:val="1"/>
      <w:numFmt w:val="decimal"/>
      <w:pStyle w:val="3"/>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15:restartNumberingAfterBreak="0">
    <w:nsid w:val="607D5FD6"/>
    <w:multiLevelType w:val="hybridMultilevel"/>
    <w:tmpl w:val="5F7C90B2"/>
    <w:lvl w:ilvl="0" w:tplc="0409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lvlOverride w:ilvl="0">
      <w:startOverride w:val="5"/>
    </w:lvlOverride>
    <w:lvlOverride w:ilvl="1">
      <w:startOverride w:val="3"/>
    </w:lvlOverride>
  </w:num>
  <w:num w:numId="3">
    <w:abstractNumId w:val="0"/>
  </w:num>
  <w:num w:numId="4">
    <w:abstractNumId w:val="2"/>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
    <w:lvlOverride w:ilvl="0">
      <w:startOverride w:val="9"/>
    </w:lvlOverride>
    <w:lvlOverride w:ilvl="1">
      <w:startOverride w:val="9"/>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69"/>
    <w:rsid w:val="00000BDE"/>
    <w:rsid w:val="00010660"/>
    <w:rsid w:val="00011EB8"/>
    <w:rsid w:val="00016979"/>
    <w:rsid w:val="000217FB"/>
    <w:rsid w:val="00021F39"/>
    <w:rsid w:val="00024A72"/>
    <w:rsid w:val="0002525E"/>
    <w:rsid w:val="000260AD"/>
    <w:rsid w:val="00031E4C"/>
    <w:rsid w:val="00042D92"/>
    <w:rsid w:val="00046600"/>
    <w:rsid w:val="00053118"/>
    <w:rsid w:val="000557A2"/>
    <w:rsid w:val="0005660B"/>
    <w:rsid w:val="00060357"/>
    <w:rsid w:val="0006074A"/>
    <w:rsid w:val="000628D0"/>
    <w:rsid w:val="00075104"/>
    <w:rsid w:val="000776CA"/>
    <w:rsid w:val="00087845"/>
    <w:rsid w:val="000924E8"/>
    <w:rsid w:val="00095FA8"/>
    <w:rsid w:val="000A0466"/>
    <w:rsid w:val="000A0EA9"/>
    <w:rsid w:val="000A1070"/>
    <w:rsid w:val="000A3267"/>
    <w:rsid w:val="000A7472"/>
    <w:rsid w:val="000A7D57"/>
    <w:rsid w:val="000B114A"/>
    <w:rsid w:val="000B378B"/>
    <w:rsid w:val="000B518B"/>
    <w:rsid w:val="000C64A3"/>
    <w:rsid w:val="000D2D2F"/>
    <w:rsid w:val="000D6332"/>
    <w:rsid w:val="000D72D6"/>
    <w:rsid w:val="000E5075"/>
    <w:rsid w:val="000F2111"/>
    <w:rsid w:val="000F65EE"/>
    <w:rsid w:val="001052E2"/>
    <w:rsid w:val="00105396"/>
    <w:rsid w:val="00112199"/>
    <w:rsid w:val="00113B12"/>
    <w:rsid w:val="001140CB"/>
    <w:rsid w:val="0012404C"/>
    <w:rsid w:val="0013308B"/>
    <w:rsid w:val="001473D6"/>
    <w:rsid w:val="00151CF6"/>
    <w:rsid w:val="00151E1C"/>
    <w:rsid w:val="00156DD2"/>
    <w:rsid w:val="00157357"/>
    <w:rsid w:val="0016256B"/>
    <w:rsid w:val="0016261E"/>
    <w:rsid w:val="00165418"/>
    <w:rsid w:val="00170B17"/>
    <w:rsid w:val="00173320"/>
    <w:rsid w:val="00183CB3"/>
    <w:rsid w:val="00192BF9"/>
    <w:rsid w:val="001975DD"/>
    <w:rsid w:val="001A1694"/>
    <w:rsid w:val="001A3AFB"/>
    <w:rsid w:val="001B2617"/>
    <w:rsid w:val="001C3257"/>
    <w:rsid w:val="001C3A35"/>
    <w:rsid w:val="001C674B"/>
    <w:rsid w:val="001D1FF3"/>
    <w:rsid w:val="001D3CD4"/>
    <w:rsid w:val="001E00C5"/>
    <w:rsid w:val="001E2892"/>
    <w:rsid w:val="001F0CBB"/>
    <w:rsid w:val="001F137B"/>
    <w:rsid w:val="001F500E"/>
    <w:rsid w:val="001F5171"/>
    <w:rsid w:val="001F7790"/>
    <w:rsid w:val="001F7A15"/>
    <w:rsid w:val="00204342"/>
    <w:rsid w:val="002048FF"/>
    <w:rsid w:val="00210A69"/>
    <w:rsid w:val="002136CF"/>
    <w:rsid w:val="00213F36"/>
    <w:rsid w:val="00214B1D"/>
    <w:rsid w:val="00226EA4"/>
    <w:rsid w:val="002314C0"/>
    <w:rsid w:val="00232E88"/>
    <w:rsid w:val="002369B9"/>
    <w:rsid w:val="002439EE"/>
    <w:rsid w:val="00257427"/>
    <w:rsid w:val="00261285"/>
    <w:rsid w:val="00264ED6"/>
    <w:rsid w:val="0026543C"/>
    <w:rsid w:val="002712B6"/>
    <w:rsid w:val="00272DBB"/>
    <w:rsid w:val="00276627"/>
    <w:rsid w:val="00280AA5"/>
    <w:rsid w:val="0028134E"/>
    <w:rsid w:val="00291940"/>
    <w:rsid w:val="00292B98"/>
    <w:rsid w:val="002951B2"/>
    <w:rsid w:val="002A07D2"/>
    <w:rsid w:val="002A07E6"/>
    <w:rsid w:val="002A557B"/>
    <w:rsid w:val="002A7A56"/>
    <w:rsid w:val="002B006C"/>
    <w:rsid w:val="002B149F"/>
    <w:rsid w:val="002B2CB8"/>
    <w:rsid w:val="002C2AFE"/>
    <w:rsid w:val="002D0776"/>
    <w:rsid w:val="002D22F0"/>
    <w:rsid w:val="002D5343"/>
    <w:rsid w:val="002D760D"/>
    <w:rsid w:val="002D7C82"/>
    <w:rsid w:val="002E32BB"/>
    <w:rsid w:val="002E4805"/>
    <w:rsid w:val="002E6CA4"/>
    <w:rsid w:val="003059BF"/>
    <w:rsid w:val="00307DBA"/>
    <w:rsid w:val="00320545"/>
    <w:rsid w:val="00320FD0"/>
    <w:rsid w:val="00321F8D"/>
    <w:rsid w:val="00322A0F"/>
    <w:rsid w:val="00330CBF"/>
    <w:rsid w:val="00336256"/>
    <w:rsid w:val="00340204"/>
    <w:rsid w:val="00346186"/>
    <w:rsid w:val="00346F3D"/>
    <w:rsid w:val="00353DA1"/>
    <w:rsid w:val="00357965"/>
    <w:rsid w:val="00360C55"/>
    <w:rsid w:val="003628B2"/>
    <w:rsid w:val="00364F34"/>
    <w:rsid w:val="00366FEE"/>
    <w:rsid w:val="003708E0"/>
    <w:rsid w:val="00372847"/>
    <w:rsid w:val="00374903"/>
    <w:rsid w:val="003753BB"/>
    <w:rsid w:val="0037556F"/>
    <w:rsid w:val="00380F00"/>
    <w:rsid w:val="00383C36"/>
    <w:rsid w:val="00387D32"/>
    <w:rsid w:val="0039078C"/>
    <w:rsid w:val="0039183F"/>
    <w:rsid w:val="00396A74"/>
    <w:rsid w:val="00396FC9"/>
    <w:rsid w:val="003A1FB7"/>
    <w:rsid w:val="003A3CBA"/>
    <w:rsid w:val="003A4191"/>
    <w:rsid w:val="003A642C"/>
    <w:rsid w:val="003A690E"/>
    <w:rsid w:val="003B4A69"/>
    <w:rsid w:val="003B72BD"/>
    <w:rsid w:val="003C0257"/>
    <w:rsid w:val="003C0302"/>
    <w:rsid w:val="003C260E"/>
    <w:rsid w:val="003C2D94"/>
    <w:rsid w:val="003C4A2C"/>
    <w:rsid w:val="003C6A60"/>
    <w:rsid w:val="003C7A54"/>
    <w:rsid w:val="003D0608"/>
    <w:rsid w:val="003D08A5"/>
    <w:rsid w:val="003D201E"/>
    <w:rsid w:val="003E0F9D"/>
    <w:rsid w:val="003E30DE"/>
    <w:rsid w:val="003E32E0"/>
    <w:rsid w:val="003E5B03"/>
    <w:rsid w:val="003E6E85"/>
    <w:rsid w:val="003F1866"/>
    <w:rsid w:val="003F4BEF"/>
    <w:rsid w:val="003F7D46"/>
    <w:rsid w:val="00410C06"/>
    <w:rsid w:val="00414572"/>
    <w:rsid w:val="00417E3D"/>
    <w:rsid w:val="00420054"/>
    <w:rsid w:val="00421BFE"/>
    <w:rsid w:val="00430EFD"/>
    <w:rsid w:val="004323B3"/>
    <w:rsid w:val="00433E8E"/>
    <w:rsid w:val="004412F1"/>
    <w:rsid w:val="004418CD"/>
    <w:rsid w:val="00447E54"/>
    <w:rsid w:val="00450283"/>
    <w:rsid w:val="004530C1"/>
    <w:rsid w:val="0045614D"/>
    <w:rsid w:val="00457CE8"/>
    <w:rsid w:val="00460B35"/>
    <w:rsid w:val="004637D2"/>
    <w:rsid w:val="0047035E"/>
    <w:rsid w:val="00470666"/>
    <w:rsid w:val="00472410"/>
    <w:rsid w:val="00481287"/>
    <w:rsid w:val="00487861"/>
    <w:rsid w:val="00493F9A"/>
    <w:rsid w:val="0049714E"/>
    <w:rsid w:val="00497AE2"/>
    <w:rsid w:val="00497B64"/>
    <w:rsid w:val="004A7008"/>
    <w:rsid w:val="004B4405"/>
    <w:rsid w:val="004C7D6A"/>
    <w:rsid w:val="004D0BE1"/>
    <w:rsid w:val="004D3E18"/>
    <w:rsid w:val="004E6508"/>
    <w:rsid w:val="004E73EA"/>
    <w:rsid w:val="004F1898"/>
    <w:rsid w:val="004F44D7"/>
    <w:rsid w:val="00506CF0"/>
    <w:rsid w:val="00510252"/>
    <w:rsid w:val="00512446"/>
    <w:rsid w:val="00523C02"/>
    <w:rsid w:val="00533EE8"/>
    <w:rsid w:val="00534DEB"/>
    <w:rsid w:val="00542696"/>
    <w:rsid w:val="00544ABE"/>
    <w:rsid w:val="0054547C"/>
    <w:rsid w:val="0055344C"/>
    <w:rsid w:val="00555F3E"/>
    <w:rsid w:val="00557B19"/>
    <w:rsid w:val="00560434"/>
    <w:rsid w:val="00561F40"/>
    <w:rsid w:val="00573FAE"/>
    <w:rsid w:val="005757AE"/>
    <w:rsid w:val="00575BA8"/>
    <w:rsid w:val="005805DA"/>
    <w:rsid w:val="00593D58"/>
    <w:rsid w:val="005A021B"/>
    <w:rsid w:val="005A7B54"/>
    <w:rsid w:val="005A7C88"/>
    <w:rsid w:val="005B259D"/>
    <w:rsid w:val="005B37C4"/>
    <w:rsid w:val="005B4824"/>
    <w:rsid w:val="005B4B7C"/>
    <w:rsid w:val="005B4EA8"/>
    <w:rsid w:val="005B71A0"/>
    <w:rsid w:val="005B7A5E"/>
    <w:rsid w:val="005C3997"/>
    <w:rsid w:val="005C432E"/>
    <w:rsid w:val="005C5E7A"/>
    <w:rsid w:val="005D1407"/>
    <w:rsid w:val="005D1A80"/>
    <w:rsid w:val="005D2C46"/>
    <w:rsid w:val="005D7CF1"/>
    <w:rsid w:val="005E1DFF"/>
    <w:rsid w:val="005F1124"/>
    <w:rsid w:val="005F663D"/>
    <w:rsid w:val="005F6C31"/>
    <w:rsid w:val="006005BB"/>
    <w:rsid w:val="0060520E"/>
    <w:rsid w:val="006136F7"/>
    <w:rsid w:val="0061372D"/>
    <w:rsid w:val="00614FAF"/>
    <w:rsid w:val="00616207"/>
    <w:rsid w:val="0062030C"/>
    <w:rsid w:val="00630F9F"/>
    <w:rsid w:val="00632594"/>
    <w:rsid w:val="00634777"/>
    <w:rsid w:val="00635CBA"/>
    <w:rsid w:val="006412CD"/>
    <w:rsid w:val="00646148"/>
    <w:rsid w:val="00646383"/>
    <w:rsid w:val="006513EF"/>
    <w:rsid w:val="00656740"/>
    <w:rsid w:val="00665318"/>
    <w:rsid w:val="00670DAC"/>
    <w:rsid w:val="00672E6B"/>
    <w:rsid w:val="00674255"/>
    <w:rsid w:val="00680480"/>
    <w:rsid w:val="0069280F"/>
    <w:rsid w:val="006955EB"/>
    <w:rsid w:val="00696478"/>
    <w:rsid w:val="006A088A"/>
    <w:rsid w:val="006A0BCE"/>
    <w:rsid w:val="006A1856"/>
    <w:rsid w:val="006A24CB"/>
    <w:rsid w:val="006A71B5"/>
    <w:rsid w:val="006B0499"/>
    <w:rsid w:val="006B670E"/>
    <w:rsid w:val="006C1176"/>
    <w:rsid w:val="006C2BFB"/>
    <w:rsid w:val="006C6D09"/>
    <w:rsid w:val="006D591F"/>
    <w:rsid w:val="006E455D"/>
    <w:rsid w:val="006E5BA3"/>
    <w:rsid w:val="006E6347"/>
    <w:rsid w:val="006F40F7"/>
    <w:rsid w:val="006F6016"/>
    <w:rsid w:val="00711144"/>
    <w:rsid w:val="007154DF"/>
    <w:rsid w:val="00715ABE"/>
    <w:rsid w:val="007205C0"/>
    <w:rsid w:val="00725D51"/>
    <w:rsid w:val="00734080"/>
    <w:rsid w:val="007410F7"/>
    <w:rsid w:val="007427AA"/>
    <w:rsid w:val="00743F2C"/>
    <w:rsid w:val="00744397"/>
    <w:rsid w:val="00746637"/>
    <w:rsid w:val="0075021C"/>
    <w:rsid w:val="00750A25"/>
    <w:rsid w:val="00756945"/>
    <w:rsid w:val="00760CE2"/>
    <w:rsid w:val="007648C6"/>
    <w:rsid w:val="007748CE"/>
    <w:rsid w:val="00777F52"/>
    <w:rsid w:val="00780527"/>
    <w:rsid w:val="00782FDB"/>
    <w:rsid w:val="00786207"/>
    <w:rsid w:val="007865F5"/>
    <w:rsid w:val="00787921"/>
    <w:rsid w:val="00790741"/>
    <w:rsid w:val="00796D3C"/>
    <w:rsid w:val="007A1F51"/>
    <w:rsid w:val="007B401F"/>
    <w:rsid w:val="007B45C7"/>
    <w:rsid w:val="007C718C"/>
    <w:rsid w:val="007D2CBF"/>
    <w:rsid w:val="007D5C60"/>
    <w:rsid w:val="007F4BA8"/>
    <w:rsid w:val="007F649C"/>
    <w:rsid w:val="00801AF9"/>
    <w:rsid w:val="00802CBC"/>
    <w:rsid w:val="00803DF1"/>
    <w:rsid w:val="00820AF1"/>
    <w:rsid w:val="008253CF"/>
    <w:rsid w:val="008302F6"/>
    <w:rsid w:val="008337A7"/>
    <w:rsid w:val="0083567C"/>
    <w:rsid w:val="0083723F"/>
    <w:rsid w:val="00837CA9"/>
    <w:rsid w:val="00840C1D"/>
    <w:rsid w:val="00840F3B"/>
    <w:rsid w:val="00847B50"/>
    <w:rsid w:val="00855348"/>
    <w:rsid w:val="00855788"/>
    <w:rsid w:val="00867CB1"/>
    <w:rsid w:val="00871B58"/>
    <w:rsid w:val="00872A48"/>
    <w:rsid w:val="00881528"/>
    <w:rsid w:val="00885CB2"/>
    <w:rsid w:val="0088739D"/>
    <w:rsid w:val="008927D0"/>
    <w:rsid w:val="00892AA8"/>
    <w:rsid w:val="00897ED7"/>
    <w:rsid w:val="008B0669"/>
    <w:rsid w:val="008B1AC6"/>
    <w:rsid w:val="008B326B"/>
    <w:rsid w:val="008C163C"/>
    <w:rsid w:val="008C1DE3"/>
    <w:rsid w:val="008C4850"/>
    <w:rsid w:val="008C5E50"/>
    <w:rsid w:val="008D031E"/>
    <w:rsid w:val="008D0919"/>
    <w:rsid w:val="008D4885"/>
    <w:rsid w:val="008D6253"/>
    <w:rsid w:val="008E4B51"/>
    <w:rsid w:val="00902FF9"/>
    <w:rsid w:val="0090407E"/>
    <w:rsid w:val="00915108"/>
    <w:rsid w:val="00923112"/>
    <w:rsid w:val="009250D8"/>
    <w:rsid w:val="00927670"/>
    <w:rsid w:val="00927822"/>
    <w:rsid w:val="00930218"/>
    <w:rsid w:val="00933704"/>
    <w:rsid w:val="00935736"/>
    <w:rsid w:val="009535FD"/>
    <w:rsid w:val="009537CE"/>
    <w:rsid w:val="00962683"/>
    <w:rsid w:val="00964078"/>
    <w:rsid w:val="00964173"/>
    <w:rsid w:val="00965824"/>
    <w:rsid w:val="0097074B"/>
    <w:rsid w:val="009768C4"/>
    <w:rsid w:val="00977D5E"/>
    <w:rsid w:val="009856D6"/>
    <w:rsid w:val="009860AD"/>
    <w:rsid w:val="00987F54"/>
    <w:rsid w:val="00991CC3"/>
    <w:rsid w:val="009933E1"/>
    <w:rsid w:val="009A07A7"/>
    <w:rsid w:val="009A1A09"/>
    <w:rsid w:val="009B0587"/>
    <w:rsid w:val="009B67B4"/>
    <w:rsid w:val="009B6F1C"/>
    <w:rsid w:val="009C17C6"/>
    <w:rsid w:val="009C1B7D"/>
    <w:rsid w:val="009C6CED"/>
    <w:rsid w:val="009D0943"/>
    <w:rsid w:val="009D14D3"/>
    <w:rsid w:val="009D33DE"/>
    <w:rsid w:val="009D35DE"/>
    <w:rsid w:val="009D6ABD"/>
    <w:rsid w:val="009E1EF1"/>
    <w:rsid w:val="009E28EC"/>
    <w:rsid w:val="009E33A3"/>
    <w:rsid w:val="009E627D"/>
    <w:rsid w:val="009F1F43"/>
    <w:rsid w:val="009F6C6D"/>
    <w:rsid w:val="00A018D4"/>
    <w:rsid w:val="00A03982"/>
    <w:rsid w:val="00A06EB9"/>
    <w:rsid w:val="00A078DB"/>
    <w:rsid w:val="00A10801"/>
    <w:rsid w:val="00A12225"/>
    <w:rsid w:val="00A12F48"/>
    <w:rsid w:val="00A13A6A"/>
    <w:rsid w:val="00A15B2A"/>
    <w:rsid w:val="00A21D84"/>
    <w:rsid w:val="00A223DD"/>
    <w:rsid w:val="00A25244"/>
    <w:rsid w:val="00A25709"/>
    <w:rsid w:val="00A3771D"/>
    <w:rsid w:val="00A37E04"/>
    <w:rsid w:val="00A41B58"/>
    <w:rsid w:val="00A479A2"/>
    <w:rsid w:val="00A50BB8"/>
    <w:rsid w:val="00A52DEB"/>
    <w:rsid w:val="00A53A2E"/>
    <w:rsid w:val="00A53DAE"/>
    <w:rsid w:val="00A54CDB"/>
    <w:rsid w:val="00A73670"/>
    <w:rsid w:val="00A77C46"/>
    <w:rsid w:val="00A865B1"/>
    <w:rsid w:val="00A92573"/>
    <w:rsid w:val="00A9336F"/>
    <w:rsid w:val="00A94D84"/>
    <w:rsid w:val="00AA4B09"/>
    <w:rsid w:val="00AA5D02"/>
    <w:rsid w:val="00AB0457"/>
    <w:rsid w:val="00AB25B5"/>
    <w:rsid w:val="00AB2FA8"/>
    <w:rsid w:val="00AB7E3E"/>
    <w:rsid w:val="00AC64FA"/>
    <w:rsid w:val="00AD37E9"/>
    <w:rsid w:val="00AD7760"/>
    <w:rsid w:val="00AE0534"/>
    <w:rsid w:val="00AE2B0A"/>
    <w:rsid w:val="00AE4565"/>
    <w:rsid w:val="00AE6343"/>
    <w:rsid w:val="00AF6952"/>
    <w:rsid w:val="00B036FB"/>
    <w:rsid w:val="00B05576"/>
    <w:rsid w:val="00B133D7"/>
    <w:rsid w:val="00B13CC2"/>
    <w:rsid w:val="00B22EBE"/>
    <w:rsid w:val="00B30DC7"/>
    <w:rsid w:val="00B31851"/>
    <w:rsid w:val="00B43D01"/>
    <w:rsid w:val="00B443CF"/>
    <w:rsid w:val="00B50B49"/>
    <w:rsid w:val="00B5733D"/>
    <w:rsid w:val="00B626FE"/>
    <w:rsid w:val="00B7070C"/>
    <w:rsid w:val="00B7302A"/>
    <w:rsid w:val="00B74CC4"/>
    <w:rsid w:val="00B761A4"/>
    <w:rsid w:val="00B94AFD"/>
    <w:rsid w:val="00B975C8"/>
    <w:rsid w:val="00B9766F"/>
    <w:rsid w:val="00BA2815"/>
    <w:rsid w:val="00BA7599"/>
    <w:rsid w:val="00BB0174"/>
    <w:rsid w:val="00BB0229"/>
    <w:rsid w:val="00BC23DF"/>
    <w:rsid w:val="00BC6C6C"/>
    <w:rsid w:val="00BD0E16"/>
    <w:rsid w:val="00BD2FAC"/>
    <w:rsid w:val="00BD539D"/>
    <w:rsid w:val="00BD643B"/>
    <w:rsid w:val="00BE3108"/>
    <w:rsid w:val="00BF0DA0"/>
    <w:rsid w:val="00BF42D0"/>
    <w:rsid w:val="00BF45DB"/>
    <w:rsid w:val="00BF4841"/>
    <w:rsid w:val="00BF64AB"/>
    <w:rsid w:val="00BF6B67"/>
    <w:rsid w:val="00BF7C73"/>
    <w:rsid w:val="00C05E17"/>
    <w:rsid w:val="00C100A8"/>
    <w:rsid w:val="00C10B6F"/>
    <w:rsid w:val="00C14246"/>
    <w:rsid w:val="00C16668"/>
    <w:rsid w:val="00C16DA9"/>
    <w:rsid w:val="00C170F8"/>
    <w:rsid w:val="00C21370"/>
    <w:rsid w:val="00C21AF3"/>
    <w:rsid w:val="00C22524"/>
    <w:rsid w:val="00C24D32"/>
    <w:rsid w:val="00C33B23"/>
    <w:rsid w:val="00C36866"/>
    <w:rsid w:val="00C42B31"/>
    <w:rsid w:val="00C44DF6"/>
    <w:rsid w:val="00C469DA"/>
    <w:rsid w:val="00C46A3C"/>
    <w:rsid w:val="00C51B4E"/>
    <w:rsid w:val="00C5204D"/>
    <w:rsid w:val="00C55712"/>
    <w:rsid w:val="00C60E7A"/>
    <w:rsid w:val="00C74D87"/>
    <w:rsid w:val="00C779DD"/>
    <w:rsid w:val="00C82033"/>
    <w:rsid w:val="00C86235"/>
    <w:rsid w:val="00C945C1"/>
    <w:rsid w:val="00C9736A"/>
    <w:rsid w:val="00CA0675"/>
    <w:rsid w:val="00CA1579"/>
    <w:rsid w:val="00CA1ADD"/>
    <w:rsid w:val="00CA4C16"/>
    <w:rsid w:val="00CA7686"/>
    <w:rsid w:val="00CB500B"/>
    <w:rsid w:val="00CC087D"/>
    <w:rsid w:val="00CD187C"/>
    <w:rsid w:val="00CD25B3"/>
    <w:rsid w:val="00CD37E5"/>
    <w:rsid w:val="00CD57C5"/>
    <w:rsid w:val="00CE3CAF"/>
    <w:rsid w:val="00CE7AB7"/>
    <w:rsid w:val="00CF0B3F"/>
    <w:rsid w:val="00CF21E6"/>
    <w:rsid w:val="00CF409C"/>
    <w:rsid w:val="00CF42A7"/>
    <w:rsid w:val="00D012DB"/>
    <w:rsid w:val="00D027BD"/>
    <w:rsid w:val="00D060FD"/>
    <w:rsid w:val="00D10C57"/>
    <w:rsid w:val="00D13AE9"/>
    <w:rsid w:val="00D15847"/>
    <w:rsid w:val="00D1758A"/>
    <w:rsid w:val="00D22ED4"/>
    <w:rsid w:val="00D23835"/>
    <w:rsid w:val="00D238C3"/>
    <w:rsid w:val="00D25D8C"/>
    <w:rsid w:val="00D316C2"/>
    <w:rsid w:val="00D33C27"/>
    <w:rsid w:val="00D34BBC"/>
    <w:rsid w:val="00D35757"/>
    <w:rsid w:val="00D36781"/>
    <w:rsid w:val="00D5540E"/>
    <w:rsid w:val="00D621AF"/>
    <w:rsid w:val="00D66F5D"/>
    <w:rsid w:val="00D721C1"/>
    <w:rsid w:val="00D75B74"/>
    <w:rsid w:val="00D80169"/>
    <w:rsid w:val="00D97D1E"/>
    <w:rsid w:val="00DA2027"/>
    <w:rsid w:val="00DA2593"/>
    <w:rsid w:val="00DA7FDD"/>
    <w:rsid w:val="00DB311C"/>
    <w:rsid w:val="00DB5F68"/>
    <w:rsid w:val="00DC4274"/>
    <w:rsid w:val="00DD06A7"/>
    <w:rsid w:val="00DD0E3C"/>
    <w:rsid w:val="00DD49C2"/>
    <w:rsid w:val="00DD771D"/>
    <w:rsid w:val="00DE1217"/>
    <w:rsid w:val="00DE79C2"/>
    <w:rsid w:val="00DF13DE"/>
    <w:rsid w:val="00DF25DE"/>
    <w:rsid w:val="00DF6CF2"/>
    <w:rsid w:val="00E0062D"/>
    <w:rsid w:val="00E319E1"/>
    <w:rsid w:val="00E31CEB"/>
    <w:rsid w:val="00E3567C"/>
    <w:rsid w:val="00E36A18"/>
    <w:rsid w:val="00E539C9"/>
    <w:rsid w:val="00E61DF6"/>
    <w:rsid w:val="00E83ABA"/>
    <w:rsid w:val="00E86564"/>
    <w:rsid w:val="00E93885"/>
    <w:rsid w:val="00E94AF5"/>
    <w:rsid w:val="00EA151E"/>
    <w:rsid w:val="00EA304F"/>
    <w:rsid w:val="00EA5B98"/>
    <w:rsid w:val="00EA5E15"/>
    <w:rsid w:val="00EA5F7A"/>
    <w:rsid w:val="00EA79E3"/>
    <w:rsid w:val="00EB0B15"/>
    <w:rsid w:val="00EB35A6"/>
    <w:rsid w:val="00EC224D"/>
    <w:rsid w:val="00EC27D8"/>
    <w:rsid w:val="00ED465B"/>
    <w:rsid w:val="00ED4F21"/>
    <w:rsid w:val="00ED6A19"/>
    <w:rsid w:val="00ED6B2D"/>
    <w:rsid w:val="00EE1C82"/>
    <w:rsid w:val="00EF66FC"/>
    <w:rsid w:val="00EF6BE8"/>
    <w:rsid w:val="00F00BC3"/>
    <w:rsid w:val="00F116DA"/>
    <w:rsid w:val="00F13F9D"/>
    <w:rsid w:val="00F149B9"/>
    <w:rsid w:val="00F16404"/>
    <w:rsid w:val="00F17964"/>
    <w:rsid w:val="00F17AA3"/>
    <w:rsid w:val="00F17FBB"/>
    <w:rsid w:val="00F20697"/>
    <w:rsid w:val="00F223C5"/>
    <w:rsid w:val="00F22D22"/>
    <w:rsid w:val="00F2649B"/>
    <w:rsid w:val="00F31DB5"/>
    <w:rsid w:val="00F35EBE"/>
    <w:rsid w:val="00F360C9"/>
    <w:rsid w:val="00F41333"/>
    <w:rsid w:val="00F469F8"/>
    <w:rsid w:val="00F50548"/>
    <w:rsid w:val="00F50EC0"/>
    <w:rsid w:val="00F540DB"/>
    <w:rsid w:val="00F5556F"/>
    <w:rsid w:val="00F67A0E"/>
    <w:rsid w:val="00F711B3"/>
    <w:rsid w:val="00F7536E"/>
    <w:rsid w:val="00F754AE"/>
    <w:rsid w:val="00F7659A"/>
    <w:rsid w:val="00F87F45"/>
    <w:rsid w:val="00F96E49"/>
    <w:rsid w:val="00FA5344"/>
    <w:rsid w:val="00FB0757"/>
    <w:rsid w:val="00FB0A17"/>
    <w:rsid w:val="00FB143E"/>
    <w:rsid w:val="00FB56A7"/>
    <w:rsid w:val="00FC1DC1"/>
    <w:rsid w:val="00FD043B"/>
    <w:rsid w:val="00FD0D90"/>
    <w:rsid w:val="00FD4400"/>
    <w:rsid w:val="00FD74EC"/>
    <w:rsid w:val="00FE0707"/>
    <w:rsid w:val="00FE1339"/>
    <w:rsid w:val="00FE2EBD"/>
    <w:rsid w:val="00FF118B"/>
    <w:rsid w:val="00FF16E2"/>
    <w:rsid w:val="00FF4E15"/>
    <w:rsid w:val="00FF5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F787F9A"/>
  <w15:docId w15:val="{96EB6DC4-A70C-407F-9E4C-8A80ECAC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5757"/>
    <w:rPr>
      <w:sz w:val="24"/>
      <w:szCs w:val="24"/>
    </w:rPr>
  </w:style>
  <w:style w:type="paragraph" w:styleId="1">
    <w:name w:val="heading 1"/>
    <w:basedOn w:val="a"/>
    <w:next w:val="a"/>
    <w:link w:val="10"/>
    <w:autoRedefine/>
    <w:uiPriority w:val="99"/>
    <w:qFormat/>
    <w:rsid w:val="00214B1D"/>
    <w:pPr>
      <w:widowControl w:val="0"/>
      <w:numPr>
        <w:numId w:val="4"/>
      </w:numPr>
      <w:spacing w:before="240" w:after="120"/>
      <w:jc w:val="center"/>
      <w:outlineLvl w:val="0"/>
    </w:pPr>
    <w:rPr>
      <w:b/>
      <w:bCs/>
      <w:kern w:val="32"/>
    </w:rPr>
  </w:style>
  <w:style w:type="paragraph" w:styleId="2">
    <w:name w:val="heading 2"/>
    <w:basedOn w:val="a0"/>
    <w:next w:val="a"/>
    <w:link w:val="20"/>
    <w:uiPriority w:val="99"/>
    <w:qFormat/>
    <w:rsid w:val="00095FA8"/>
    <w:pPr>
      <w:keepLines/>
      <w:numPr>
        <w:ilvl w:val="1"/>
        <w:numId w:val="4"/>
      </w:numPr>
      <w:tabs>
        <w:tab w:val="clear" w:pos="1855"/>
        <w:tab w:val="num" w:pos="1571"/>
      </w:tabs>
      <w:spacing w:before="60"/>
      <w:ind w:left="1283"/>
      <w:jc w:val="both"/>
      <w:outlineLvl w:val="1"/>
    </w:pPr>
    <w:rPr>
      <w:i/>
      <w:iCs/>
      <w:kern w:val="0"/>
      <w:sz w:val="28"/>
      <w:szCs w:val="28"/>
    </w:rPr>
  </w:style>
  <w:style w:type="paragraph" w:styleId="3">
    <w:name w:val="heading 3"/>
    <w:basedOn w:val="a"/>
    <w:next w:val="a"/>
    <w:link w:val="30"/>
    <w:uiPriority w:val="99"/>
    <w:qFormat/>
    <w:rsid w:val="00CD25B3"/>
    <w:pPr>
      <w:keepNext/>
      <w:keepLines/>
      <w:numPr>
        <w:ilvl w:val="2"/>
        <w:numId w:val="4"/>
      </w:numPr>
      <w:tabs>
        <w:tab w:val="left" w:pos="720"/>
      </w:tabs>
      <w:spacing w:before="120" w:after="120"/>
      <w:jc w:val="both"/>
      <w:outlineLvl w:val="2"/>
    </w:pPr>
    <w:rPr>
      <w:rFonts w:ascii="Cambria" w:hAnsi="Cambria"/>
      <w:b/>
      <w:bCs/>
      <w:sz w:val="26"/>
      <w:szCs w:val="26"/>
    </w:rPr>
  </w:style>
  <w:style w:type="paragraph" w:styleId="4">
    <w:name w:val="heading 4"/>
    <w:basedOn w:val="a"/>
    <w:next w:val="a"/>
    <w:link w:val="40"/>
    <w:uiPriority w:val="99"/>
    <w:qFormat/>
    <w:rsid w:val="00CD25B3"/>
    <w:pPr>
      <w:keepNext/>
      <w:outlineLvl w:val="3"/>
    </w:pPr>
    <w:rPr>
      <w:rFonts w:ascii="Calibri" w:hAnsi="Calibri"/>
      <w:b/>
      <w:bCs/>
      <w:sz w:val="28"/>
      <w:szCs w:val="28"/>
    </w:rPr>
  </w:style>
  <w:style w:type="paragraph" w:styleId="5">
    <w:name w:val="heading 5"/>
    <w:basedOn w:val="a"/>
    <w:next w:val="a"/>
    <w:link w:val="50"/>
    <w:uiPriority w:val="99"/>
    <w:qFormat/>
    <w:rsid w:val="00CD25B3"/>
    <w:pPr>
      <w:keepNext/>
      <w:outlineLvl w:val="4"/>
    </w:pPr>
    <w:rPr>
      <w:rFonts w:ascii="Calibri" w:hAnsi="Calibri"/>
      <w:b/>
      <w:bCs/>
      <w:i/>
      <w:iCs/>
      <w:sz w:val="26"/>
      <w:szCs w:val="26"/>
    </w:rPr>
  </w:style>
  <w:style w:type="paragraph" w:styleId="6">
    <w:name w:val="heading 6"/>
    <w:basedOn w:val="a"/>
    <w:next w:val="a"/>
    <w:link w:val="60"/>
    <w:uiPriority w:val="99"/>
    <w:qFormat/>
    <w:rsid w:val="00CD25B3"/>
    <w:pPr>
      <w:keepNext/>
      <w:jc w:val="center"/>
      <w:outlineLvl w:val="5"/>
    </w:pPr>
    <w:rPr>
      <w:rFonts w:ascii="Calibri" w:hAnsi="Calibri"/>
      <w:b/>
      <w:bCs/>
      <w:sz w:val="20"/>
      <w:szCs w:val="20"/>
    </w:rPr>
  </w:style>
  <w:style w:type="paragraph" w:styleId="7">
    <w:name w:val="heading 7"/>
    <w:basedOn w:val="a"/>
    <w:next w:val="a"/>
    <w:link w:val="70"/>
    <w:uiPriority w:val="99"/>
    <w:qFormat/>
    <w:rsid w:val="00CD25B3"/>
    <w:pPr>
      <w:keepNext/>
      <w:keepLines/>
      <w:pBdr>
        <w:top w:val="single" w:sz="24" w:space="1" w:color="auto" w:shadow="1"/>
        <w:left w:val="single" w:sz="24" w:space="1" w:color="auto" w:shadow="1"/>
        <w:bottom w:val="single" w:sz="24" w:space="1" w:color="auto" w:shadow="1"/>
        <w:right w:val="single" w:sz="24" w:space="1" w:color="auto" w:shadow="1"/>
      </w:pBdr>
      <w:spacing w:before="60" w:after="60"/>
      <w:jc w:val="center"/>
      <w:outlineLvl w:val="6"/>
    </w:pPr>
    <w:rPr>
      <w:rFonts w:ascii="Calibri" w:hAnsi="Calibri"/>
    </w:rPr>
  </w:style>
  <w:style w:type="paragraph" w:styleId="8">
    <w:name w:val="heading 8"/>
    <w:basedOn w:val="a"/>
    <w:next w:val="a"/>
    <w:link w:val="80"/>
    <w:uiPriority w:val="99"/>
    <w:qFormat/>
    <w:rsid w:val="00CD25B3"/>
    <w:pPr>
      <w:keepNext/>
      <w:outlineLvl w:val="7"/>
    </w:pPr>
    <w:rPr>
      <w:rFonts w:ascii="Calibri" w:hAnsi="Calibri"/>
      <w:i/>
      <w:iCs/>
    </w:rPr>
  </w:style>
  <w:style w:type="paragraph" w:styleId="9">
    <w:name w:val="heading 9"/>
    <w:basedOn w:val="a"/>
    <w:next w:val="a"/>
    <w:link w:val="90"/>
    <w:uiPriority w:val="99"/>
    <w:qFormat/>
    <w:rsid w:val="00CD25B3"/>
    <w:pPr>
      <w:keepNext/>
      <w:spacing w:before="120" w:after="120"/>
      <w:jc w:val="center"/>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214B1D"/>
    <w:rPr>
      <w:b/>
      <w:bCs/>
      <w:kern w:val="32"/>
      <w:sz w:val="24"/>
      <w:szCs w:val="24"/>
    </w:rPr>
  </w:style>
  <w:style w:type="character" w:customStyle="1" w:styleId="20">
    <w:name w:val="Заголовок 2 Знак"/>
    <w:link w:val="2"/>
    <w:uiPriority w:val="99"/>
    <w:rsid w:val="001E00C5"/>
    <w:rPr>
      <w:rFonts w:ascii="Cambria" w:hAnsi="Cambria"/>
      <w:b/>
      <w:bCs/>
      <w:i/>
      <w:iCs/>
      <w:sz w:val="28"/>
      <w:szCs w:val="28"/>
    </w:rPr>
  </w:style>
  <w:style w:type="character" w:customStyle="1" w:styleId="30">
    <w:name w:val="Заголовок 3 Знак"/>
    <w:link w:val="3"/>
    <w:uiPriority w:val="99"/>
    <w:rsid w:val="001E00C5"/>
    <w:rPr>
      <w:rFonts w:ascii="Cambria" w:hAnsi="Cambria"/>
      <w:b/>
      <w:bCs/>
      <w:sz w:val="26"/>
      <w:szCs w:val="26"/>
    </w:rPr>
  </w:style>
  <w:style w:type="character" w:customStyle="1" w:styleId="40">
    <w:name w:val="Заголовок 4 Знак"/>
    <w:link w:val="4"/>
    <w:uiPriority w:val="99"/>
    <w:rsid w:val="001E00C5"/>
    <w:rPr>
      <w:rFonts w:ascii="Calibri" w:hAnsi="Calibri" w:cs="Calibri"/>
      <w:b/>
      <w:bCs/>
      <w:sz w:val="28"/>
      <w:szCs w:val="28"/>
    </w:rPr>
  </w:style>
  <w:style w:type="character" w:customStyle="1" w:styleId="50">
    <w:name w:val="Заголовок 5 Знак"/>
    <w:link w:val="5"/>
    <w:uiPriority w:val="99"/>
    <w:semiHidden/>
    <w:rsid w:val="001E00C5"/>
    <w:rPr>
      <w:rFonts w:ascii="Calibri" w:hAnsi="Calibri" w:cs="Calibri"/>
      <w:b/>
      <w:bCs/>
      <w:i/>
      <w:iCs/>
      <w:sz w:val="26"/>
      <w:szCs w:val="26"/>
    </w:rPr>
  </w:style>
  <w:style w:type="character" w:customStyle="1" w:styleId="60">
    <w:name w:val="Заголовок 6 Знак"/>
    <w:link w:val="6"/>
    <w:uiPriority w:val="99"/>
    <w:semiHidden/>
    <w:rsid w:val="001E00C5"/>
    <w:rPr>
      <w:rFonts w:ascii="Calibri" w:hAnsi="Calibri" w:cs="Calibri"/>
      <w:b/>
      <w:bCs/>
    </w:rPr>
  </w:style>
  <w:style w:type="character" w:customStyle="1" w:styleId="70">
    <w:name w:val="Заголовок 7 Знак"/>
    <w:link w:val="7"/>
    <w:uiPriority w:val="99"/>
    <w:semiHidden/>
    <w:rsid w:val="001E00C5"/>
    <w:rPr>
      <w:rFonts w:ascii="Calibri" w:hAnsi="Calibri" w:cs="Calibri"/>
      <w:sz w:val="24"/>
      <w:szCs w:val="24"/>
    </w:rPr>
  </w:style>
  <w:style w:type="character" w:customStyle="1" w:styleId="80">
    <w:name w:val="Заголовок 8 Знак"/>
    <w:link w:val="8"/>
    <w:uiPriority w:val="99"/>
    <w:semiHidden/>
    <w:rsid w:val="001E00C5"/>
    <w:rPr>
      <w:rFonts w:ascii="Calibri" w:hAnsi="Calibri" w:cs="Calibri"/>
      <w:i/>
      <w:iCs/>
      <w:sz w:val="24"/>
      <w:szCs w:val="24"/>
    </w:rPr>
  </w:style>
  <w:style w:type="character" w:customStyle="1" w:styleId="90">
    <w:name w:val="Заголовок 9 Знак"/>
    <w:link w:val="9"/>
    <w:uiPriority w:val="99"/>
    <w:semiHidden/>
    <w:rsid w:val="001E00C5"/>
    <w:rPr>
      <w:rFonts w:ascii="Cambria" w:hAnsi="Cambria" w:cs="Cambria"/>
    </w:rPr>
  </w:style>
  <w:style w:type="paragraph" w:styleId="a0">
    <w:name w:val="Title"/>
    <w:basedOn w:val="a"/>
    <w:link w:val="a4"/>
    <w:uiPriority w:val="99"/>
    <w:qFormat/>
    <w:rsid w:val="00CD25B3"/>
    <w:pPr>
      <w:spacing w:before="240" w:after="60"/>
      <w:jc w:val="center"/>
      <w:outlineLvl w:val="0"/>
    </w:pPr>
    <w:rPr>
      <w:rFonts w:ascii="Cambria" w:hAnsi="Cambria"/>
      <w:b/>
      <w:bCs/>
      <w:kern w:val="28"/>
      <w:sz w:val="32"/>
      <w:szCs w:val="32"/>
    </w:rPr>
  </w:style>
  <w:style w:type="character" w:customStyle="1" w:styleId="a4">
    <w:name w:val="Заголовок Знак"/>
    <w:link w:val="a0"/>
    <w:uiPriority w:val="99"/>
    <w:rsid w:val="001E00C5"/>
    <w:rPr>
      <w:rFonts w:ascii="Cambria" w:hAnsi="Cambria" w:cs="Cambria"/>
      <w:b/>
      <w:bCs/>
      <w:kern w:val="28"/>
      <w:sz w:val="32"/>
      <w:szCs w:val="32"/>
    </w:rPr>
  </w:style>
  <w:style w:type="paragraph" w:styleId="a5">
    <w:name w:val="Body Text"/>
    <w:basedOn w:val="a"/>
    <w:link w:val="a6"/>
    <w:uiPriority w:val="99"/>
    <w:rsid w:val="00CD25B3"/>
    <w:pPr>
      <w:jc w:val="both"/>
    </w:pPr>
    <w:rPr>
      <w:sz w:val="20"/>
      <w:szCs w:val="20"/>
    </w:rPr>
  </w:style>
  <w:style w:type="character" w:customStyle="1" w:styleId="a6">
    <w:name w:val="Основной текст Знак"/>
    <w:link w:val="a5"/>
    <w:uiPriority w:val="99"/>
    <w:semiHidden/>
    <w:rsid w:val="001E00C5"/>
    <w:rPr>
      <w:sz w:val="20"/>
      <w:szCs w:val="20"/>
    </w:rPr>
  </w:style>
  <w:style w:type="paragraph" w:styleId="a7">
    <w:name w:val="Body Text Indent"/>
    <w:basedOn w:val="a"/>
    <w:link w:val="a8"/>
    <w:uiPriority w:val="99"/>
    <w:rsid w:val="00CD25B3"/>
    <w:pPr>
      <w:ind w:firstLine="709"/>
      <w:jc w:val="both"/>
    </w:pPr>
    <w:rPr>
      <w:sz w:val="20"/>
      <w:szCs w:val="20"/>
    </w:rPr>
  </w:style>
  <w:style w:type="character" w:customStyle="1" w:styleId="a8">
    <w:name w:val="Основной текст с отступом Знак"/>
    <w:link w:val="a7"/>
    <w:uiPriority w:val="99"/>
    <w:semiHidden/>
    <w:rsid w:val="001E00C5"/>
    <w:rPr>
      <w:sz w:val="20"/>
      <w:szCs w:val="20"/>
    </w:rPr>
  </w:style>
  <w:style w:type="paragraph" w:styleId="a9">
    <w:name w:val="header"/>
    <w:basedOn w:val="a"/>
    <w:link w:val="aa"/>
    <w:uiPriority w:val="99"/>
    <w:rsid w:val="00CD25B3"/>
    <w:pPr>
      <w:tabs>
        <w:tab w:val="center" w:pos="4320"/>
        <w:tab w:val="right" w:pos="8640"/>
      </w:tabs>
    </w:pPr>
    <w:rPr>
      <w:sz w:val="20"/>
      <w:szCs w:val="20"/>
    </w:rPr>
  </w:style>
  <w:style w:type="character" w:customStyle="1" w:styleId="aa">
    <w:name w:val="Верхний колонтитул Знак"/>
    <w:link w:val="a9"/>
    <w:uiPriority w:val="99"/>
    <w:rsid w:val="001E00C5"/>
    <w:rPr>
      <w:sz w:val="20"/>
      <w:szCs w:val="20"/>
    </w:rPr>
  </w:style>
  <w:style w:type="paragraph" w:customStyle="1" w:styleId="ab">
    <w:name w:val="Абзац с дефисом"/>
    <w:basedOn w:val="a"/>
    <w:uiPriority w:val="99"/>
    <w:rsid w:val="00CD25B3"/>
    <w:pPr>
      <w:keepLines/>
      <w:spacing w:before="60" w:after="60"/>
      <w:ind w:left="964" w:hanging="113"/>
      <w:jc w:val="both"/>
    </w:pPr>
  </w:style>
  <w:style w:type="paragraph" w:customStyle="1" w:styleId="11">
    <w:name w:val="Обычный1"/>
    <w:uiPriority w:val="99"/>
    <w:rsid w:val="00CD25B3"/>
    <w:rPr>
      <w:sz w:val="24"/>
      <w:szCs w:val="24"/>
    </w:rPr>
  </w:style>
  <w:style w:type="paragraph" w:customStyle="1" w:styleId="12">
    <w:name w:val="Верхний колонтитул1"/>
    <w:basedOn w:val="11"/>
    <w:uiPriority w:val="99"/>
    <w:rsid w:val="00CD25B3"/>
    <w:pPr>
      <w:tabs>
        <w:tab w:val="center" w:pos="4153"/>
        <w:tab w:val="right" w:pos="8306"/>
      </w:tabs>
    </w:pPr>
  </w:style>
  <w:style w:type="paragraph" w:customStyle="1" w:styleId="13">
    <w:name w:val="Цитата1"/>
    <w:basedOn w:val="11"/>
    <w:uiPriority w:val="99"/>
    <w:rsid w:val="00CD25B3"/>
    <w:pPr>
      <w:widowControl w:val="0"/>
      <w:ind w:left="1418" w:right="1694"/>
      <w:jc w:val="center"/>
    </w:pPr>
    <w:rPr>
      <w:rFonts w:ascii="Courier New" w:hAnsi="Courier New" w:cs="Courier New"/>
    </w:rPr>
  </w:style>
  <w:style w:type="paragraph" w:styleId="31">
    <w:name w:val="List 3"/>
    <w:basedOn w:val="a"/>
    <w:uiPriority w:val="99"/>
    <w:rsid w:val="00CD25B3"/>
    <w:pPr>
      <w:ind w:left="849" w:hanging="283"/>
    </w:pPr>
  </w:style>
  <w:style w:type="paragraph" w:styleId="ac">
    <w:name w:val="footer"/>
    <w:basedOn w:val="a"/>
    <w:link w:val="ad"/>
    <w:uiPriority w:val="99"/>
    <w:rsid w:val="00CD25B3"/>
    <w:pPr>
      <w:tabs>
        <w:tab w:val="center" w:pos="4153"/>
        <w:tab w:val="right" w:pos="8306"/>
      </w:tabs>
    </w:pPr>
    <w:rPr>
      <w:sz w:val="20"/>
      <w:szCs w:val="20"/>
    </w:rPr>
  </w:style>
  <w:style w:type="character" w:customStyle="1" w:styleId="ad">
    <w:name w:val="Нижний колонтитул Знак"/>
    <w:link w:val="ac"/>
    <w:uiPriority w:val="99"/>
    <w:rsid w:val="001E00C5"/>
    <w:rPr>
      <w:sz w:val="20"/>
      <w:szCs w:val="20"/>
    </w:rPr>
  </w:style>
  <w:style w:type="character" w:styleId="ae">
    <w:name w:val="page number"/>
    <w:basedOn w:val="a1"/>
    <w:uiPriority w:val="99"/>
    <w:rsid w:val="00CD25B3"/>
  </w:style>
  <w:style w:type="paragraph" w:customStyle="1" w:styleId="21">
    <w:name w:val="Основной текст с отступом 21"/>
    <w:basedOn w:val="11"/>
    <w:uiPriority w:val="99"/>
    <w:rsid w:val="00CD25B3"/>
    <w:pPr>
      <w:widowControl w:val="0"/>
      <w:ind w:firstLine="567"/>
      <w:jc w:val="both"/>
    </w:pPr>
    <w:rPr>
      <w:rFonts w:ascii="Arial" w:hAnsi="Arial" w:cs="Arial"/>
    </w:rPr>
  </w:style>
  <w:style w:type="paragraph" w:styleId="22">
    <w:name w:val="Body Text 2"/>
    <w:basedOn w:val="a"/>
    <w:link w:val="23"/>
    <w:uiPriority w:val="99"/>
    <w:rsid w:val="00CD25B3"/>
    <w:rPr>
      <w:sz w:val="20"/>
      <w:szCs w:val="20"/>
    </w:rPr>
  </w:style>
  <w:style w:type="character" w:customStyle="1" w:styleId="23">
    <w:name w:val="Основной текст 2 Знак"/>
    <w:link w:val="22"/>
    <w:uiPriority w:val="99"/>
    <w:semiHidden/>
    <w:rsid w:val="001E00C5"/>
    <w:rPr>
      <w:sz w:val="20"/>
      <w:szCs w:val="20"/>
    </w:rPr>
  </w:style>
  <w:style w:type="paragraph" w:styleId="af">
    <w:name w:val="caption"/>
    <w:basedOn w:val="a"/>
    <w:next w:val="a"/>
    <w:uiPriority w:val="99"/>
    <w:qFormat/>
    <w:rsid w:val="00CD25B3"/>
    <w:pPr>
      <w:keepNext/>
      <w:keepLines/>
      <w:spacing w:before="120" w:after="120"/>
    </w:pPr>
    <w:rPr>
      <w:b/>
      <w:bCs/>
      <w:color w:val="000000"/>
    </w:rPr>
  </w:style>
  <w:style w:type="character" w:styleId="af0">
    <w:name w:val="Hyperlink"/>
    <w:uiPriority w:val="99"/>
    <w:rsid w:val="00CD25B3"/>
    <w:rPr>
      <w:color w:val="0000FF"/>
      <w:u w:val="single"/>
    </w:rPr>
  </w:style>
  <w:style w:type="paragraph" w:customStyle="1" w:styleId="af1">
    <w:name w:val="Ключевое заглавие"/>
    <w:basedOn w:val="a"/>
    <w:uiPriority w:val="99"/>
    <w:rsid w:val="00CD25B3"/>
    <w:pPr>
      <w:keepNext/>
      <w:widowControl w:val="0"/>
      <w:spacing w:before="120" w:after="120"/>
      <w:ind w:left="1134"/>
      <w:jc w:val="both"/>
    </w:pPr>
    <w:rPr>
      <w:b/>
      <w:bCs/>
      <w:color w:val="000000"/>
      <w:sz w:val="20"/>
      <w:szCs w:val="20"/>
    </w:rPr>
  </w:style>
  <w:style w:type="paragraph" w:customStyle="1" w:styleId="af2">
    <w:name w:val="Перечень"/>
    <w:basedOn w:val="a"/>
    <w:uiPriority w:val="99"/>
    <w:rsid w:val="00CD25B3"/>
    <w:pPr>
      <w:ind w:left="794" w:hanging="284"/>
      <w:jc w:val="both"/>
    </w:pPr>
  </w:style>
  <w:style w:type="paragraph" w:styleId="af3">
    <w:name w:val="Document Map"/>
    <w:basedOn w:val="a"/>
    <w:link w:val="af4"/>
    <w:uiPriority w:val="99"/>
    <w:semiHidden/>
    <w:rsid w:val="00CD25B3"/>
    <w:pPr>
      <w:shd w:val="clear" w:color="auto" w:fill="000080"/>
    </w:pPr>
    <w:rPr>
      <w:sz w:val="2"/>
      <w:szCs w:val="2"/>
    </w:rPr>
  </w:style>
  <w:style w:type="character" w:customStyle="1" w:styleId="af4">
    <w:name w:val="Схема документа Знак"/>
    <w:link w:val="af3"/>
    <w:uiPriority w:val="99"/>
    <w:semiHidden/>
    <w:rsid w:val="001E00C5"/>
    <w:rPr>
      <w:sz w:val="2"/>
      <w:szCs w:val="2"/>
    </w:rPr>
  </w:style>
  <w:style w:type="character" w:styleId="af5">
    <w:name w:val="annotation reference"/>
    <w:uiPriority w:val="99"/>
    <w:semiHidden/>
    <w:rsid w:val="00CD25B3"/>
    <w:rPr>
      <w:sz w:val="16"/>
      <w:szCs w:val="16"/>
    </w:rPr>
  </w:style>
  <w:style w:type="paragraph" w:styleId="af6">
    <w:name w:val="annotation text"/>
    <w:basedOn w:val="a"/>
    <w:link w:val="af7"/>
    <w:uiPriority w:val="99"/>
    <w:semiHidden/>
    <w:rsid w:val="00F13F9D"/>
    <w:pPr>
      <w:widowControl w:val="0"/>
    </w:pPr>
    <w:rPr>
      <w:sz w:val="28"/>
      <w:szCs w:val="20"/>
    </w:rPr>
  </w:style>
  <w:style w:type="character" w:customStyle="1" w:styleId="af7">
    <w:name w:val="Текст примечания Знак"/>
    <w:link w:val="af6"/>
    <w:uiPriority w:val="99"/>
    <w:semiHidden/>
    <w:rsid w:val="00F13F9D"/>
    <w:rPr>
      <w:sz w:val="28"/>
    </w:rPr>
  </w:style>
  <w:style w:type="paragraph" w:styleId="24">
    <w:name w:val="Body Text Indent 2"/>
    <w:basedOn w:val="a"/>
    <w:link w:val="25"/>
    <w:uiPriority w:val="99"/>
    <w:rsid w:val="00CD25B3"/>
    <w:pPr>
      <w:ind w:firstLine="567"/>
      <w:jc w:val="center"/>
    </w:pPr>
    <w:rPr>
      <w:sz w:val="20"/>
      <w:szCs w:val="20"/>
    </w:rPr>
  </w:style>
  <w:style w:type="character" w:customStyle="1" w:styleId="25">
    <w:name w:val="Основной текст с отступом 2 Знак"/>
    <w:link w:val="24"/>
    <w:uiPriority w:val="99"/>
    <w:semiHidden/>
    <w:rsid w:val="001E00C5"/>
    <w:rPr>
      <w:sz w:val="20"/>
      <w:szCs w:val="20"/>
    </w:rPr>
  </w:style>
  <w:style w:type="paragraph" w:styleId="32">
    <w:name w:val="Body Text 3"/>
    <w:basedOn w:val="a"/>
    <w:link w:val="33"/>
    <w:uiPriority w:val="99"/>
    <w:rsid w:val="00CD25B3"/>
    <w:pPr>
      <w:jc w:val="center"/>
    </w:pPr>
    <w:rPr>
      <w:sz w:val="16"/>
      <w:szCs w:val="16"/>
    </w:rPr>
  </w:style>
  <w:style w:type="character" w:customStyle="1" w:styleId="33">
    <w:name w:val="Основной текст 3 Знак"/>
    <w:link w:val="32"/>
    <w:uiPriority w:val="99"/>
    <w:semiHidden/>
    <w:rsid w:val="001E00C5"/>
    <w:rPr>
      <w:sz w:val="16"/>
      <w:szCs w:val="16"/>
    </w:rPr>
  </w:style>
  <w:style w:type="paragraph" w:styleId="af8">
    <w:name w:val="Plain Text"/>
    <w:basedOn w:val="a"/>
    <w:link w:val="af9"/>
    <w:uiPriority w:val="99"/>
    <w:rsid w:val="00CD25B3"/>
    <w:pPr>
      <w:tabs>
        <w:tab w:val="left" w:pos="284"/>
      </w:tabs>
      <w:jc w:val="both"/>
    </w:pPr>
    <w:rPr>
      <w:rFonts w:ascii="Courier New" w:hAnsi="Courier New"/>
      <w:sz w:val="20"/>
      <w:szCs w:val="20"/>
    </w:rPr>
  </w:style>
  <w:style w:type="character" w:customStyle="1" w:styleId="af9">
    <w:name w:val="Текст Знак"/>
    <w:link w:val="af8"/>
    <w:uiPriority w:val="99"/>
    <w:semiHidden/>
    <w:rsid w:val="001E00C5"/>
    <w:rPr>
      <w:rFonts w:ascii="Courier New" w:hAnsi="Courier New" w:cs="Courier New"/>
      <w:sz w:val="20"/>
      <w:szCs w:val="20"/>
    </w:rPr>
  </w:style>
  <w:style w:type="paragraph" w:customStyle="1" w:styleId="FR1">
    <w:name w:val="FR1"/>
    <w:rsid w:val="00CD25B3"/>
    <w:pPr>
      <w:widowControl w:val="0"/>
    </w:pPr>
    <w:rPr>
      <w:b/>
      <w:bCs/>
      <w:sz w:val="28"/>
      <w:szCs w:val="28"/>
    </w:rPr>
  </w:style>
  <w:style w:type="paragraph" w:styleId="afa">
    <w:name w:val="Balloon Text"/>
    <w:basedOn w:val="a"/>
    <w:link w:val="afb"/>
    <w:uiPriority w:val="99"/>
    <w:semiHidden/>
    <w:rsid w:val="005B259D"/>
    <w:rPr>
      <w:sz w:val="2"/>
      <w:szCs w:val="2"/>
    </w:rPr>
  </w:style>
  <w:style w:type="character" w:customStyle="1" w:styleId="afb">
    <w:name w:val="Текст выноски Знак"/>
    <w:link w:val="afa"/>
    <w:uiPriority w:val="99"/>
    <w:semiHidden/>
    <w:rsid w:val="001E00C5"/>
    <w:rPr>
      <w:sz w:val="2"/>
      <w:szCs w:val="2"/>
    </w:rPr>
  </w:style>
  <w:style w:type="paragraph" w:styleId="afc">
    <w:name w:val="annotation subject"/>
    <w:basedOn w:val="af6"/>
    <w:next w:val="af6"/>
    <w:link w:val="afd"/>
    <w:uiPriority w:val="99"/>
    <w:semiHidden/>
    <w:rsid w:val="00923112"/>
    <w:rPr>
      <w:b/>
      <w:bCs/>
    </w:rPr>
  </w:style>
  <w:style w:type="character" w:customStyle="1" w:styleId="afd">
    <w:name w:val="Тема примечания Знак"/>
    <w:link w:val="afc"/>
    <w:uiPriority w:val="99"/>
    <w:semiHidden/>
    <w:rsid w:val="001E00C5"/>
    <w:rPr>
      <w:b/>
      <w:bCs/>
      <w:sz w:val="20"/>
      <w:szCs w:val="20"/>
    </w:rPr>
  </w:style>
  <w:style w:type="paragraph" w:customStyle="1" w:styleId="14">
    <w:name w:val="Абзац списка1"/>
    <w:basedOn w:val="a"/>
    <w:rsid w:val="00414572"/>
    <w:pPr>
      <w:spacing w:after="200" w:line="276" w:lineRule="auto"/>
      <w:ind w:left="720"/>
      <w:contextualSpacing/>
    </w:pPr>
    <w:rPr>
      <w:rFonts w:ascii="Calibri" w:hAnsi="Calibri"/>
      <w:sz w:val="22"/>
      <w:szCs w:val="22"/>
      <w:lang w:eastAsia="en-US"/>
    </w:rPr>
  </w:style>
  <w:style w:type="paragraph" w:customStyle="1" w:styleId="afe">
    <w:name w:val="НТ Стандартный текст"/>
    <w:basedOn w:val="a"/>
    <w:rsid w:val="00FF4E15"/>
    <w:pPr>
      <w:ind w:firstLine="709"/>
      <w:jc w:val="both"/>
    </w:pPr>
    <w:rPr>
      <w:szCs w:val="20"/>
    </w:rPr>
  </w:style>
  <w:style w:type="paragraph" w:styleId="aff">
    <w:name w:val="Subtitle"/>
    <w:basedOn w:val="a"/>
    <w:link w:val="aff0"/>
    <w:uiPriority w:val="99"/>
    <w:qFormat/>
    <w:rsid w:val="00DD0E3C"/>
    <w:pPr>
      <w:spacing w:line="360" w:lineRule="auto"/>
      <w:ind w:firstLine="567"/>
      <w:jc w:val="both"/>
    </w:pPr>
    <w:rPr>
      <w:szCs w:val="20"/>
    </w:rPr>
  </w:style>
  <w:style w:type="character" w:customStyle="1" w:styleId="aff0">
    <w:name w:val="Подзаголовок Знак"/>
    <w:basedOn w:val="a1"/>
    <w:link w:val="aff"/>
    <w:uiPriority w:val="99"/>
    <w:rsid w:val="00DD0E3C"/>
    <w:rPr>
      <w:sz w:val="24"/>
    </w:rPr>
  </w:style>
  <w:style w:type="paragraph" w:styleId="aff1">
    <w:name w:val="List Paragraph"/>
    <w:basedOn w:val="a"/>
    <w:uiPriority w:val="34"/>
    <w:qFormat/>
    <w:rsid w:val="00E86564"/>
    <w:pPr>
      <w:ind w:left="720"/>
      <w:contextualSpacing/>
    </w:pPr>
  </w:style>
  <w:style w:type="paragraph" w:styleId="aff2">
    <w:name w:val="Revision"/>
    <w:hidden/>
    <w:uiPriority w:val="99"/>
    <w:semiHidden/>
    <w:rsid w:val="001473D6"/>
    <w:rPr>
      <w:sz w:val="24"/>
      <w:szCs w:val="24"/>
    </w:rPr>
  </w:style>
  <w:style w:type="paragraph" w:styleId="aff3">
    <w:name w:val="footnote text"/>
    <w:basedOn w:val="a"/>
    <w:link w:val="aff4"/>
    <w:uiPriority w:val="99"/>
    <w:semiHidden/>
    <w:unhideWhenUsed/>
    <w:rsid w:val="003B4A69"/>
    <w:rPr>
      <w:sz w:val="20"/>
      <w:szCs w:val="20"/>
    </w:rPr>
  </w:style>
  <w:style w:type="character" w:customStyle="1" w:styleId="aff4">
    <w:name w:val="Текст сноски Знак"/>
    <w:basedOn w:val="a1"/>
    <w:link w:val="aff3"/>
    <w:uiPriority w:val="99"/>
    <w:semiHidden/>
    <w:rsid w:val="003B4A69"/>
  </w:style>
  <w:style w:type="character" w:styleId="aff5">
    <w:name w:val="footnote reference"/>
    <w:basedOn w:val="a1"/>
    <w:uiPriority w:val="99"/>
    <w:semiHidden/>
    <w:unhideWhenUsed/>
    <w:rsid w:val="003B4A69"/>
    <w:rPr>
      <w:vertAlign w:val="superscript"/>
    </w:rPr>
  </w:style>
  <w:style w:type="paragraph" w:customStyle="1" w:styleId="15">
    <w:name w:val="1"/>
    <w:basedOn w:val="a"/>
    <w:next w:val="a0"/>
    <w:link w:val="aff6"/>
    <w:qFormat/>
    <w:rsid w:val="00840F3B"/>
    <w:pPr>
      <w:jc w:val="center"/>
    </w:pPr>
    <w:rPr>
      <w:rFonts w:ascii="Arial CYR" w:hAnsi="Arial CYR"/>
      <w:b/>
      <w:bCs/>
      <w:sz w:val="48"/>
      <w:szCs w:val="48"/>
      <w:lang w:val="x-none" w:eastAsia="en-US"/>
    </w:rPr>
  </w:style>
  <w:style w:type="character" w:customStyle="1" w:styleId="aff6">
    <w:name w:val="Название Знак"/>
    <w:link w:val="15"/>
    <w:rsid w:val="00840F3B"/>
    <w:rPr>
      <w:rFonts w:ascii="Arial CYR" w:hAnsi="Arial CYR"/>
      <w:b/>
      <w:bCs/>
      <w:sz w:val="48"/>
      <w:szCs w:val="48"/>
      <w:lang w:val="x-none" w:eastAsia="en-US"/>
    </w:rPr>
  </w:style>
  <w:style w:type="paragraph" w:customStyle="1" w:styleId="aff7">
    <w:name w:val="Содержимое таблицы"/>
    <w:basedOn w:val="a"/>
    <w:uiPriority w:val="99"/>
    <w:rsid w:val="00840F3B"/>
    <w:pPr>
      <w:suppressLineNumbers/>
      <w:suppressAutoHyphens/>
    </w:pPr>
    <w:rPr>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9333">
      <w:bodyDiv w:val="1"/>
      <w:marLeft w:val="0"/>
      <w:marRight w:val="0"/>
      <w:marTop w:val="0"/>
      <w:marBottom w:val="0"/>
      <w:divBdr>
        <w:top w:val="none" w:sz="0" w:space="0" w:color="auto"/>
        <w:left w:val="none" w:sz="0" w:space="0" w:color="auto"/>
        <w:bottom w:val="none" w:sz="0" w:space="0" w:color="auto"/>
        <w:right w:val="none" w:sz="0" w:space="0" w:color="auto"/>
      </w:divBdr>
    </w:div>
    <w:div w:id="189955930">
      <w:bodyDiv w:val="1"/>
      <w:marLeft w:val="0"/>
      <w:marRight w:val="0"/>
      <w:marTop w:val="0"/>
      <w:marBottom w:val="0"/>
      <w:divBdr>
        <w:top w:val="none" w:sz="0" w:space="0" w:color="auto"/>
        <w:left w:val="none" w:sz="0" w:space="0" w:color="auto"/>
        <w:bottom w:val="none" w:sz="0" w:space="0" w:color="auto"/>
        <w:right w:val="none" w:sz="0" w:space="0" w:color="auto"/>
      </w:divBdr>
    </w:div>
    <w:div w:id="400760355">
      <w:bodyDiv w:val="1"/>
      <w:marLeft w:val="0"/>
      <w:marRight w:val="0"/>
      <w:marTop w:val="0"/>
      <w:marBottom w:val="0"/>
      <w:divBdr>
        <w:top w:val="none" w:sz="0" w:space="0" w:color="auto"/>
        <w:left w:val="none" w:sz="0" w:space="0" w:color="auto"/>
        <w:bottom w:val="none" w:sz="0" w:space="0" w:color="auto"/>
        <w:right w:val="none" w:sz="0" w:space="0" w:color="auto"/>
      </w:divBdr>
    </w:div>
    <w:div w:id="537089068">
      <w:bodyDiv w:val="1"/>
      <w:marLeft w:val="0"/>
      <w:marRight w:val="0"/>
      <w:marTop w:val="0"/>
      <w:marBottom w:val="0"/>
      <w:divBdr>
        <w:top w:val="none" w:sz="0" w:space="0" w:color="auto"/>
        <w:left w:val="none" w:sz="0" w:space="0" w:color="auto"/>
        <w:bottom w:val="none" w:sz="0" w:space="0" w:color="auto"/>
        <w:right w:val="none" w:sz="0" w:space="0" w:color="auto"/>
      </w:divBdr>
    </w:div>
    <w:div w:id="620723804">
      <w:bodyDiv w:val="1"/>
      <w:marLeft w:val="0"/>
      <w:marRight w:val="0"/>
      <w:marTop w:val="0"/>
      <w:marBottom w:val="0"/>
      <w:divBdr>
        <w:top w:val="none" w:sz="0" w:space="0" w:color="auto"/>
        <w:left w:val="none" w:sz="0" w:space="0" w:color="auto"/>
        <w:bottom w:val="none" w:sz="0" w:space="0" w:color="auto"/>
        <w:right w:val="none" w:sz="0" w:space="0" w:color="auto"/>
      </w:divBdr>
    </w:div>
    <w:div w:id="669986729">
      <w:bodyDiv w:val="1"/>
      <w:marLeft w:val="0"/>
      <w:marRight w:val="0"/>
      <w:marTop w:val="0"/>
      <w:marBottom w:val="0"/>
      <w:divBdr>
        <w:top w:val="none" w:sz="0" w:space="0" w:color="auto"/>
        <w:left w:val="none" w:sz="0" w:space="0" w:color="auto"/>
        <w:bottom w:val="none" w:sz="0" w:space="0" w:color="auto"/>
        <w:right w:val="none" w:sz="0" w:space="0" w:color="auto"/>
      </w:divBdr>
    </w:div>
    <w:div w:id="685987222">
      <w:bodyDiv w:val="1"/>
      <w:marLeft w:val="0"/>
      <w:marRight w:val="0"/>
      <w:marTop w:val="0"/>
      <w:marBottom w:val="0"/>
      <w:divBdr>
        <w:top w:val="none" w:sz="0" w:space="0" w:color="auto"/>
        <w:left w:val="none" w:sz="0" w:space="0" w:color="auto"/>
        <w:bottom w:val="none" w:sz="0" w:space="0" w:color="auto"/>
        <w:right w:val="none" w:sz="0" w:space="0" w:color="auto"/>
      </w:divBdr>
    </w:div>
    <w:div w:id="818575516">
      <w:bodyDiv w:val="1"/>
      <w:marLeft w:val="0"/>
      <w:marRight w:val="0"/>
      <w:marTop w:val="0"/>
      <w:marBottom w:val="0"/>
      <w:divBdr>
        <w:top w:val="none" w:sz="0" w:space="0" w:color="auto"/>
        <w:left w:val="none" w:sz="0" w:space="0" w:color="auto"/>
        <w:bottom w:val="none" w:sz="0" w:space="0" w:color="auto"/>
        <w:right w:val="none" w:sz="0" w:space="0" w:color="auto"/>
      </w:divBdr>
    </w:div>
    <w:div w:id="867252857">
      <w:bodyDiv w:val="1"/>
      <w:marLeft w:val="0"/>
      <w:marRight w:val="0"/>
      <w:marTop w:val="0"/>
      <w:marBottom w:val="0"/>
      <w:divBdr>
        <w:top w:val="none" w:sz="0" w:space="0" w:color="auto"/>
        <w:left w:val="none" w:sz="0" w:space="0" w:color="auto"/>
        <w:bottom w:val="none" w:sz="0" w:space="0" w:color="auto"/>
        <w:right w:val="none" w:sz="0" w:space="0" w:color="auto"/>
      </w:divBdr>
    </w:div>
    <w:div w:id="1050425059">
      <w:bodyDiv w:val="1"/>
      <w:marLeft w:val="0"/>
      <w:marRight w:val="0"/>
      <w:marTop w:val="0"/>
      <w:marBottom w:val="0"/>
      <w:divBdr>
        <w:top w:val="none" w:sz="0" w:space="0" w:color="auto"/>
        <w:left w:val="none" w:sz="0" w:space="0" w:color="auto"/>
        <w:bottom w:val="none" w:sz="0" w:space="0" w:color="auto"/>
        <w:right w:val="none" w:sz="0" w:space="0" w:color="auto"/>
      </w:divBdr>
    </w:div>
    <w:div w:id="1149783311">
      <w:bodyDiv w:val="1"/>
      <w:marLeft w:val="0"/>
      <w:marRight w:val="0"/>
      <w:marTop w:val="0"/>
      <w:marBottom w:val="0"/>
      <w:divBdr>
        <w:top w:val="none" w:sz="0" w:space="0" w:color="auto"/>
        <w:left w:val="none" w:sz="0" w:space="0" w:color="auto"/>
        <w:bottom w:val="none" w:sz="0" w:space="0" w:color="auto"/>
        <w:right w:val="none" w:sz="0" w:space="0" w:color="auto"/>
      </w:divBdr>
    </w:div>
    <w:div w:id="1270046059">
      <w:bodyDiv w:val="1"/>
      <w:marLeft w:val="0"/>
      <w:marRight w:val="0"/>
      <w:marTop w:val="0"/>
      <w:marBottom w:val="0"/>
      <w:divBdr>
        <w:top w:val="none" w:sz="0" w:space="0" w:color="auto"/>
        <w:left w:val="none" w:sz="0" w:space="0" w:color="auto"/>
        <w:bottom w:val="none" w:sz="0" w:space="0" w:color="auto"/>
        <w:right w:val="none" w:sz="0" w:space="0" w:color="auto"/>
      </w:divBdr>
    </w:div>
    <w:div w:id="1531458957">
      <w:bodyDiv w:val="1"/>
      <w:marLeft w:val="0"/>
      <w:marRight w:val="0"/>
      <w:marTop w:val="0"/>
      <w:marBottom w:val="0"/>
      <w:divBdr>
        <w:top w:val="none" w:sz="0" w:space="0" w:color="auto"/>
        <w:left w:val="none" w:sz="0" w:space="0" w:color="auto"/>
        <w:bottom w:val="none" w:sz="0" w:space="0" w:color="auto"/>
        <w:right w:val="none" w:sz="0" w:space="0" w:color="auto"/>
      </w:divBdr>
    </w:div>
    <w:div w:id="1614945623">
      <w:bodyDiv w:val="1"/>
      <w:marLeft w:val="0"/>
      <w:marRight w:val="0"/>
      <w:marTop w:val="0"/>
      <w:marBottom w:val="0"/>
      <w:divBdr>
        <w:top w:val="none" w:sz="0" w:space="0" w:color="auto"/>
        <w:left w:val="none" w:sz="0" w:space="0" w:color="auto"/>
        <w:bottom w:val="none" w:sz="0" w:space="0" w:color="auto"/>
        <w:right w:val="none" w:sz="0" w:space="0" w:color="auto"/>
      </w:divBdr>
    </w:div>
    <w:div w:id="173061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c.b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greement@bisc.b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6D44F654-2A61-455C-9D18-5EB8306B2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3663</Words>
  <Characters>27371</Characters>
  <Application>Microsoft Office Word</Application>
  <DocSecurity>0</DocSecurity>
  <Lines>228</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vt:lpstr>
      <vt:lpstr>ДОГОВОР</vt:lpstr>
    </vt:vector>
  </TitlesOfParts>
  <Company>Datastream</Company>
  <LinksUpToDate>false</LinksUpToDate>
  <CharactersWithSpaces>30973</CharactersWithSpaces>
  <SharedDoc>false</SharedDoc>
  <HLinks>
    <vt:vector size="12" baseType="variant">
      <vt:variant>
        <vt:i4>3080221</vt:i4>
      </vt:variant>
      <vt:variant>
        <vt:i4>3</vt:i4>
      </vt:variant>
      <vt:variant>
        <vt:i4>0</vt:i4>
      </vt:variant>
      <vt:variant>
        <vt:i4>5</vt:i4>
      </vt:variant>
      <vt:variant>
        <vt:lpwstr>mailto:belhard@bisc.by</vt:lpwstr>
      </vt:variant>
      <vt:variant>
        <vt:lpwstr/>
      </vt:variant>
      <vt:variant>
        <vt:i4>393251</vt:i4>
      </vt:variant>
      <vt:variant>
        <vt:i4>0</vt:i4>
      </vt:variant>
      <vt:variant>
        <vt:i4>0</vt:i4>
      </vt:variant>
      <vt:variant>
        <vt:i4>5</vt:i4>
      </vt:variant>
      <vt:variant>
        <vt:lpwstr>mailto:asbdb@belhard.com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Irina</dc:creator>
  <cp:keywords/>
  <dc:description/>
  <cp:lastModifiedBy>Курильчик Вячеслав Александрович</cp:lastModifiedBy>
  <cp:revision>2</cp:revision>
  <cp:lastPrinted>2021-09-09T07:43:00Z</cp:lastPrinted>
  <dcterms:created xsi:type="dcterms:W3CDTF">2021-09-17T13:31:00Z</dcterms:created>
  <dcterms:modified xsi:type="dcterms:W3CDTF">2021-09-17T13:31:00Z</dcterms:modified>
</cp:coreProperties>
</file>