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A5" w:rsidRPr="000D5DA5" w:rsidRDefault="000D5DA5" w:rsidP="00715497">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ДОГОВОР ПОДРЯДА</w:t>
      </w:r>
    </w:p>
    <w:p w:rsidR="000D5DA5" w:rsidRPr="000D5DA5" w:rsidRDefault="003E5CB1" w:rsidP="00715497">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5497">
        <w:rPr>
          <w:rFonts w:ascii="Times New Roman" w:eastAsia="Times New Roman" w:hAnsi="Times New Roman" w:cs="Times New Roman"/>
          <w:b/>
          <w:sz w:val="24"/>
          <w:szCs w:val="24"/>
          <w:lang w:eastAsia="ru-RU"/>
        </w:rPr>
        <w:t>н</w:t>
      </w:r>
      <w:r w:rsidR="000D5DA5" w:rsidRPr="000D5DA5">
        <w:rPr>
          <w:rFonts w:ascii="Times New Roman" w:eastAsia="Times New Roman" w:hAnsi="Times New Roman" w:cs="Times New Roman"/>
          <w:b/>
          <w:sz w:val="24"/>
          <w:szCs w:val="24"/>
          <w:lang w:eastAsia="ru-RU"/>
        </w:rPr>
        <w:t>а выполнение ремонтных работ</w:t>
      </w:r>
    </w:p>
    <w:p w:rsidR="000D5DA5" w:rsidRPr="000D5DA5" w:rsidRDefault="000D5DA5" w:rsidP="00715497">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D5DA5">
        <w:rPr>
          <w:rFonts w:ascii="Times New Roman" w:eastAsia="Times New Roman" w:hAnsi="Times New Roman" w:cs="Times New Roman"/>
          <w:b/>
          <w:sz w:val="24"/>
          <w:szCs w:val="24"/>
          <w:lang w:eastAsia="ru-RU"/>
        </w:rPr>
        <w:t>№ ________</w:t>
      </w:r>
    </w:p>
    <w:p w:rsidR="000D5DA5" w:rsidRPr="000D5DA5" w:rsidRDefault="000D5DA5" w:rsidP="00715497">
      <w:pPr>
        <w:spacing w:after="0" w:line="240" w:lineRule="auto"/>
        <w:jc w:val="center"/>
        <w:outlineLvl w:val="0"/>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г. Минск                                                                                      </w:t>
      </w:r>
      <w:proofErr w:type="gramStart"/>
      <w:r w:rsidRPr="000D5DA5">
        <w:rPr>
          <w:rFonts w:ascii="Times New Roman" w:eastAsia="Times New Roman" w:hAnsi="Times New Roman" w:cs="Times New Roman"/>
          <w:sz w:val="24"/>
          <w:szCs w:val="24"/>
          <w:lang w:eastAsia="ru-RU"/>
        </w:rPr>
        <w:t xml:space="preserve">   «</w:t>
      </w:r>
      <w:proofErr w:type="gramEnd"/>
      <w:r w:rsidRPr="000D5DA5">
        <w:rPr>
          <w:rFonts w:ascii="Times New Roman" w:eastAsia="Times New Roman" w:hAnsi="Times New Roman" w:cs="Times New Roman"/>
          <w:sz w:val="24"/>
          <w:szCs w:val="24"/>
          <w:lang w:eastAsia="ru-RU"/>
        </w:rPr>
        <w:t>______»                       202</w:t>
      </w:r>
      <w:r w:rsidR="00DB66DF">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г.</w:t>
      </w:r>
    </w:p>
    <w:p w:rsidR="00715497" w:rsidRDefault="00715497" w:rsidP="00715497">
      <w:pPr>
        <w:spacing w:after="0" w:line="240" w:lineRule="auto"/>
        <w:ind w:firstLine="720"/>
        <w:jc w:val="both"/>
        <w:rPr>
          <w:rFonts w:ascii="Times New Roman" w:eastAsia="Times New Roman" w:hAnsi="Times New Roman" w:cs="Times New Roman"/>
          <w:b/>
          <w:sz w:val="24"/>
          <w:szCs w:val="24"/>
          <w:lang w:eastAsia="ru-RU"/>
        </w:rPr>
      </w:pPr>
    </w:p>
    <w:p w:rsidR="000D5DA5" w:rsidRPr="000D5DA5" w:rsidRDefault="00715497" w:rsidP="00715497">
      <w:pPr>
        <w:spacing w:after="0" w:line="240" w:lineRule="auto"/>
        <w:ind w:firstLine="720"/>
        <w:jc w:val="both"/>
        <w:rPr>
          <w:rFonts w:ascii="Times New Roman" w:eastAsia="Times New Roman" w:hAnsi="Times New Roman" w:cs="Times New Roman"/>
          <w:sz w:val="24"/>
          <w:szCs w:val="24"/>
          <w:lang w:eastAsia="ru-RU"/>
        </w:rPr>
      </w:pPr>
      <w:r w:rsidRPr="00715497">
        <w:rPr>
          <w:rFonts w:ascii="Times New Roman" w:eastAsia="Times New Roman" w:hAnsi="Times New Roman" w:cs="Times New Roman"/>
          <w:b/>
          <w:sz w:val="24"/>
          <w:szCs w:val="24"/>
          <w:lang w:eastAsia="ru-RU"/>
        </w:rPr>
        <w:t>Учреждение здравоохранения «4-я городская клиническая больница имени </w:t>
      </w:r>
      <w:proofErr w:type="spellStart"/>
      <w:r w:rsidRPr="00715497">
        <w:rPr>
          <w:rFonts w:ascii="Times New Roman" w:eastAsia="Times New Roman" w:hAnsi="Times New Roman" w:cs="Times New Roman"/>
          <w:b/>
          <w:sz w:val="24"/>
          <w:szCs w:val="24"/>
          <w:lang w:eastAsia="ru-RU"/>
        </w:rPr>
        <w:t>Н.Е.Савченко</w:t>
      </w:r>
      <w:proofErr w:type="spellEnd"/>
      <w:r w:rsidRPr="00715497">
        <w:rPr>
          <w:rFonts w:ascii="Times New Roman" w:eastAsia="Times New Roman" w:hAnsi="Times New Roman" w:cs="Times New Roman"/>
          <w:b/>
          <w:sz w:val="24"/>
          <w:szCs w:val="24"/>
          <w:lang w:eastAsia="ru-RU"/>
        </w:rPr>
        <w:t xml:space="preserve">» </w:t>
      </w:r>
      <w:r w:rsidRPr="00715497">
        <w:rPr>
          <w:rFonts w:ascii="Times New Roman" w:eastAsia="Times New Roman" w:hAnsi="Times New Roman" w:cs="Times New Roman"/>
          <w:sz w:val="24"/>
          <w:szCs w:val="24"/>
          <w:lang w:eastAsia="ru-RU"/>
        </w:rPr>
        <w:t xml:space="preserve">в лице главного врача </w:t>
      </w:r>
      <w:r w:rsidR="00AB3BA4">
        <w:rPr>
          <w:rFonts w:ascii="Times New Roman" w:eastAsia="Times New Roman" w:hAnsi="Times New Roman" w:cs="Times New Roman"/>
          <w:sz w:val="24"/>
          <w:szCs w:val="24"/>
          <w:lang w:eastAsia="ru-RU"/>
        </w:rPr>
        <w:t>Борисов</w:t>
      </w:r>
      <w:r w:rsidR="001B2B2E">
        <w:rPr>
          <w:rFonts w:ascii="Times New Roman" w:eastAsia="Times New Roman" w:hAnsi="Times New Roman" w:cs="Times New Roman"/>
          <w:sz w:val="24"/>
          <w:szCs w:val="24"/>
          <w:lang w:eastAsia="ru-RU"/>
        </w:rPr>
        <w:t>а</w:t>
      </w:r>
      <w:r w:rsidR="00AB3BA4">
        <w:rPr>
          <w:rFonts w:ascii="Times New Roman" w:eastAsia="Times New Roman" w:hAnsi="Times New Roman" w:cs="Times New Roman"/>
          <w:sz w:val="24"/>
          <w:szCs w:val="24"/>
          <w:lang w:eastAsia="ru-RU"/>
        </w:rPr>
        <w:t xml:space="preserve"> Андрея Владимирович</w:t>
      </w:r>
      <w:r w:rsidRPr="00715497">
        <w:rPr>
          <w:rFonts w:ascii="Times New Roman" w:eastAsia="Times New Roman" w:hAnsi="Times New Roman" w:cs="Times New Roman"/>
          <w:sz w:val="24"/>
          <w:szCs w:val="24"/>
          <w:lang w:eastAsia="ru-RU"/>
        </w:rPr>
        <w:t xml:space="preserve">а, действующего на основании Устава, именуемое в дальнейшем Заказчик, с одной стороны, и_______________________________________, именуемое в дальнейшем Подрядчик, в лице ____________________________________, действующего на основании ________________________, с другой стороны, вместе именуемые Стороны, </w:t>
      </w:r>
      <w:r w:rsidR="000D5DA5" w:rsidRPr="000D5DA5">
        <w:rPr>
          <w:rFonts w:ascii="Times New Roman" w:eastAsia="Times New Roman" w:hAnsi="Times New Roman" w:cs="Times New Roman"/>
          <w:b/>
          <w:bCs/>
          <w:sz w:val="24"/>
          <w:szCs w:val="24"/>
          <w:lang w:eastAsia="ru-RU"/>
        </w:rPr>
        <w:t xml:space="preserve"> </w:t>
      </w:r>
      <w:r w:rsidR="000D5DA5" w:rsidRPr="000D5DA5">
        <w:rPr>
          <w:rFonts w:ascii="Times New Roman" w:eastAsia="Times New Roman" w:hAnsi="Times New Roman" w:cs="Times New Roman"/>
          <w:sz w:val="24"/>
          <w:szCs w:val="24"/>
          <w:lang w:eastAsia="ru-RU"/>
        </w:rPr>
        <w:t>в соответствии с</w:t>
      </w:r>
      <w:r>
        <w:rPr>
          <w:rFonts w:ascii="Times New Roman" w:eastAsia="Times New Roman" w:hAnsi="Times New Roman" w:cs="Times New Roman"/>
          <w:sz w:val="24"/>
          <w:szCs w:val="24"/>
          <w:lang w:eastAsia="ru-RU"/>
        </w:rPr>
        <w:t> </w:t>
      </w:r>
      <w:r w:rsidR="000D5DA5" w:rsidRPr="000D5DA5">
        <w:rPr>
          <w:rFonts w:ascii="Times New Roman" w:eastAsia="Times New Roman" w:hAnsi="Times New Roman" w:cs="Times New Roman"/>
          <w:sz w:val="24"/>
          <w:szCs w:val="24"/>
          <w:lang w:eastAsia="ru-RU"/>
        </w:rPr>
        <w:t xml:space="preserve">Правилами заключения и исполнения договоров  строительного подряда, утвержденными постановлением Совета Министров Республики </w:t>
      </w:r>
      <w:r w:rsidR="000D5DA5" w:rsidRPr="000D5DA5">
        <w:rPr>
          <w:rFonts w:ascii="Times New Roman" w:eastAsia="Times New Roman" w:hAnsi="Times New Roman" w:cs="Times New Roman"/>
          <w:spacing w:val="-1"/>
          <w:sz w:val="24"/>
          <w:szCs w:val="24"/>
          <w:lang w:eastAsia="ru-RU"/>
        </w:rPr>
        <w:t xml:space="preserve">Беларусь от 15 сентября </w:t>
      </w:r>
      <w:smartTag w:uri="urn:schemas-microsoft-com:office:smarttags" w:element="metricconverter">
        <w:smartTagPr>
          <w:attr w:name="ProductID" w:val="1998 г"/>
        </w:smartTagPr>
        <w:r w:rsidR="000D5DA5" w:rsidRPr="000D5DA5">
          <w:rPr>
            <w:rFonts w:ascii="Times New Roman" w:eastAsia="Times New Roman" w:hAnsi="Times New Roman" w:cs="Times New Roman"/>
            <w:spacing w:val="-1"/>
            <w:sz w:val="24"/>
            <w:szCs w:val="24"/>
            <w:lang w:eastAsia="ru-RU"/>
          </w:rPr>
          <w:t>1998 г</w:t>
        </w:r>
      </w:smartTag>
      <w:r w:rsidR="000D5DA5" w:rsidRPr="000D5DA5">
        <w:rPr>
          <w:rFonts w:ascii="Times New Roman" w:eastAsia="Times New Roman" w:hAnsi="Times New Roman" w:cs="Times New Roman"/>
          <w:spacing w:val="-1"/>
          <w:sz w:val="24"/>
          <w:szCs w:val="24"/>
          <w:lang w:eastAsia="ru-RU"/>
        </w:rPr>
        <w:t>. №</w:t>
      </w:r>
      <w:r>
        <w:rPr>
          <w:rFonts w:ascii="Times New Roman" w:eastAsia="Times New Roman" w:hAnsi="Times New Roman" w:cs="Times New Roman"/>
          <w:spacing w:val="-1"/>
          <w:sz w:val="24"/>
          <w:szCs w:val="24"/>
          <w:lang w:eastAsia="ru-RU"/>
        </w:rPr>
        <w:t> </w:t>
      </w:r>
      <w:r w:rsidR="000D5DA5" w:rsidRPr="000D5DA5">
        <w:rPr>
          <w:rFonts w:ascii="Times New Roman" w:eastAsia="Times New Roman" w:hAnsi="Times New Roman" w:cs="Times New Roman"/>
          <w:spacing w:val="-1"/>
          <w:sz w:val="24"/>
          <w:szCs w:val="24"/>
          <w:lang w:eastAsia="ru-RU"/>
        </w:rPr>
        <w:t>1450</w:t>
      </w:r>
      <w:r w:rsidR="000D5DA5" w:rsidRPr="000D5D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000D5DA5" w:rsidRPr="000D5D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далее</w:t>
      </w:r>
      <w:r w:rsidR="000D5DA5" w:rsidRPr="000D5D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0D5DA5" w:rsidRPr="000D5DA5">
        <w:rPr>
          <w:rFonts w:ascii="Times New Roman" w:eastAsia="Times New Roman" w:hAnsi="Times New Roman" w:cs="Times New Roman"/>
          <w:sz w:val="24"/>
          <w:szCs w:val="24"/>
          <w:lang w:eastAsia="ru-RU"/>
        </w:rPr>
        <w:t xml:space="preserve"> Правила), заключили настоящий договор о нижеследующем:</w:t>
      </w:r>
    </w:p>
    <w:p w:rsidR="000D5DA5" w:rsidRPr="000D5DA5" w:rsidRDefault="000D5DA5" w:rsidP="00715497">
      <w:pPr>
        <w:shd w:val="clear" w:color="auto" w:fill="FFFFFF"/>
        <w:spacing w:after="0" w:line="240" w:lineRule="auto"/>
        <w:ind w:firstLine="567"/>
        <w:jc w:val="both"/>
        <w:rPr>
          <w:rFonts w:ascii="Times New Roman" w:eastAsia="Times New Roman" w:hAnsi="Times New Roman" w:cs="Times New Roman"/>
          <w:spacing w:val="1"/>
          <w:sz w:val="24"/>
          <w:szCs w:val="24"/>
          <w:lang w:eastAsia="ru-RU"/>
        </w:rPr>
      </w:pPr>
    </w:p>
    <w:p w:rsidR="000D5DA5" w:rsidRPr="000D5DA5" w:rsidRDefault="000D5DA5" w:rsidP="00715497">
      <w:pPr>
        <w:numPr>
          <w:ilvl w:val="0"/>
          <w:numId w:val="1"/>
        </w:numPr>
        <w:tabs>
          <w:tab w:val="left" w:pos="0"/>
          <w:tab w:val="left" w:pos="540"/>
          <w:tab w:val="left" w:pos="851"/>
        </w:tabs>
        <w:spacing w:after="0" w:line="235" w:lineRule="auto"/>
        <w:ind w:left="0"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Предмет договора</w:t>
      </w:r>
    </w:p>
    <w:p w:rsidR="000D5DA5" w:rsidRPr="000D5DA5" w:rsidRDefault="000D5DA5" w:rsidP="005248D0">
      <w:pPr>
        <w:spacing w:after="0" w:line="235" w:lineRule="auto"/>
        <w:ind w:firstLine="567"/>
        <w:jc w:val="both"/>
        <w:rPr>
          <w:rFonts w:ascii="Times New Roman" w:eastAsia="Calibri" w:hAnsi="Times New Roman" w:cs="Times New Roman"/>
          <w:sz w:val="24"/>
          <w:szCs w:val="24"/>
          <w:lang w:eastAsia="ru-RU"/>
        </w:rPr>
      </w:pPr>
      <w:r w:rsidRPr="000D5DA5">
        <w:rPr>
          <w:rFonts w:ascii="Times New Roman" w:eastAsia="Calibri" w:hAnsi="Times New Roman" w:cs="Times New Roman"/>
          <w:sz w:val="24"/>
          <w:szCs w:val="24"/>
          <w:lang w:eastAsia="ru-RU"/>
        </w:rPr>
        <w:t>Подрядчик принимает на себя обязательства выполнить текущий ремонт на объекте: «</w:t>
      </w:r>
      <w:r w:rsidR="005E5CD3">
        <w:rPr>
          <w:rFonts w:ascii="Times New Roman" w:eastAsia="Calibri" w:hAnsi="Times New Roman" w:cs="Times New Roman"/>
          <w:sz w:val="24"/>
          <w:szCs w:val="24"/>
          <w:lang w:eastAsia="ru-RU"/>
        </w:rPr>
        <w:t>Незавершенн</w:t>
      </w:r>
      <w:r w:rsidR="00DB66DF">
        <w:rPr>
          <w:rFonts w:ascii="Times New Roman" w:eastAsia="Calibri" w:hAnsi="Times New Roman" w:cs="Times New Roman"/>
          <w:sz w:val="24"/>
          <w:szCs w:val="24"/>
          <w:lang w:eastAsia="ru-RU"/>
        </w:rPr>
        <w:t>ые работы по</w:t>
      </w:r>
      <w:r w:rsidR="00295E46">
        <w:rPr>
          <w:rFonts w:ascii="Times New Roman" w:eastAsia="Calibri" w:hAnsi="Times New Roman" w:cs="Times New Roman"/>
          <w:sz w:val="24"/>
          <w:szCs w:val="24"/>
          <w:lang w:eastAsia="ru-RU"/>
        </w:rPr>
        <w:t xml:space="preserve"> т</w:t>
      </w:r>
      <w:r w:rsidR="00715497" w:rsidRPr="00715497">
        <w:rPr>
          <w:rFonts w:ascii="Times New Roman" w:eastAsia="Calibri" w:hAnsi="Times New Roman" w:cs="Times New Roman"/>
          <w:sz w:val="24"/>
          <w:szCs w:val="24"/>
          <w:lang w:eastAsia="ru-RU"/>
        </w:rPr>
        <w:t>екущ</w:t>
      </w:r>
      <w:r w:rsidR="00295E46">
        <w:rPr>
          <w:rFonts w:ascii="Times New Roman" w:eastAsia="Calibri" w:hAnsi="Times New Roman" w:cs="Times New Roman"/>
          <w:sz w:val="24"/>
          <w:szCs w:val="24"/>
          <w:lang w:eastAsia="ru-RU"/>
        </w:rPr>
        <w:t>е</w:t>
      </w:r>
      <w:r w:rsidR="00DB66DF">
        <w:rPr>
          <w:rFonts w:ascii="Times New Roman" w:eastAsia="Calibri" w:hAnsi="Times New Roman" w:cs="Times New Roman"/>
          <w:sz w:val="24"/>
          <w:szCs w:val="24"/>
          <w:lang w:eastAsia="ru-RU"/>
        </w:rPr>
        <w:t>му</w:t>
      </w:r>
      <w:r w:rsidR="00715497" w:rsidRPr="00715497">
        <w:rPr>
          <w:rFonts w:ascii="Times New Roman" w:eastAsia="Calibri" w:hAnsi="Times New Roman" w:cs="Times New Roman"/>
          <w:sz w:val="24"/>
          <w:szCs w:val="24"/>
          <w:lang w:eastAsia="ru-RU"/>
        </w:rPr>
        <w:t xml:space="preserve"> ремонт</w:t>
      </w:r>
      <w:r w:rsidR="00DB66DF">
        <w:rPr>
          <w:rFonts w:ascii="Times New Roman" w:eastAsia="Calibri" w:hAnsi="Times New Roman" w:cs="Times New Roman"/>
          <w:sz w:val="24"/>
          <w:szCs w:val="24"/>
          <w:lang w:eastAsia="ru-RU"/>
        </w:rPr>
        <w:t>у</w:t>
      </w:r>
      <w:r w:rsidR="00295E46">
        <w:rPr>
          <w:rFonts w:ascii="Times New Roman" w:eastAsia="Calibri" w:hAnsi="Times New Roman" w:cs="Times New Roman"/>
          <w:sz w:val="24"/>
          <w:szCs w:val="24"/>
          <w:lang w:eastAsia="ru-RU"/>
        </w:rPr>
        <w:t xml:space="preserve"> </w:t>
      </w:r>
      <w:r w:rsidR="003640EE">
        <w:rPr>
          <w:rFonts w:ascii="Times New Roman" w:eastAsia="Calibri" w:hAnsi="Times New Roman" w:cs="Times New Roman"/>
          <w:sz w:val="24"/>
          <w:szCs w:val="24"/>
          <w:lang w:eastAsia="ru-RU"/>
        </w:rPr>
        <w:t>палат 6-8 этажей уроло</w:t>
      </w:r>
      <w:r w:rsidR="005248D0" w:rsidRPr="005248D0">
        <w:rPr>
          <w:rFonts w:ascii="Times New Roman" w:eastAsia="Calibri" w:hAnsi="Times New Roman" w:cs="Times New Roman"/>
          <w:sz w:val="24"/>
          <w:szCs w:val="24"/>
          <w:lang w:eastAsia="ru-RU"/>
        </w:rPr>
        <w:t>гического</w:t>
      </w:r>
      <w:r w:rsidR="00AB3BA4">
        <w:rPr>
          <w:rFonts w:ascii="Times New Roman" w:eastAsia="Calibri" w:hAnsi="Times New Roman" w:cs="Times New Roman"/>
          <w:sz w:val="24"/>
          <w:szCs w:val="24"/>
          <w:lang w:eastAsia="ru-RU"/>
        </w:rPr>
        <w:t xml:space="preserve"> кор</w:t>
      </w:r>
      <w:r w:rsidR="005248D0" w:rsidRPr="005248D0">
        <w:rPr>
          <w:rFonts w:ascii="Times New Roman" w:eastAsia="Calibri" w:hAnsi="Times New Roman" w:cs="Times New Roman"/>
          <w:sz w:val="24"/>
          <w:szCs w:val="24"/>
          <w:lang w:eastAsia="ru-RU"/>
        </w:rPr>
        <w:t>пус</w:t>
      </w:r>
      <w:r w:rsidR="00AB3BA4">
        <w:rPr>
          <w:rFonts w:ascii="Times New Roman" w:eastAsia="Calibri" w:hAnsi="Times New Roman" w:cs="Times New Roman"/>
          <w:sz w:val="24"/>
          <w:szCs w:val="24"/>
          <w:lang w:eastAsia="ru-RU"/>
        </w:rPr>
        <w:t>а</w:t>
      </w:r>
      <w:r w:rsidR="003640EE">
        <w:rPr>
          <w:rFonts w:ascii="Times New Roman" w:eastAsia="Calibri" w:hAnsi="Times New Roman" w:cs="Times New Roman"/>
          <w:sz w:val="24"/>
          <w:szCs w:val="24"/>
          <w:lang w:eastAsia="ru-RU"/>
        </w:rPr>
        <w:t>»</w:t>
      </w:r>
    </w:p>
    <w:p w:rsidR="003640EE" w:rsidRDefault="000D5DA5" w:rsidP="00715497">
      <w:pPr>
        <w:numPr>
          <w:ilvl w:val="1"/>
          <w:numId w:val="2"/>
        </w:numPr>
        <w:tabs>
          <w:tab w:val="left" w:pos="0"/>
          <w:tab w:val="left" w:pos="540"/>
          <w:tab w:val="left" w:pos="993"/>
        </w:tabs>
        <w:spacing w:after="0" w:line="235" w:lineRule="auto"/>
        <w:ind w:left="0" w:firstLine="567"/>
        <w:jc w:val="both"/>
        <w:outlineLvl w:val="0"/>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 в соответствии со сметой, являющейся неотъемлемой частью настоящего договора, и сдать их результаты Заказчику, а Заказчик обязуется создать Подрядчику необходимые условия для выполнения работ, принять результаты этих работ и произвести расчет с</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Подрядчиком на условиях настоящего договора.</w:t>
      </w:r>
    </w:p>
    <w:p w:rsidR="000D5DA5" w:rsidRPr="000D5DA5" w:rsidRDefault="000D5DA5" w:rsidP="003640EE">
      <w:pPr>
        <w:tabs>
          <w:tab w:val="left" w:pos="0"/>
          <w:tab w:val="left" w:pos="540"/>
          <w:tab w:val="left" w:pos="993"/>
        </w:tabs>
        <w:spacing w:after="0" w:line="235" w:lineRule="auto"/>
        <w:jc w:val="both"/>
        <w:outlineLvl w:val="0"/>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 </w:t>
      </w:r>
    </w:p>
    <w:p w:rsidR="000D5DA5" w:rsidRPr="000D5DA5" w:rsidRDefault="000D5DA5" w:rsidP="00715497">
      <w:pPr>
        <w:numPr>
          <w:ilvl w:val="0"/>
          <w:numId w:val="1"/>
        </w:numPr>
        <w:tabs>
          <w:tab w:val="left" w:pos="0"/>
          <w:tab w:val="left" w:pos="540"/>
          <w:tab w:val="left" w:pos="851"/>
        </w:tabs>
        <w:spacing w:after="0" w:line="235" w:lineRule="auto"/>
        <w:ind w:left="0"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Сроки выполнения работ</w:t>
      </w:r>
    </w:p>
    <w:p w:rsidR="000D5DA5" w:rsidRPr="000D5DA5" w:rsidRDefault="000D5DA5" w:rsidP="00715497">
      <w:pPr>
        <w:tabs>
          <w:tab w:val="left" w:pos="0"/>
          <w:tab w:val="left" w:pos="108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2.1. Начало выполнения работ –   «____» _______ 202</w:t>
      </w:r>
      <w:r w:rsidR="00DB66DF">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 xml:space="preserve"> года.</w:t>
      </w:r>
    </w:p>
    <w:p w:rsidR="000D5DA5" w:rsidRPr="000D5DA5" w:rsidRDefault="000D5DA5" w:rsidP="00715497">
      <w:pPr>
        <w:numPr>
          <w:ilvl w:val="1"/>
          <w:numId w:val="3"/>
        </w:numPr>
        <w:tabs>
          <w:tab w:val="left" w:pos="0"/>
          <w:tab w:val="left" w:pos="108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Окончание выполнения работ – «____» ________ 202</w:t>
      </w:r>
      <w:r w:rsidR="00DB66DF">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 xml:space="preserve"> года.</w:t>
      </w:r>
    </w:p>
    <w:p w:rsidR="000D5DA5" w:rsidRPr="000D5DA5" w:rsidRDefault="000D5DA5" w:rsidP="00715497">
      <w:pPr>
        <w:numPr>
          <w:ilvl w:val="1"/>
          <w:numId w:val="3"/>
        </w:numPr>
        <w:tabs>
          <w:tab w:val="left" w:pos="0"/>
          <w:tab w:val="left" w:pos="108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Сроки выполнения и окончания выполнения работ изменяются сторонами </w:t>
      </w:r>
      <w:r w:rsidR="00715497">
        <w:rPr>
          <w:rFonts w:ascii="Times New Roman" w:eastAsia="Times New Roman" w:hAnsi="Times New Roman" w:cs="Times New Roman"/>
          <w:sz w:val="24"/>
          <w:szCs w:val="24"/>
          <w:lang w:eastAsia="ru-RU"/>
        </w:rPr>
        <w:br/>
      </w:r>
      <w:r w:rsidRPr="000D5DA5">
        <w:rPr>
          <w:rFonts w:ascii="Times New Roman" w:eastAsia="Times New Roman" w:hAnsi="Times New Roman" w:cs="Times New Roman"/>
          <w:sz w:val="24"/>
          <w:szCs w:val="24"/>
          <w:lang w:eastAsia="ru-RU"/>
        </w:rPr>
        <w:t xml:space="preserve">при возникновении следующих обстоятельств: </w:t>
      </w:r>
    </w:p>
    <w:p w:rsidR="000D5DA5" w:rsidRPr="000D5DA5" w:rsidRDefault="000D5DA5" w:rsidP="00715497">
      <w:pPr>
        <w:numPr>
          <w:ilvl w:val="2"/>
          <w:numId w:val="3"/>
        </w:numPr>
        <w:tabs>
          <w:tab w:val="left" w:pos="0"/>
          <w:tab w:val="left" w:pos="1080"/>
          <w:tab w:val="left" w:pos="126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несвоевременного предоставления Заказчиком фронта работ;</w:t>
      </w:r>
    </w:p>
    <w:p w:rsidR="000D5DA5" w:rsidRPr="000D5DA5" w:rsidRDefault="000D5DA5" w:rsidP="00715497">
      <w:pPr>
        <w:numPr>
          <w:ilvl w:val="2"/>
          <w:numId w:val="3"/>
        </w:numPr>
        <w:tabs>
          <w:tab w:val="left" w:pos="0"/>
          <w:tab w:val="left" w:pos="720"/>
          <w:tab w:val="left" w:pos="1080"/>
          <w:tab w:val="left" w:pos="126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выявления в ходе текущего ремонта дополнительных объемов работ, которые могут повлиять на сроки выполнения работ;</w:t>
      </w:r>
    </w:p>
    <w:p w:rsidR="000D5DA5" w:rsidRPr="000D5DA5" w:rsidRDefault="000D5DA5" w:rsidP="00715497">
      <w:pPr>
        <w:numPr>
          <w:ilvl w:val="2"/>
          <w:numId w:val="3"/>
        </w:numPr>
        <w:tabs>
          <w:tab w:val="left" w:pos="0"/>
          <w:tab w:val="left" w:pos="720"/>
          <w:tab w:val="left" w:pos="1080"/>
          <w:tab w:val="left" w:pos="126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уменьшения предусмотренного в договоре объема финансовых ресурсов, выделяемых для текущего ремонта;</w:t>
      </w:r>
    </w:p>
    <w:p w:rsidR="000D5DA5" w:rsidRPr="000D5DA5" w:rsidRDefault="000D5DA5" w:rsidP="00715497">
      <w:pPr>
        <w:numPr>
          <w:ilvl w:val="2"/>
          <w:numId w:val="3"/>
        </w:numPr>
        <w:tabs>
          <w:tab w:val="left" w:pos="0"/>
          <w:tab w:val="left" w:pos="720"/>
          <w:tab w:val="left" w:pos="1080"/>
          <w:tab w:val="left" w:pos="126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срок производства работ продлевается по соглашению Сторон с учетом продолжительности действия обстоятельств по Договору в порядке, определенным Договором;</w:t>
      </w:r>
    </w:p>
    <w:p w:rsidR="000D5DA5" w:rsidRPr="000D5DA5" w:rsidRDefault="000D5DA5" w:rsidP="00715497">
      <w:pPr>
        <w:numPr>
          <w:ilvl w:val="2"/>
          <w:numId w:val="3"/>
        </w:numPr>
        <w:tabs>
          <w:tab w:val="left" w:pos="0"/>
          <w:tab w:val="left" w:pos="720"/>
          <w:tab w:val="left" w:pos="1080"/>
          <w:tab w:val="left" w:pos="126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приостановления выполнения работ на срок не более трех месяцев по</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обстоятельствам, не зависящим от Сторон.</w:t>
      </w:r>
    </w:p>
    <w:p w:rsidR="000D5DA5" w:rsidRDefault="000D5DA5" w:rsidP="00715497">
      <w:pPr>
        <w:numPr>
          <w:ilvl w:val="1"/>
          <w:numId w:val="3"/>
        </w:numPr>
        <w:tabs>
          <w:tab w:val="left" w:pos="0"/>
          <w:tab w:val="left" w:pos="108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Подрядчик имеет право выполнить работы досрочно. В таком случае дата приемки выполненных работ устанавливается Сторонами по взаимному соглашению</w:t>
      </w:r>
      <w:r w:rsidR="003640EE">
        <w:rPr>
          <w:rFonts w:ascii="Times New Roman" w:eastAsia="Times New Roman" w:hAnsi="Times New Roman" w:cs="Times New Roman"/>
          <w:sz w:val="24"/>
          <w:szCs w:val="24"/>
          <w:lang w:eastAsia="ru-RU"/>
        </w:rPr>
        <w:t>.</w:t>
      </w:r>
    </w:p>
    <w:p w:rsidR="003640EE" w:rsidRPr="000D5DA5" w:rsidRDefault="003640EE" w:rsidP="003640EE">
      <w:pPr>
        <w:tabs>
          <w:tab w:val="left" w:pos="0"/>
          <w:tab w:val="left" w:pos="1080"/>
        </w:tabs>
        <w:spacing w:after="0" w:line="235" w:lineRule="auto"/>
        <w:jc w:val="both"/>
        <w:rPr>
          <w:rFonts w:ascii="Times New Roman" w:eastAsia="Times New Roman" w:hAnsi="Times New Roman" w:cs="Times New Roman"/>
          <w:sz w:val="24"/>
          <w:szCs w:val="24"/>
          <w:lang w:eastAsia="ru-RU"/>
        </w:rPr>
      </w:pPr>
    </w:p>
    <w:p w:rsidR="000D5DA5" w:rsidRPr="000D5DA5" w:rsidRDefault="000D5DA5" w:rsidP="00715497">
      <w:pPr>
        <w:numPr>
          <w:ilvl w:val="0"/>
          <w:numId w:val="1"/>
        </w:numPr>
        <w:tabs>
          <w:tab w:val="num" w:pos="0"/>
          <w:tab w:val="left" w:pos="540"/>
          <w:tab w:val="left" w:pos="720"/>
          <w:tab w:val="left" w:pos="900"/>
        </w:tabs>
        <w:spacing w:after="0" w:line="235" w:lineRule="auto"/>
        <w:ind w:left="0"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Стоимость работ</w:t>
      </w:r>
      <w:r w:rsidRPr="000D5DA5">
        <w:rPr>
          <w:rFonts w:ascii="Times New Roman" w:eastAsia="Times New Roman" w:hAnsi="Times New Roman" w:cs="Times New Roman"/>
          <w:sz w:val="24"/>
          <w:szCs w:val="24"/>
          <w:lang w:eastAsia="ru-RU"/>
        </w:rPr>
        <w:t xml:space="preserve">  </w:t>
      </w:r>
    </w:p>
    <w:p w:rsidR="000D5DA5" w:rsidRPr="000D5DA5" w:rsidRDefault="000D5DA5" w:rsidP="00715497">
      <w:pPr>
        <w:tabs>
          <w:tab w:val="left" w:pos="0"/>
          <w:tab w:val="left" w:pos="720"/>
          <w:tab w:val="left" w:pos="993"/>
          <w:tab w:val="left" w:pos="108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3.1. Неизменная договорная цена составляет (                                        ) рублей.</w:t>
      </w:r>
    </w:p>
    <w:p w:rsidR="000D5DA5" w:rsidRPr="000D5DA5" w:rsidRDefault="000D5DA5" w:rsidP="00715497">
      <w:pPr>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3.2.</w:t>
      </w:r>
      <w:r w:rsidR="00715497">
        <w:rPr>
          <w:rFonts w:ascii="Times New Roman" w:eastAsia="Times New Roman" w:hAnsi="Times New Roman" w:cs="Times New Roman"/>
          <w:b/>
          <w:sz w:val="24"/>
          <w:szCs w:val="24"/>
          <w:lang w:eastAsia="ru-RU"/>
        </w:rPr>
        <w:t> </w:t>
      </w:r>
      <w:r w:rsidRPr="000D5DA5">
        <w:rPr>
          <w:rFonts w:ascii="Times New Roman" w:eastAsia="Times New Roman" w:hAnsi="Times New Roman" w:cs="Times New Roman"/>
          <w:sz w:val="24"/>
          <w:szCs w:val="24"/>
          <w:lang w:eastAsia="ru-RU"/>
        </w:rPr>
        <w:t>Неизменная договорная цена по соглашению Сторон может быть изменена в</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следующих случаях, влекущих за собой увеличение (уменьшение) стоимости работ:</w:t>
      </w:r>
    </w:p>
    <w:p w:rsidR="000D5DA5" w:rsidRPr="000D5DA5" w:rsidRDefault="000D5DA5" w:rsidP="00715497">
      <w:pPr>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3.2.1.</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внесения Заказчиком, установленным порядком изменение в смету;</w:t>
      </w:r>
    </w:p>
    <w:p w:rsidR="000D5DA5" w:rsidRPr="000D5DA5" w:rsidRDefault="000D5DA5" w:rsidP="00715497">
      <w:pPr>
        <w:autoSpaceDE w:val="0"/>
        <w:autoSpaceDN w:val="0"/>
        <w:adjustRightInd w:val="0"/>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3.2.2. изменения налогового законодательства в части установления и (или) отмены налогов и отчислений в доходы соответствующих бюджетов, которые влияют на</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формирование неизменной цены, изменения налоговых ставок и объектов налогообложения, установления и (или) отмены налоговых льгот;</w:t>
      </w:r>
    </w:p>
    <w:p w:rsidR="000D5DA5" w:rsidRDefault="000D5DA5" w:rsidP="00715497">
      <w:pPr>
        <w:autoSpaceDE w:val="0"/>
        <w:autoSpaceDN w:val="0"/>
        <w:adjustRightInd w:val="0"/>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3.2.3. изменения прогнозных индексов цен в строительстве, утверждаемых в</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установленном порядке;</w:t>
      </w:r>
    </w:p>
    <w:p w:rsidR="000670C6" w:rsidRPr="000D5DA5" w:rsidRDefault="000670C6" w:rsidP="00715497">
      <w:pPr>
        <w:autoSpaceDE w:val="0"/>
        <w:autoSpaceDN w:val="0"/>
        <w:adjustRightInd w:val="0"/>
        <w:spacing w:after="0" w:line="235" w:lineRule="auto"/>
        <w:ind w:firstLine="567"/>
        <w:jc w:val="both"/>
        <w:rPr>
          <w:rFonts w:ascii="Times New Roman" w:eastAsia="Times New Roman" w:hAnsi="Times New Roman" w:cs="Times New Roman"/>
          <w:sz w:val="24"/>
          <w:szCs w:val="24"/>
          <w:lang w:eastAsia="ru-RU"/>
        </w:rPr>
      </w:pPr>
    </w:p>
    <w:p w:rsidR="000D5DA5" w:rsidRPr="000D5DA5" w:rsidRDefault="000D5DA5" w:rsidP="00715497">
      <w:pPr>
        <w:widowControl w:val="0"/>
        <w:tabs>
          <w:tab w:val="left" w:pos="-180"/>
          <w:tab w:val="left" w:pos="0"/>
          <w:tab w:val="left" w:pos="54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lastRenderedPageBreak/>
        <w:t>3.3.</w:t>
      </w:r>
      <w:r w:rsidR="00715497">
        <w:rPr>
          <w:rFonts w:ascii="Times New Roman" w:eastAsia="Times New Roman" w:hAnsi="Times New Roman" w:cs="Times New Roman"/>
          <w:b/>
          <w:sz w:val="24"/>
          <w:szCs w:val="24"/>
          <w:lang w:eastAsia="ru-RU"/>
        </w:rPr>
        <w:t> </w:t>
      </w:r>
      <w:r w:rsidRPr="000D5DA5">
        <w:rPr>
          <w:rFonts w:ascii="Times New Roman" w:eastAsia="Times New Roman" w:hAnsi="Times New Roman" w:cs="Times New Roman"/>
          <w:sz w:val="24"/>
          <w:szCs w:val="24"/>
          <w:lang w:eastAsia="ru-RU"/>
        </w:rPr>
        <w:t>Заказчик принимает на себя обязательство по изменению стоимости работ в сторону увеличения в случаях, предусмотренных п. 3.2. настоящего договора при одновременном выполнении следующих условий:</w:t>
      </w:r>
    </w:p>
    <w:p w:rsidR="000D5DA5" w:rsidRPr="000D5DA5" w:rsidRDefault="000D5DA5" w:rsidP="00715497">
      <w:pPr>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3.3.1.</w:t>
      </w:r>
      <w:r w:rsidR="00715497">
        <w:rPr>
          <w:rFonts w:ascii="Times New Roman" w:eastAsia="Times New Roman" w:hAnsi="Times New Roman" w:cs="Times New Roman"/>
          <w:b/>
          <w:sz w:val="24"/>
          <w:szCs w:val="24"/>
          <w:lang w:eastAsia="ru-RU"/>
        </w:rPr>
        <w:t> </w:t>
      </w:r>
      <w:r w:rsidRPr="000D5DA5">
        <w:rPr>
          <w:rFonts w:ascii="Times New Roman" w:eastAsia="Times New Roman" w:hAnsi="Times New Roman" w:cs="Times New Roman"/>
          <w:sz w:val="24"/>
          <w:szCs w:val="24"/>
          <w:lang w:eastAsia="ru-RU"/>
        </w:rPr>
        <w:t>письменного уведомления Подрядчиком об изменении стоимости работ;</w:t>
      </w:r>
    </w:p>
    <w:p w:rsidR="000D5DA5" w:rsidRPr="000D5DA5" w:rsidRDefault="000D5DA5" w:rsidP="00715497">
      <w:pPr>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3.3.2.</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подписание двухстороннего акта на выполнение дополнительных работ;</w:t>
      </w:r>
    </w:p>
    <w:p w:rsidR="000D5DA5" w:rsidRPr="000D5DA5" w:rsidRDefault="000D5DA5" w:rsidP="00715497">
      <w:pPr>
        <w:spacing w:after="0" w:line="240" w:lineRule="auto"/>
        <w:ind w:firstLine="567"/>
        <w:jc w:val="both"/>
        <w:rPr>
          <w:rFonts w:ascii="Times New Roman" w:eastAsia="Times New Roman" w:hAnsi="Times New Roman" w:cs="Times New Roman"/>
          <w:spacing w:val="-5"/>
          <w:sz w:val="24"/>
          <w:szCs w:val="24"/>
          <w:lang w:eastAsia="ru-RU"/>
        </w:rPr>
      </w:pPr>
      <w:r w:rsidRPr="000D5DA5">
        <w:rPr>
          <w:rFonts w:ascii="Times New Roman" w:eastAsia="Times New Roman" w:hAnsi="Times New Roman" w:cs="Times New Roman"/>
          <w:spacing w:val="-5"/>
          <w:sz w:val="24"/>
          <w:szCs w:val="24"/>
          <w:lang w:eastAsia="ru-RU"/>
        </w:rPr>
        <w:t>3.3.</w:t>
      </w:r>
      <w:r w:rsidR="00715497">
        <w:rPr>
          <w:rFonts w:ascii="Times New Roman" w:eastAsia="Times New Roman" w:hAnsi="Times New Roman" w:cs="Times New Roman"/>
          <w:spacing w:val="-5"/>
          <w:sz w:val="24"/>
          <w:szCs w:val="24"/>
          <w:lang w:eastAsia="ru-RU"/>
        </w:rPr>
        <w:t>3</w:t>
      </w:r>
      <w:r w:rsidRPr="000D5DA5">
        <w:rPr>
          <w:rFonts w:ascii="Times New Roman" w:eastAsia="Times New Roman" w:hAnsi="Times New Roman" w:cs="Times New Roman"/>
          <w:spacing w:val="-5"/>
          <w:sz w:val="24"/>
          <w:szCs w:val="24"/>
          <w:lang w:eastAsia="ru-RU"/>
        </w:rPr>
        <w:t>.</w:t>
      </w:r>
      <w:r w:rsidRPr="000D5DA5">
        <w:rPr>
          <w:rFonts w:ascii="Times New Roman" w:eastAsia="Times New Roman" w:hAnsi="Times New Roman" w:cs="Times New Roman"/>
          <w:b/>
          <w:spacing w:val="-5"/>
          <w:sz w:val="24"/>
          <w:szCs w:val="24"/>
          <w:lang w:eastAsia="ru-RU"/>
        </w:rPr>
        <w:t xml:space="preserve"> </w:t>
      </w:r>
      <w:r w:rsidRPr="000D5DA5">
        <w:rPr>
          <w:rFonts w:ascii="Times New Roman" w:eastAsia="Times New Roman" w:hAnsi="Times New Roman" w:cs="Times New Roman"/>
          <w:spacing w:val="-5"/>
          <w:sz w:val="24"/>
          <w:szCs w:val="24"/>
          <w:lang w:eastAsia="ru-RU"/>
        </w:rPr>
        <w:t>заключения дополнительного соглашения.</w:t>
      </w:r>
    </w:p>
    <w:p w:rsidR="000D5DA5" w:rsidRPr="000D5DA5" w:rsidRDefault="000D5DA5" w:rsidP="00715497">
      <w:pPr>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3.4.</w:t>
      </w:r>
      <w:r w:rsidRPr="000D5DA5">
        <w:rPr>
          <w:rFonts w:ascii="Times New Roman" w:eastAsia="Times New Roman" w:hAnsi="Times New Roman" w:cs="Times New Roman"/>
          <w:b/>
          <w:sz w:val="24"/>
          <w:szCs w:val="24"/>
          <w:lang w:eastAsia="ru-RU"/>
        </w:rPr>
        <w:t> </w:t>
      </w:r>
      <w:r w:rsidRPr="000D5DA5">
        <w:rPr>
          <w:rFonts w:ascii="Times New Roman" w:eastAsia="Times New Roman" w:hAnsi="Times New Roman" w:cs="Times New Roman"/>
          <w:sz w:val="24"/>
          <w:szCs w:val="24"/>
          <w:lang w:eastAsia="ru-RU"/>
        </w:rPr>
        <w:t>Стоимость материалов включается в расчет по ценам Республиканской нормативной базы, при отсутствии цен в Республиканской нормативной базе по фактическим ценам производителя или первого поставщика, подтвержденным бухгалтерскими документами (товарными накладными).</w:t>
      </w:r>
    </w:p>
    <w:p w:rsidR="000D5DA5" w:rsidRDefault="000D5DA5" w:rsidP="00715497">
      <w:pPr>
        <w:spacing w:after="0" w:line="240" w:lineRule="auto"/>
        <w:ind w:firstLine="567"/>
        <w:jc w:val="both"/>
        <w:rPr>
          <w:rFonts w:ascii="Times New Roman" w:eastAsia="Times New Roman" w:hAnsi="Times New Roman" w:cs="Times New Roman"/>
          <w:bCs/>
          <w:sz w:val="24"/>
          <w:szCs w:val="24"/>
          <w:lang w:eastAsia="ru-RU"/>
        </w:rPr>
      </w:pPr>
      <w:r w:rsidRPr="000D5DA5">
        <w:rPr>
          <w:rFonts w:ascii="Times New Roman" w:eastAsia="Times New Roman" w:hAnsi="Times New Roman" w:cs="Times New Roman"/>
          <w:sz w:val="24"/>
          <w:szCs w:val="24"/>
          <w:lang w:eastAsia="ru-RU"/>
        </w:rPr>
        <w:t xml:space="preserve">3.5. Стоимость дополнительных работ оплачивается </w:t>
      </w:r>
      <w:r w:rsidRPr="000D5DA5">
        <w:rPr>
          <w:rFonts w:ascii="Times New Roman" w:eastAsia="Times New Roman" w:hAnsi="Times New Roman" w:cs="Times New Roman"/>
          <w:bCs/>
          <w:sz w:val="24"/>
          <w:szCs w:val="24"/>
          <w:lang w:eastAsia="ru-RU"/>
        </w:rPr>
        <w:t>в ценах на дату заключения договора строительного подряда с учетом прогнозных индексов цен в строительстве, установленных сметной документацией к договору</w:t>
      </w:r>
      <w:r w:rsidR="000F2D29">
        <w:rPr>
          <w:rFonts w:ascii="Times New Roman" w:eastAsia="Times New Roman" w:hAnsi="Times New Roman" w:cs="Times New Roman"/>
          <w:bCs/>
          <w:sz w:val="24"/>
          <w:szCs w:val="24"/>
          <w:lang w:eastAsia="ru-RU"/>
        </w:rPr>
        <w:t xml:space="preserve"> и с предложенным коэффициентом по результатам тендера</w:t>
      </w:r>
      <w:r w:rsidRPr="000D5DA5">
        <w:rPr>
          <w:rFonts w:ascii="Times New Roman" w:eastAsia="Times New Roman" w:hAnsi="Times New Roman" w:cs="Times New Roman"/>
          <w:bCs/>
          <w:sz w:val="24"/>
          <w:szCs w:val="24"/>
          <w:lang w:eastAsia="ru-RU"/>
        </w:rPr>
        <w:t xml:space="preserve">. </w:t>
      </w:r>
    </w:p>
    <w:p w:rsidR="003640EE" w:rsidRPr="000D5DA5" w:rsidRDefault="003640EE" w:rsidP="00715497">
      <w:pPr>
        <w:spacing w:after="0" w:line="240" w:lineRule="auto"/>
        <w:ind w:firstLine="567"/>
        <w:jc w:val="both"/>
        <w:rPr>
          <w:rFonts w:ascii="Times New Roman" w:eastAsia="Times New Roman" w:hAnsi="Times New Roman" w:cs="Times New Roman"/>
          <w:sz w:val="24"/>
          <w:szCs w:val="24"/>
          <w:lang w:eastAsia="ru-RU"/>
        </w:rPr>
      </w:pPr>
    </w:p>
    <w:p w:rsidR="000D5DA5" w:rsidRPr="000D5DA5" w:rsidRDefault="005D1CA8" w:rsidP="00715497">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0D5DA5" w:rsidRPr="000D5DA5">
        <w:rPr>
          <w:rFonts w:ascii="Times New Roman" w:eastAsia="Times New Roman" w:hAnsi="Times New Roman" w:cs="Times New Roman"/>
          <w:b/>
          <w:sz w:val="24"/>
          <w:szCs w:val="24"/>
          <w:lang w:eastAsia="ru-RU"/>
        </w:rPr>
        <w:t>Финансирование и порядок расчетов</w:t>
      </w:r>
    </w:p>
    <w:p w:rsidR="000D5DA5" w:rsidRPr="000D5DA5" w:rsidRDefault="005D1CA8" w:rsidP="0071549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0D5DA5" w:rsidRPr="000D5DA5">
        <w:rPr>
          <w:rFonts w:ascii="Times New Roman" w:eastAsia="Times New Roman" w:hAnsi="Times New Roman" w:cs="Times New Roman"/>
          <w:sz w:val="24"/>
          <w:szCs w:val="24"/>
          <w:lang w:eastAsia="ru-RU"/>
        </w:rPr>
        <w:t>За расчетный период принимается месяц.</w:t>
      </w:r>
    </w:p>
    <w:p w:rsidR="000D5DA5" w:rsidRPr="000D5DA5" w:rsidRDefault="005D1CA8" w:rsidP="0071549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0D5DA5" w:rsidRPr="000D5DA5">
        <w:rPr>
          <w:rFonts w:ascii="Times New Roman" w:eastAsia="Times New Roman" w:hAnsi="Times New Roman" w:cs="Times New Roman"/>
          <w:sz w:val="24"/>
          <w:szCs w:val="24"/>
          <w:lang w:eastAsia="ru-RU"/>
        </w:rPr>
        <w:t>Приемка выполненных работ оформляется актом сдачи-приемки выполненных строительных и иных специальных монтажных работ (далее - акт приемки выполненных работ) (форма С-2а). Подрядчик обязан представлять Заказчику акт приемки выполненных работ (форма С-2а) ежемесячно в период выполнения работ до</w:t>
      </w:r>
      <w:r w:rsidR="00F76091">
        <w:rPr>
          <w:rFonts w:ascii="Times New Roman" w:eastAsia="Times New Roman" w:hAnsi="Times New Roman" w:cs="Times New Roman"/>
          <w:sz w:val="24"/>
          <w:szCs w:val="24"/>
          <w:lang w:eastAsia="ru-RU"/>
        </w:rPr>
        <w:t xml:space="preserve"> 5</w:t>
      </w:r>
      <w:r w:rsidR="000D5DA5" w:rsidRPr="000D5DA5">
        <w:rPr>
          <w:rFonts w:ascii="Times New Roman" w:eastAsia="Times New Roman" w:hAnsi="Times New Roman" w:cs="Times New Roman"/>
          <w:sz w:val="24"/>
          <w:szCs w:val="24"/>
          <w:lang w:eastAsia="ru-RU"/>
        </w:rPr>
        <w:t xml:space="preserve"> числа следующего за</w:t>
      </w:r>
      <w:r w:rsidR="00715497">
        <w:rPr>
          <w:rFonts w:ascii="Times New Roman" w:eastAsia="Times New Roman" w:hAnsi="Times New Roman" w:cs="Times New Roman"/>
          <w:sz w:val="24"/>
          <w:szCs w:val="24"/>
          <w:lang w:eastAsia="ru-RU"/>
        </w:rPr>
        <w:t> </w:t>
      </w:r>
      <w:r w:rsidR="000D5DA5" w:rsidRPr="000D5DA5">
        <w:rPr>
          <w:rFonts w:ascii="Times New Roman" w:eastAsia="Times New Roman" w:hAnsi="Times New Roman" w:cs="Times New Roman"/>
          <w:sz w:val="24"/>
          <w:szCs w:val="24"/>
          <w:lang w:eastAsia="ru-RU"/>
        </w:rPr>
        <w:t>отчетным месяцем.</w:t>
      </w:r>
    </w:p>
    <w:p w:rsidR="000D5DA5" w:rsidRPr="000D5DA5" w:rsidRDefault="005D1CA8" w:rsidP="0071549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0D5DA5" w:rsidRPr="000D5DA5">
        <w:rPr>
          <w:rFonts w:ascii="Times New Roman" w:eastAsia="Times New Roman" w:hAnsi="Times New Roman" w:cs="Times New Roman"/>
          <w:sz w:val="24"/>
          <w:szCs w:val="24"/>
          <w:lang w:eastAsia="ru-RU"/>
        </w:rPr>
        <w:t>Стоимость выполненных работ за отчетный период оформляется Справкой о стоимости выполненных работ (форма С-3а), которая является основанием для расчетов за выполненные работы. В справке о стоимости выполненных работ (формы С-3а) указывается стоимость работ за отчетный период и нарастающим итогом с начала выполнения работ в текущих ценах.</w:t>
      </w:r>
    </w:p>
    <w:p w:rsidR="000D5DA5" w:rsidRPr="000D5DA5" w:rsidRDefault="005D1CA8" w:rsidP="0071549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0D5DA5" w:rsidRPr="000D5DA5">
        <w:rPr>
          <w:rFonts w:ascii="Times New Roman" w:eastAsia="Times New Roman" w:hAnsi="Times New Roman" w:cs="Times New Roman"/>
          <w:sz w:val="24"/>
          <w:szCs w:val="24"/>
          <w:lang w:eastAsia="ru-RU"/>
        </w:rPr>
        <w:t>Подрядчик предоставляет Заказчику вместе со справкой о стоимости выполненных работ (форма С-3а), ксерокопии накладных на материалы, заверенные Подрядчиком.</w:t>
      </w:r>
    </w:p>
    <w:p w:rsidR="000D5DA5" w:rsidRPr="000D5DA5" w:rsidRDefault="005D1CA8" w:rsidP="0071549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0D5DA5" w:rsidRPr="000D5DA5">
        <w:rPr>
          <w:rFonts w:ascii="Times New Roman" w:eastAsia="Times New Roman" w:hAnsi="Times New Roman" w:cs="Times New Roman"/>
          <w:sz w:val="24"/>
          <w:szCs w:val="24"/>
          <w:lang w:eastAsia="ru-RU"/>
        </w:rPr>
        <w:t>Стоимость выполненных работ за отчетный период определяется на основании фактически выполненных объемов работ. Расчет стоимости выполненных работ по</w:t>
      </w:r>
      <w:r w:rsidR="00715497">
        <w:rPr>
          <w:rFonts w:ascii="Times New Roman" w:eastAsia="Times New Roman" w:hAnsi="Times New Roman" w:cs="Times New Roman"/>
          <w:sz w:val="24"/>
          <w:szCs w:val="24"/>
          <w:lang w:eastAsia="ru-RU"/>
        </w:rPr>
        <w:t> </w:t>
      </w:r>
      <w:r w:rsidR="000D5DA5" w:rsidRPr="000D5DA5">
        <w:rPr>
          <w:rFonts w:ascii="Times New Roman" w:eastAsia="Times New Roman" w:hAnsi="Times New Roman" w:cs="Times New Roman"/>
          <w:sz w:val="24"/>
          <w:szCs w:val="24"/>
          <w:lang w:eastAsia="ru-RU"/>
        </w:rPr>
        <w:t xml:space="preserve">настоящему договору осуществляется в соответствии с «Положением о порядке утверждения нормативов расхода ресурсов в натуральном выражении», утвержденным Постановлением Совета Министров Республики Беларусь от 18.11.2011 № </w:t>
      </w:r>
      <w:r w:rsidR="000D5DA5" w:rsidRPr="000D5DA5">
        <w:rPr>
          <w:rFonts w:ascii="Times New Roman" w:eastAsia="Times New Roman" w:hAnsi="Times New Roman" w:cs="Times New Roman"/>
          <w:b/>
          <w:sz w:val="24"/>
          <w:szCs w:val="24"/>
          <w:lang w:eastAsia="ru-RU"/>
        </w:rPr>
        <w:t>1553</w:t>
      </w:r>
      <w:r w:rsidR="000D5DA5" w:rsidRPr="000D5DA5">
        <w:rPr>
          <w:rFonts w:ascii="Times New Roman" w:eastAsia="Times New Roman" w:hAnsi="Times New Roman" w:cs="Times New Roman"/>
          <w:sz w:val="24"/>
          <w:szCs w:val="24"/>
          <w:lang w:eastAsia="ru-RU"/>
        </w:rPr>
        <w:t xml:space="preserve">. </w:t>
      </w:r>
    </w:p>
    <w:p w:rsidR="000D5DA5" w:rsidRPr="000D5DA5" w:rsidRDefault="005D1CA8" w:rsidP="0071549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0D5DA5" w:rsidRPr="000D5DA5">
        <w:rPr>
          <w:rFonts w:ascii="Times New Roman" w:eastAsia="Times New Roman" w:hAnsi="Times New Roman" w:cs="Times New Roman"/>
          <w:sz w:val="24"/>
          <w:szCs w:val="24"/>
          <w:lang w:eastAsia="ru-RU"/>
        </w:rPr>
        <w:t>Некачественно выполненные работы оплате не подлежат, а до устранения дефектов не оплачиваются и</w:t>
      </w:r>
      <w:r w:rsidR="00DB66DF">
        <w:rPr>
          <w:rFonts w:ascii="Times New Roman" w:eastAsia="Times New Roman" w:hAnsi="Times New Roman" w:cs="Times New Roman"/>
          <w:sz w:val="24"/>
          <w:szCs w:val="24"/>
          <w:lang w:eastAsia="ru-RU"/>
        </w:rPr>
        <w:t xml:space="preserve"> предшествующие , и</w:t>
      </w:r>
      <w:r w:rsidR="000D5DA5" w:rsidRPr="000D5DA5">
        <w:rPr>
          <w:rFonts w:ascii="Times New Roman" w:eastAsia="Times New Roman" w:hAnsi="Times New Roman" w:cs="Times New Roman"/>
          <w:sz w:val="24"/>
          <w:szCs w:val="24"/>
          <w:lang w:eastAsia="ru-RU"/>
        </w:rPr>
        <w:t xml:space="preserve"> последующие технологически связанные с ними работы. После устранения дефектов соответствующие виды (комплексы) работ подлежат оплате по нормативам расхода ресурсов, в месяц окончания работ установленный настоящим договором.</w:t>
      </w:r>
    </w:p>
    <w:p w:rsidR="000D5DA5" w:rsidRPr="000D5DA5" w:rsidRDefault="005D1CA8" w:rsidP="0071549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0D5DA5" w:rsidRPr="000D5DA5">
        <w:rPr>
          <w:rFonts w:ascii="Times New Roman" w:eastAsia="Times New Roman" w:hAnsi="Times New Roman" w:cs="Times New Roman"/>
          <w:sz w:val="24"/>
          <w:szCs w:val="24"/>
          <w:lang w:eastAsia="ru-RU"/>
        </w:rPr>
        <w:t>Действие настоящего подпункта, распространяется, в том числе на оплату работ, выполненных после установленного срока – при срыве сроков окончания работ по вине Подрядчика.</w:t>
      </w:r>
    </w:p>
    <w:p w:rsidR="000D5DA5" w:rsidRPr="000D5DA5" w:rsidRDefault="005D1CA8" w:rsidP="0071549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0D5DA5" w:rsidRPr="000D5DA5">
        <w:rPr>
          <w:rFonts w:ascii="Times New Roman" w:eastAsia="Times New Roman" w:hAnsi="Times New Roman" w:cs="Times New Roman"/>
          <w:sz w:val="24"/>
          <w:szCs w:val="24"/>
          <w:lang w:eastAsia="ru-RU"/>
        </w:rPr>
        <w:t xml:space="preserve">Заказчик обязуется, после предоставления Подрядчиком полного комплекса документации в соответствии с действующими нормами, в течение </w:t>
      </w:r>
      <w:r w:rsidR="00F76091">
        <w:rPr>
          <w:rFonts w:ascii="Times New Roman" w:eastAsia="Times New Roman" w:hAnsi="Times New Roman" w:cs="Times New Roman"/>
          <w:sz w:val="24"/>
          <w:szCs w:val="24"/>
          <w:lang w:eastAsia="ru-RU"/>
        </w:rPr>
        <w:t>10</w:t>
      </w:r>
      <w:r w:rsidR="000D5DA5" w:rsidRPr="000D5DA5">
        <w:rPr>
          <w:rFonts w:ascii="Times New Roman" w:eastAsia="Times New Roman" w:hAnsi="Times New Roman" w:cs="Times New Roman"/>
          <w:sz w:val="24"/>
          <w:szCs w:val="24"/>
          <w:lang w:eastAsia="ru-RU"/>
        </w:rPr>
        <w:t xml:space="preserve"> (</w:t>
      </w:r>
      <w:r w:rsidR="00F76091">
        <w:rPr>
          <w:rFonts w:ascii="Times New Roman" w:eastAsia="Times New Roman" w:hAnsi="Times New Roman" w:cs="Times New Roman"/>
          <w:sz w:val="24"/>
          <w:szCs w:val="24"/>
          <w:lang w:eastAsia="ru-RU"/>
        </w:rPr>
        <w:t>десяти</w:t>
      </w:r>
      <w:r w:rsidR="000D5DA5" w:rsidRPr="000D5DA5">
        <w:rPr>
          <w:rFonts w:ascii="Times New Roman" w:eastAsia="Times New Roman" w:hAnsi="Times New Roman" w:cs="Times New Roman"/>
          <w:sz w:val="24"/>
          <w:szCs w:val="24"/>
          <w:lang w:eastAsia="ru-RU"/>
        </w:rPr>
        <w:t>) рабочих дней подписать документы к приемке выполненных работ, произведенных затрат и представить соответствующие документы для оплаты в органы государственного казначейства.</w:t>
      </w:r>
    </w:p>
    <w:p w:rsidR="000D5DA5" w:rsidRDefault="000D5DA5" w:rsidP="00715497">
      <w:pPr>
        <w:spacing w:after="0" w:line="240" w:lineRule="auto"/>
        <w:ind w:firstLine="567"/>
        <w:jc w:val="both"/>
        <w:rPr>
          <w:rFonts w:ascii="Times New Roman" w:eastAsia="Times New Roman" w:hAnsi="Times New Roman" w:cs="Times New Roman"/>
          <w:spacing w:val="-1"/>
          <w:sz w:val="24"/>
          <w:szCs w:val="24"/>
          <w:lang w:eastAsia="ru-RU"/>
        </w:rPr>
      </w:pPr>
      <w:r w:rsidRPr="000D5DA5">
        <w:rPr>
          <w:rFonts w:ascii="Times New Roman" w:eastAsia="Times New Roman" w:hAnsi="Times New Roman" w:cs="Times New Roman"/>
          <w:sz w:val="24"/>
          <w:szCs w:val="24"/>
          <w:lang w:eastAsia="ru-RU"/>
        </w:rPr>
        <w:t>4.</w:t>
      </w:r>
      <w:r w:rsidR="005D1CA8">
        <w:rPr>
          <w:rFonts w:ascii="Times New Roman" w:eastAsia="Times New Roman" w:hAnsi="Times New Roman" w:cs="Times New Roman"/>
          <w:sz w:val="24"/>
          <w:szCs w:val="24"/>
          <w:lang w:eastAsia="ru-RU"/>
        </w:rPr>
        <w:t>8.</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Источник финансирования: бюджет</w:t>
      </w:r>
      <w:r w:rsidR="00483052">
        <w:rPr>
          <w:rFonts w:ascii="Times New Roman" w:eastAsia="Times New Roman" w:hAnsi="Times New Roman" w:cs="Times New Roman"/>
          <w:sz w:val="24"/>
          <w:szCs w:val="24"/>
          <w:lang w:eastAsia="ru-RU"/>
        </w:rPr>
        <w:t xml:space="preserve"> г. Минска</w:t>
      </w:r>
      <w:r w:rsidRPr="000D5DA5">
        <w:rPr>
          <w:rFonts w:ascii="Times New Roman" w:eastAsia="Times New Roman" w:hAnsi="Times New Roman" w:cs="Times New Roman"/>
          <w:spacing w:val="-1"/>
          <w:sz w:val="24"/>
          <w:szCs w:val="24"/>
          <w:lang w:eastAsia="ru-RU"/>
        </w:rPr>
        <w:t>.</w:t>
      </w:r>
    </w:p>
    <w:p w:rsidR="003640EE" w:rsidRPr="000D5DA5" w:rsidRDefault="003640EE" w:rsidP="00715497">
      <w:pPr>
        <w:spacing w:after="0" w:line="240" w:lineRule="auto"/>
        <w:ind w:firstLine="567"/>
        <w:jc w:val="both"/>
        <w:rPr>
          <w:rFonts w:ascii="Times New Roman" w:eastAsia="Times New Roman" w:hAnsi="Times New Roman" w:cs="Times New Roman"/>
          <w:sz w:val="24"/>
          <w:szCs w:val="24"/>
          <w:lang w:eastAsia="ru-RU"/>
        </w:rPr>
      </w:pPr>
    </w:p>
    <w:p w:rsidR="000D5DA5" w:rsidRDefault="000D5DA5" w:rsidP="00715497">
      <w:pPr>
        <w:spacing w:after="0" w:line="240" w:lineRule="auto"/>
        <w:ind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5. Права и обязанности сторон</w:t>
      </w:r>
      <w:r w:rsidR="003640EE">
        <w:rPr>
          <w:rFonts w:ascii="Times New Roman" w:eastAsia="Times New Roman" w:hAnsi="Times New Roman" w:cs="Times New Roman"/>
          <w:b/>
          <w:sz w:val="24"/>
          <w:szCs w:val="24"/>
          <w:lang w:eastAsia="ru-RU"/>
        </w:rPr>
        <w:t>:</w:t>
      </w:r>
    </w:p>
    <w:p w:rsidR="003640EE" w:rsidRPr="000D5DA5" w:rsidRDefault="003640EE" w:rsidP="00715497">
      <w:pPr>
        <w:spacing w:after="0" w:line="240" w:lineRule="auto"/>
        <w:ind w:firstLine="567"/>
        <w:jc w:val="both"/>
        <w:rPr>
          <w:rFonts w:ascii="Times New Roman" w:eastAsia="Times New Roman" w:hAnsi="Times New Roman" w:cs="Times New Roman"/>
          <w:b/>
          <w:sz w:val="24"/>
          <w:szCs w:val="24"/>
          <w:lang w:eastAsia="ru-RU"/>
        </w:rPr>
      </w:pPr>
    </w:p>
    <w:p w:rsidR="000D5DA5" w:rsidRPr="000D5DA5" w:rsidRDefault="000D5DA5" w:rsidP="00715497">
      <w:pPr>
        <w:widowControl w:val="0"/>
        <w:tabs>
          <w:tab w:val="left" w:pos="0"/>
          <w:tab w:val="left" w:pos="540"/>
          <w:tab w:val="left" w:pos="1080"/>
        </w:tabs>
        <w:spacing w:after="0" w:line="240" w:lineRule="auto"/>
        <w:ind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5.1. Заказчик обязуется:</w:t>
      </w:r>
    </w:p>
    <w:p w:rsidR="000D5DA5" w:rsidRPr="000D5DA5" w:rsidRDefault="000D5DA5" w:rsidP="00715497">
      <w:pPr>
        <w:widowControl w:val="0"/>
        <w:tabs>
          <w:tab w:val="left" w:pos="0"/>
          <w:tab w:val="left" w:pos="54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5.1.1.</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исполнять условия договора;</w:t>
      </w:r>
    </w:p>
    <w:p w:rsidR="000D5DA5" w:rsidRPr="000D5DA5" w:rsidRDefault="000D5DA5" w:rsidP="00715497">
      <w:pPr>
        <w:widowControl w:val="0"/>
        <w:tabs>
          <w:tab w:val="left" w:pos="0"/>
          <w:tab w:val="left" w:pos="54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lastRenderedPageBreak/>
        <w:t>5.1.</w:t>
      </w:r>
      <w:r w:rsidR="00715497">
        <w:rPr>
          <w:rFonts w:ascii="Times New Roman" w:eastAsia="Times New Roman" w:hAnsi="Times New Roman" w:cs="Times New Roman"/>
          <w:sz w:val="24"/>
          <w:szCs w:val="24"/>
          <w:lang w:eastAsia="ru-RU"/>
        </w:rPr>
        <w:t>2</w:t>
      </w:r>
      <w:r w:rsidRPr="000D5DA5">
        <w:rPr>
          <w:rFonts w:ascii="Times New Roman" w:eastAsia="Times New Roman" w:hAnsi="Times New Roman" w:cs="Times New Roman"/>
          <w:sz w:val="24"/>
          <w:szCs w:val="24"/>
          <w:lang w:eastAsia="ru-RU"/>
        </w:rPr>
        <w:t>.</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за пять дней до начала работ передать Подрядчику сметную, разрешительную и иную документацию, необходимую для исполнения договора;</w:t>
      </w:r>
    </w:p>
    <w:p w:rsidR="000D5DA5" w:rsidRPr="000D5DA5" w:rsidRDefault="000D5DA5" w:rsidP="00715497">
      <w:pPr>
        <w:tabs>
          <w:tab w:val="left" w:pos="0"/>
          <w:tab w:val="left" w:pos="54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5.1.</w:t>
      </w:r>
      <w:r w:rsidR="00715497">
        <w:rPr>
          <w:rFonts w:ascii="Times New Roman" w:eastAsia="Times New Roman" w:hAnsi="Times New Roman" w:cs="Times New Roman"/>
          <w:sz w:val="24"/>
          <w:szCs w:val="24"/>
          <w:lang w:eastAsia="ru-RU"/>
        </w:rPr>
        <w:t>3</w:t>
      </w:r>
      <w:r w:rsidRPr="000D5DA5">
        <w:rPr>
          <w:rFonts w:ascii="Times New Roman" w:eastAsia="Times New Roman" w:hAnsi="Times New Roman" w:cs="Times New Roman"/>
          <w:sz w:val="24"/>
          <w:szCs w:val="24"/>
          <w:lang w:eastAsia="ru-RU"/>
        </w:rPr>
        <w:t>. к моменту начала работ на объекте в зоне организации производства работ освободить помещения (площади) от оборудования, мебели и других материальных ценностей Заказчика, устранить другие возможные причины, препятствующие выполнению работ на объекте;</w:t>
      </w:r>
    </w:p>
    <w:p w:rsidR="000D5DA5" w:rsidRPr="000D5DA5" w:rsidRDefault="000D5DA5" w:rsidP="00715497">
      <w:pPr>
        <w:tabs>
          <w:tab w:val="left" w:pos="0"/>
          <w:tab w:val="left" w:pos="540"/>
          <w:tab w:val="left" w:pos="126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5.1.</w:t>
      </w:r>
      <w:r w:rsidR="00715497">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до начала работ указать Подрядчику места подключения к источникам энергоснабжения, сетям водоснабжения и обеспечить пользование ими во время производства работ;</w:t>
      </w:r>
    </w:p>
    <w:p w:rsidR="000D5DA5" w:rsidRPr="000D5DA5" w:rsidRDefault="000D5DA5" w:rsidP="00715497">
      <w:pPr>
        <w:tabs>
          <w:tab w:val="left" w:pos="0"/>
          <w:tab w:val="left" w:pos="540"/>
          <w:tab w:val="left" w:pos="126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5.1.</w:t>
      </w:r>
      <w:r w:rsidR="00715497">
        <w:rPr>
          <w:rFonts w:ascii="Times New Roman" w:eastAsia="Times New Roman" w:hAnsi="Times New Roman" w:cs="Times New Roman"/>
          <w:sz w:val="24"/>
          <w:szCs w:val="24"/>
          <w:lang w:eastAsia="ru-RU"/>
        </w:rPr>
        <w:t>5</w:t>
      </w:r>
      <w:r w:rsidRPr="000D5DA5">
        <w:rPr>
          <w:rFonts w:ascii="Times New Roman" w:eastAsia="Times New Roman" w:hAnsi="Times New Roman" w:cs="Times New Roman"/>
          <w:sz w:val="24"/>
          <w:szCs w:val="24"/>
          <w:lang w:eastAsia="ru-RU"/>
        </w:rPr>
        <w:t>. обеспечить финансирование работ и своевременный расчет за них на условиях настоящего договора;</w:t>
      </w:r>
    </w:p>
    <w:p w:rsidR="000D5DA5" w:rsidRPr="000D5DA5" w:rsidRDefault="000D5DA5" w:rsidP="00715497">
      <w:pPr>
        <w:tabs>
          <w:tab w:val="left" w:pos="0"/>
          <w:tab w:val="left" w:pos="540"/>
          <w:tab w:val="left" w:pos="126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5.1.</w:t>
      </w:r>
      <w:r w:rsidR="00715497">
        <w:rPr>
          <w:rFonts w:ascii="Times New Roman" w:eastAsia="Times New Roman" w:hAnsi="Times New Roman" w:cs="Times New Roman"/>
          <w:sz w:val="24"/>
          <w:szCs w:val="24"/>
          <w:lang w:eastAsia="ru-RU"/>
        </w:rPr>
        <w:t>6</w:t>
      </w:r>
      <w:r w:rsidRPr="000D5DA5">
        <w:rPr>
          <w:rFonts w:ascii="Times New Roman" w:eastAsia="Times New Roman" w:hAnsi="Times New Roman" w:cs="Times New Roman"/>
          <w:sz w:val="24"/>
          <w:szCs w:val="24"/>
          <w:lang w:eastAsia="ru-RU"/>
        </w:rPr>
        <w:t>.</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содействовать Подрядчику в выполнении строительных работ, принимать меры по</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 xml:space="preserve">устранению препятствий в </w:t>
      </w:r>
      <w:r w:rsidR="00715497" w:rsidRPr="000D5DA5">
        <w:rPr>
          <w:rFonts w:ascii="Times New Roman" w:eastAsia="Times New Roman" w:hAnsi="Times New Roman" w:cs="Times New Roman"/>
          <w:sz w:val="24"/>
          <w:szCs w:val="24"/>
          <w:lang w:eastAsia="ru-RU"/>
        </w:rPr>
        <w:t>исполнении договора</w:t>
      </w:r>
      <w:r w:rsidRPr="000D5DA5">
        <w:rPr>
          <w:rFonts w:ascii="Times New Roman" w:eastAsia="Times New Roman" w:hAnsi="Times New Roman" w:cs="Times New Roman"/>
          <w:sz w:val="24"/>
          <w:szCs w:val="24"/>
          <w:lang w:eastAsia="ru-RU"/>
        </w:rPr>
        <w:t>;</w:t>
      </w:r>
    </w:p>
    <w:p w:rsidR="000D5DA5" w:rsidRDefault="000D5DA5" w:rsidP="00715497">
      <w:pPr>
        <w:tabs>
          <w:tab w:val="left" w:pos="0"/>
          <w:tab w:val="left" w:pos="540"/>
          <w:tab w:val="left" w:pos="1260"/>
        </w:tabs>
        <w:spacing w:after="0" w:line="240" w:lineRule="auto"/>
        <w:ind w:firstLine="567"/>
        <w:jc w:val="both"/>
        <w:rPr>
          <w:rFonts w:ascii="B_info" w:eastAsia="Times New Roman" w:hAnsi="B_info" w:cs="B_info"/>
          <w:sz w:val="24"/>
          <w:szCs w:val="24"/>
          <w:lang w:eastAsia="ru-RU"/>
        </w:rPr>
      </w:pPr>
      <w:r w:rsidRPr="000D5DA5">
        <w:rPr>
          <w:rFonts w:ascii="Times New Roman" w:eastAsia="Times New Roman" w:hAnsi="Times New Roman" w:cs="Times New Roman"/>
          <w:sz w:val="24"/>
          <w:szCs w:val="24"/>
          <w:lang w:eastAsia="ru-RU"/>
        </w:rPr>
        <w:t>5.1.</w:t>
      </w:r>
      <w:r w:rsidR="00715497">
        <w:rPr>
          <w:rFonts w:ascii="Times New Roman" w:eastAsia="Times New Roman" w:hAnsi="Times New Roman" w:cs="Times New Roman"/>
          <w:sz w:val="24"/>
          <w:szCs w:val="24"/>
          <w:lang w:eastAsia="ru-RU"/>
        </w:rPr>
        <w:t>7</w:t>
      </w:r>
      <w:r w:rsidRPr="000D5DA5">
        <w:rPr>
          <w:rFonts w:ascii="Times New Roman" w:eastAsia="Times New Roman" w:hAnsi="Times New Roman" w:cs="Times New Roman"/>
          <w:sz w:val="24"/>
          <w:szCs w:val="24"/>
          <w:lang w:eastAsia="ru-RU"/>
        </w:rPr>
        <w:t>.</w:t>
      </w:r>
      <w:r w:rsidR="00715497">
        <w:rPr>
          <w:rFonts w:ascii="Times New Roman" w:eastAsia="Times New Roman" w:hAnsi="Times New Roman" w:cs="Times New Roman"/>
          <w:sz w:val="24"/>
          <w:szCs w:val="24"/>
          <w:lang w:eastAsia="ru-RU"/>
        </w:rPr>
        <w:t> </w:t>
      </w:r>
      <w:r w:rsidRPr="000D5DA5">
        <w:rPr>
          <w:rFonts w:ascii="B_info" w:eastAsia="Times New Roman" w:hAnsi="B_info" w:cs="B_info"/>
          <w:sz w:val="24"/>
          <w:szCs w:val="24"/>
          <w:lang w:eastAsia="ru-RU"/>
        </w:rPr>
        <w:t>при внесении изменений в сметную документацию, в согласованные с</w:t>
      </w:r>
      <w:r w:rsidR="00715497">
        <w:rPr>
          <w:rFonts w:ascii="B_info" w:eastAsia="Times New Roman" w:hAnsi="B_info" w:cs="B_info"/>
          <w:sz w:val="24"/>
          <w:szCs w:val="24"/>
          <w:lang w:eastAsia="ru-RU"/>
        </w:rPr>
        <w:t> </w:t>
      </w:r>
      <w:r w:rsidRPr="000D5DA5">
        <w:rPr>
          <w:rFonts w:ascii="B_info" w:eastAsia="Times New Roman" w:hAnsi="B_info" w:cs="B_info"/>
          <w:sz w:val="24"/>
          <w:szCs w:val="24"/>
          <w:lang w:eastAsia="ru-RU"/>
        </w:rPr>
        <w:t>Подрядчиком сроки, передать ему утвержденную сметную документацию</w:t>
      </w:r>
      <w:r w:rsidR="003640EE">
        <w:rPr>
          <w:rFonts w:ascii="B_info" w:eastAsia="Times New Roman" w:hAnsi="B_info" w:cs="B_info"/>
          <w:sz w:val="24"/>
          <w:szCs w:val="24"/>
          <w:lang w:eastAsia="ru-RU"/>
        </w:rPr>
        <w:t>.</w:t>
      </w:r>
    </w:p>
    <w:p w:rsidR="003640EE" w:rsidRPr="000D5DA5" w:rsidRDefault="003640EE" w:rsidP="00715497">
      <w:pPr>
        <w:tabs>
          <w:tab w:val="left" w:pos="0"/>
          <w:tab w:val="left" w:pos="540"/>
          <w:tab w:val="left" w:pos="1260"/>
        </w:tabs>
        <w:spacing w:after="0" w:line="240" w:lineRule="auto"/>
        <w:ind w:firstLine="567"/>
        <w:jc w:val="both"/>
        <w:rPr>
          <w:rFonts w:ascii="B_info" w:eastAsia="Times New Roman" w:hAnsi="B_info" w:cs="B_info"/>
          <w:sz w:val="24"/>
          <w:szCs w:val="24"/>
          <w:lang w:eastAsia="ru-RU"/>
        </w:rPr>
      </w:pPr>
    </w:p>
    <w:p w:rsidR="000D5DA5" w:rsidRPr="000D5DA5" w:rsidRDefault="000D5DA5" w:rsidP="00715497">
      <w:pPr>
        <w:tabs>
          <w:tab w:val="left" w:pos="0"/>
          <w:tab w:val="left" w:pos="540"/>
          <w:tab w:val="left" w:pos="126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b/>
          <w:sz w:val="24"/>
          <w:szCs w:val="24"/>
          <w:lang w:eastAsia="ru-RU"/>
        </w:rPr>
        <w:t>Заказчик имеет право:</w:t>
      </w:r>
    </w:p>
    <w:p w:rsidR="000D5DA5" w:rsidRPr="000D5DA5" w:rsidRDefault="000D5DA5" w:rsidP="00715497">
      <w:pPr>
        <w:numPr>
          <w:ilvl w:val="2"/>
          <w:numId w:val="5"/>
        </w:numPr>
        <w:tabs>
          <w:tab w:val="left" w:pos="0"/>
          <w:tab w:val="left" w:pos="1260"/>
          <w:tab w:val="num" w:pos="162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посещать объект в течение всего периода выполнения работ;</w:t>
      </w:r>
    </w:p>
    <w:p w:rsidR="000D5DA5" w:rsidRPr="000D5DA5" w:rsidRDefault="000D5DA5" w:rsidP="00715497">
      <w:pPr>
        <w:numPr>
          <w:ilvl w:val="2"/>
          <w:numId w:val="5"/>
        </w:numPr>
        <w:tabs>
          <w:tab w:val="left" w:pos="0"/>
          <w:tab w:val="left" w:pos="540"/>
          <w:tab w:val="left" w:pos="126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в ходе работ вносить изменения (корректировки) в сметную документацию в</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сторону увеличения или уменьшения объемов работ. Изменения в сметную документацию вносятся по письменному обращению Заказчика к Подрядчику. При увеличении объемов и стоимости работ сверх сметы договора Стороны заключают дополнительное соглашение к</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договору в соответствии с п.п.3.3 договора;</w:t>
      </w:r>
    </w:p>
    <w:p w:rsidR="000D5DA5" w:rsidRPr="000D5DA5" w:rsidRDefault="000D5DA5" w:rsidP="00715497">
      <w:pPr>
        <w:numPr>
          <w:ilvl w:val="2"/>
          <w:numId w:val="5"/>
        </w:numPr>
        <w:tabs>
          <w:tab w:val="left" w:pos="0"/>
          <w:tab w:val="left" w:pos="540"/>
          <w:tab w:val="left" w:pos="126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требовать от Подрядчика информацию о ходе выполнения строительных работ, о</w:t>
      </w:r>
      <w:r w:rsidR="00715497">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намечаемых датах окончания выполнения работ;</w:t>
      </w:r>
    </w:p>
    <w:p w:rsidR="000D5DA5" w:rsidRPr="000D5DA5" w:rsidRDefault="000D5DA5" w:rsidP="00715497">
      <w:pPr>
        <w:numPr>
          <w:ilvl w:val="2"/>
          <w:numId w:val="5"/>
        </w:numPr>
        <w:tabs>
          <w:tab w:val="left" w:pos="0"/>
          <w:tab w:val="left" w:pos="540"/>
          <w:tab w:val="left" w:pos="126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требовать от Подрядчика устранения дефектов и недоделок, выявленных </w:t>
      </w:r>
      <w:r w:rsidR="00715497">
        <w:rPr>
          <w:rFonts w:ascii="Times New Roman" w:eastAsia="Times New Roman" w:hAnsi="Times New Roman" w:cs="Times New Roman"/>
          <w:sz w:val="24"/>
          <w:szCs w:val="24"/>
          <w:lang w:eastAsia="ru-RU"/>
        </w:rPr>
        <w:br/>
      </w:r>
      <w:r w:rsidRPr="000D5DA5">
        <w:rPr>
          <w:rFonts w:ascii="Times New Roman" w:eastAsia="Times New Roman" w:hAnsi="Times New Roman" w:cs="Times New Roman"/>
          <w:sz w:val="24"/>
          <w:szCs w:val="24"/>
          <w:lang w:eastAsia="ru-RU"/>
        </w:rPr>
        <w:t>в ходе выполнения работ и в период гарантийного срока;</w:t>
      </w:r>
    </w:p>
    <w:p w:rsidR="000D5DA5" w:rsidRPr="000D5DA5" w:rsidRDefault="000D5DA5" w:rsidP="00715497">
      <w:pPr>
        <w:numPr>
          <w:ilvl w:val="2"/>
          <w:numId w:val="5"/>
        </w:numPr>
        <w:tabs>
          <w:tab w:val="left" w:pos="0"/>
          <w:tab w:val="left" w:pos="540"/>
          <w:tab w:val="left" w:pos="126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проводить контрольные обмеры объемов выполненных работ;</w:t>
      </w:r>
    </w:p>
    <w:p w:rsidR="000D5DA5" w:rsidRDefault="000D5DA5" w:rsidP="00715497">
      <w:pPr>
        <w:numPr>
          <w:ilvl w:val="2"/>
          <w:numId w:val="5"/>
        </w:numPr>
        <w:tabs>
          <w:tab w:val="clear" w:pos="1800"/>
          <w:tab w:val="num" w:pos="0"/>
          <w:tab w:val="left" w:pos="540"/>
          <w:tab w:val="num" w:pos="1276"/>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осуществлять контроль и надзор за ходом и качеством выполняемых строительных работ, соблюдением сроков их выполнения, целевым использованием выделенных средств, качеством предоставленных Подрядчиком материалов, правильностью использования Подрядчиком материалов Заказчика (при наличии таковых), не вмешиваясь при этом в хозяйственную деятельность Подрядчика.</w:t>
      </w:r>
    </w:p>
    <w:p w:rsidR="003640EE" w:rsidRPr="000D5DA5" w:rsidRDefault="003640EE" w:rsidP="003640EE">
      <w:pPr>
        <w:tabs>
          <w:tab w:val="left" w:pos="540"/>
          <w:tab w:val="num" w:pos="1276"/>
        </w:tabs>
        <w:spacing w:after="0" w:line="240" w:lineRule="auto"/>
        <w:jc w:val="both"/>
        <w:rPr>
          <w:rFonts w:ascii="Times New Roman" w:eastAsia="Times New Roman" w:hAnsi="Times New Roman" w:cs="Times New Roman"/>
          <w:sz w:val="24"/>
          <w:szCs w:val="24"/>
          <w:lang w:eastAsia="ru-RU"/>
        </w:rPr>
      </w:pPr>
    </w:p>
    <w:p w:rsidR="000D5DA5" w:rsidRPr="000D5DA5" w:rsidRDefault="000D5DA5" w:rsidP="00715497">
      <w:pPr>
        <w:tabs>
          <w:tab w:val="left" w:pos="0"/>
          <w:tab w:val="left" w:pos="540"/>
          <w:tab w:val="left" w:pos="1080"/>
        </w:tabs>
        <w:spacing w:after="0" w:line="240" w:lineRule="auto"/>
        <w:ind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Подрядчик обязуется:</w:t>
      </w:r>
    </w:p>
    <w:p w:rsidR="000D5DA5" w:rsidRPr="000D5DA5" w:rsidRDefault="000D5DA5" w:rsidP="00715497">
      <w:pPr>
        <w:tabs>
          <w:tab w:val="left" w:pos="0"/>
          <w:tab w:val="left" w:pos="540"/>
          <w:tab w:val="left" w:pos="108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5.3.1. исполнять условия договора;</w:t>
      </w:r>
    </w:p>
    <w:p w:rsidR="000D5DA5" w:rsidRPr="000D5DA5" w:rsidRDefault="000D5DA5" w:rsidP="00715497">
      <w:pPr>
        <w:numPr>
          <w:ilvl w:val="2"/>
          <w:numId w:val="6"/>
        </w:numPr>
        <w:tabs>
          <w:tab w:val="num"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обеспечить качество работ в соответствии с действующими техническими нормативно-правовыми актами;</w:t>
      </w:r>
    </w:p>
    <w:p w:rsidR="000D5DA5" w:rsidRPr="000D5DA5" w:rsidRDefault="000D5DA5" w:rsidP="00715497">
      <w:pPr>
        <w:numPr>
          <w:ilvl w:val="2"/>
          <w:numId w:val="6"/>
        </w:numPr>
        <w:tabs>
          <w:tab w:val="left"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выполнить строительные работы в объеме и в сроки, определенные условиями настоящего договора, в соответствии с утвержденной сметной документацией;</w:t>
      </w:r>
    </w:p>
    <w:p w:rsidR="000D5DA5" w:rsidRPr="000D5DA5" w:rsidRDefault="000D5DA5" w:rsidP="00715497">
      <w:pPr>
        <w:numPr>
          <w:ilvl w:val="2"/>
          <w:numId w:val="6"/>
        </w:numPr>
        <w:tabs>
          <w:tab w:val="left"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устранять в ходе исполнения обязательств по настоящему договору и в период гарантийного срока выявленные недоделки и дефекты, за которые Подрядчик несет ответственность, в сроки, согласованные Сторонами;</w:t>
      </w:r>
    </w:p>
    <w:p w:rsidR="000D5DA5" w:rsidRPr="000D5DA5" w:rsidRDefault="000D5DA5" w:rsidP="00715497">
      <w:pPr>
        <w:numPr>
          <w:ilvl w:val="2"/>
          <w:numId w:val="6"/>
        </w:numPr>
        <w:tabs>
          <w:tab w:val="left"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обеспечить соблюдение правил техники безопасности, производственной санитарии, требований охраны труда и противопожарной безопасности, строительных норм и </w:t>
      </w:r>
      <w:r w:rsidR="000670C6" w:rsidRPr="000D5DA5">
        <w:rPr>
          <w:rFonts w:ascii="Times New Roman" w:eastAsia="Times New Roman" w:hAnsi="Times New Roman" w:cs="Times New Roman"/>
          <w:sz w:val="24"/>
          <w:szCs w:val="24"/>
          <w:lang w:eastAsia="ru-RU"/>
        </w:rPr>
        <w:t>правил,</w:t>
      </w:r>
      <w:r w:rsidRPr="000D5DA5">
        <w:rPr>
          <w:rFonts w:ascii="Times New Roman" w:eastAsia="Times New Roman" w:hAnsi="Times New Roman" w:cs="Times New Roman"/>
          <w:sz w:val="24"/>
          <w:szCs w:val="24"/>
          <w:lang w:eastAsia="ru-RU"/>
        </w:rPr>
        <w:t xml:space="preserve"> и других нормативных документов при производстве работ;</w:t>
      </w:r>
    </w:p>
    <w:p w:rsidR="000D5DA5" w:rsidRPr="000D5DA5" w:rsidRDefault="000D5DA5" w:rsidP="00715497">
      <w:pPr>
        <w:numPr>
          <w:ilvl w:val="2"/>
          <w:numId w:val="6"/>
        </w:numPr>
        <w:tabs>
          <w:tab w:val="left"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обеспечить сохранность материальных средств;</w:t>
      </w:r>
    </w:p>
    <w:p w:rsidR="000D5DA5" w:rsidRPr="000D5DA5" w:rsidRDefault="000D5DA5" w:rsidP="00715497">
      <w:pPr>
        <w:numPr>
          <w:ilvl w:val="2"/>
          <w:numId w:val="6"/>
        </w:numPr>
        <w:tabs>
          <w:tab w:val="left"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принять меры, исключающие выход из строя устройств охранно-пожарной сигнализации;</w:t>
      </w:r>
    </w:p>
    <w:p w:rsidR="000D5DA5" w:rsidRPr="000D5DA5" w:rsidRDefault="000D5DA5" w:rsidP="00715497">
      <w:pPr>
        <w:numPr>
          <w:ilvl w:val="2"/>
          <w:numId w:val="6"/>
        </w:numPr>
        <w:tabs>
          <w:tab w:val="left"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обеспечивать уборку строительной площадки и объекта от строительных отходов и мусора. Вывоз мусора осуществляется силами и транспортом подрядной </w:t>
      </w:r>
      <w:r w:rsidR="000670C6" w:rsidRPr="000D5DA5">
        <w:rPr>
          <w:rFonts w:ascii="Times New Roman" w:eastAsia="Times New Roman" w:hAnsi="Times New Roman" w:cs="Times New Roman"/>
          <w:sz w:val="24"/>
          <w:szCs w:val="24"/>
          <w:lang w:eastAsia="ru-RU"/>
        </w:rPr>
        <w:t>организации за</w:t>
      </w:r>
      <w:r w:rsidRPr="000D5DA5">
        <w:rPr>
          <w:rFonts w:ascii="Times New Roman" w:eastAsia="Times New Roman" w:hAnsi="Times New Roman" w:cs="Times New Roman"/>
          <w:sz w:val="24"/>
          <w:szCs w:val="24"/>
          <w:lang w:eastAsia="ru-RU"/>
        </w:rPr>
        <w:t xml:space="preserve"> счет средств Заказчика;</w:t>
      </w:r>
    </w:p>
    <w:p w:rsidR="000D5DA5" w:rsidRPr="000D5DA5" w:rsidRDefault="000D5DA5" w:rsidP="00715497">
      <w:pPr>
        <w:numPr>
          <w:ilvl w:val="2"/>
          <w:numId w:val="6"/>
        </w:numPr>
        <w:tabs>
          <w:tab w:val="left"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lastRenderedPageBreak/>
        <w:t>сдать Заказчику законченные работы в сроки, предусмотренные настоящим договором;</w:t>
      </w:r>
    </w:p>
    <w:p w:rsidR="000D5DA5" w:rsidRPr="000D5DA5" w:rsidRDefault="000D5DA5" w:rsidP="00715497">
      <w:pPr>
        <w:numPr>
          <w:ilvl w:val="2"/>
          <w:numId w:val="6"/>
        </w:numPr>
        <w:tabs>
          <w:tab w:val="left" w:pos="0"/>
          <w:tab w:val="left" w:pos="540"/>
        </w:tabs>
        <w:spacing w:after="0" w:line="240"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обеспечить доставку строительных материалов для производства работ собственным транспортом;</w:t>
      </w:r>
    </w:p>
    <w:p w:rsidR="000D5DA5" w:rsidRPr="0032426F" w:rsidRDefault="0032426F" w:rsidP="0032426F">
      <w:pPr>
        <w:pStyle w:val="a8"/>
        <w:numPr>
          <w:ilvl w:val="2"/>
          <w:numId w:val="6"/>
        </w:numPr>
        <w:tabs>
          <w:tab w:val="left" w:pos="0"/>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восстановить расходы </w:t>
      </w:r>
      <w:r w:rsidR="000D5DA5" w:rsidRPr="0032426F">
        <w:rPr>
          <w:rFonts w:ascii="Times New Roman" w:eastAsia="Times New Roman" w:hAnsi="Times New Roman" w:cs="Times New Roman"/>
          <w:sz w:val="24"/>
          <w:szCs w:val="24"/>
          <w:lang w:eastAsia="ru-RU"/>
        </w:rPr>
        <w:t>на пользование электроэнергией, сетями водопровода, водоотвода.</w:t>
      </w:r>
    </w:p>
    <w:p w:rsidR="000670C6" w:rsidRDefault="000670C6" w:rsidP="000670C6">
      <w:pPr>
        <w:tabs>
          <w:tab w:val="left" w:pos="0"/>
          <w:tab w:val="left" w:pos="540"/>
        </w:tabs>
        <w:spacing w:after="0" w:line="240" w:lineRule="auto"/>
        <w:ind w:left="567"/>
        <w:jc w:val="both"/>
        <w:rPr>
          <w:rFonts w:ascii="Times New Roman" w:eastAsia="Times New Roman" w:hAnsi="Times New Roman" w:cs="Times New Roman"/>
          <w:sz w:val="24"/>
          <w:szCs w:val="24"/>
          <w:lang w:eastAsia="ru-RU"/>
        </w:rPr>
      </w:pPr>
    </w:p>
    <w:p w:rsidR="000670C6" w:rsidRPr="000D5DA5" w:rsidRDefault="000670C6" w:rsidP="000670C6">
      <w:pPr>
        <w:tabs>
          <w:tab w:val="left" w:pos="0"/>
          <w:tab w:val="left" w:pos="540"/>
        </w:tabs>
        <w:spacing w:after="0" w:line="240" w:lineRule="auto"/>
        <w:ind w:left="567"/>
        <w:jc w:val="both"/>
        <w:rPr>
          <w:rFonts w:ascii="Times New Roman" w:eastAsia="Times New Roman" w:hAnsi="Times New Roman" w:cs="Times New Roman"/>
          <w:sz w:val="24"/>
          <w:szCs w:val="24"/>
          <w:lang w:eastAsia="ru-RU"/>
        </w:rPr>
      </w:pPr>
    </w:p>
    <w:p w:rsidR="000D5DA5" w:rsidRPr="000D5DA5" w:rsidRDefault="000D5DA5" w:rsidP="000670C6">
      <w:pPr>
        <w:numPr>
          <w:ilvl w:val="1"/>
          <w:numId w:val="6"/>
        </w:numPr>
        <w:tabs>
          <w:tab w:val="left" w:pos="0"/>
          <w:tab w:val="left" w:pos="540"/>
          <w:tab w:val="left" w:pos="1080"/>
        </w:tabs>
        <w:spacing w:after="0" w:line="235" w:lineRule="auto"/>
        <w:ind w:left="0"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Подрядчик имеет право:</w:t>
      </w:r>
    </w:p>
    <w:p w:rsidR="000D5DA5" w:rsidRPr="000D5DA5" w:rsidRDefault="000D5DA5" w:rsidP="000670C6">
      <w:pPr>
        <w:tabs>
          <w:tab w:val="left" w:pos="0"/>
          <w:tab w:val="left" w:pos="540"/>
          <w:tab w:val="left" w:pos="1260"/>
        </w:tabs>
        <w:spacing w:after="0" w:line="235" w:lineRule="auto"/>
        <w:ind w:firstLine="567"/>
        <w:jc w:val="both"/>
        <w:rPr>
          <w:rFonts w:ascii="B_info" w:eastAsia="Times New Roman" w:hAnsi="B_info" w:cs="B_info"/>
          <w:sz w:val="24"/>
          <w:szCs w:val="24"/>
          <w:lang w:eastAsia="ru-RU"/>
        </w:rPr>
      </w:pPr>
      <w:r w:rsidRPr="000D5DA5">
        <w:rPr>
          <w:rFonts w:ascii="B_info" w:eastAsia="Times New Roman" w:hAnsi="B_info" w:cs="B_info"/>
          <w:sz w:val="24"/>
          <w:szCs w:val="24"/>
          <w:lang w:eastAsia="ru-RU"/>
        </w:rPr>
        <w:t>5.4.1. привлекать субподрядчиков для выполнения отдельных видов строительных работ с письменного согласия Заказчика;</w:t>
      </w:r>
    </w:p>
    <w:p w:rsidR="000D5DA5" w:rsidRPr="000D5DA5" w:rsidRDefault="000D5DA5" w:rsidP="000670C6">
      <w:pPr>
        <w:tabs>
          <w:tab w:val="left" w:pos="0"/>
          <w:tab w:val="left" w:pos="540"/>
          <w:tab w:val="left" w:pos="1260"/>
        </w:tabs>
        <w:spacing w:after="0" w:line="235" w:lineRule="auto"/>
        <w:ind w:firstLine="567"/>
        <w:jc w:val="both"/>
        <w:rPr>
          <w:rFonts w:ascii="B_info" w:eastAsia="Times New Roman" w:hAnsi="B_info" w:cs="B_info"/>
          <w:sz w:val="24"/>
          <w:szCs w:val="24"/>
          <w:lang w:eastAsia="ru-RU"/>
        </w:rPr>
      </w:pPr>
      <w:r w:rsidRPr="000D5DA5">
        <w:rPr>
          <w:rFonts w:ascii="B_info" w:eastAsia="Times New Roman" w:hAnsi="B_info" w:cs="B_info"/>
          <w:sz w:val="24"/>
          <w:szCs w:val="24"/>
          <w:lang w:eastAsia="ru-RU"/>
        </w:rPr>
        <w:t>5.4.2. получать плату за выполненные строительные работы в соответствии с договором;</w:t>
      </w:r>
    </w:p>
    <w:p w:rsidR="000D5DA5" w:rsidRPr="000D5DA5" w:rsidRDefault="000D5DA5" w:rsidP="000670C6">
      <w:pPr>
        <w:tabs>
          <w:tab w:val="left" w:pos="0"/>
          <w:tab w:val="left" w:pos="540"/>
          <w:tab w:val="left" w:pos="1260"/>
        </w:tabs>
        <w:spacing w:after="0" w:line="235" w:lineRule="auto"/>
        <w:ind w:firstLine="567"/>
        <w:jc w:val="both"/>
        <w:rPr>
          <w:rFonts w:ascii="B_info" w:eastAsia="Times New Roman" w:hAnsi="B_info" w:cs="B_info"/>
          <w:sz w:val="24"/>
          <w:szCs w:val="24"/>
          <w:lang w:eastAsia="ru-RU"/>
        </w:rPr>
      </w:pPr>
      <w:r w:rsidRPr="000D5DA5">
        <w:rPr>
          <w:rFonts w:ascii="B_info" w:eastAsia="Times New Roman" w:hAnsi="B_info" w:cs="B_info"/>
          <w:sz w:val="24"/>
          <w:szCs w:val="24"/>
          <w:lang w:eastAsia="ru-RU"/>
        </w:rPr>
        <w:t>5.4.3.</w:t>
      </w:r>
      <w:r w:rsidR="000670C6">
        <w:rPr>
          <w:rFonts w:ascii="B_info" w:eastAsia="Times New Roman" w:hAnsi="B_info" w:cs="B_info"/>
          <w:sz w:val="24"/>
          <w:szCs w:val="24"/>
          <w:lang w:eastAsia="ru-RU"/>
        </w:rPr>
        <w:t> </w:t>
      </w:r>
      <w:r w:rsidRPr="000D5DA5">
        <w:rPr>
          <w:rFonts w:ascii="B_info" w:eastAsia="Times New Roman" w:hAnsi="B_info" w:cs="B_info"/>
          <w:sz w:val="24"/>
          <w:szCs w:val="24"/>
          <w:lang w:eastAsia="ru-RU"/>
        </w:rPr>
        <w:t>приостанавливать выполнение строительных работ в случае неисполнения Заказчиком своих обязательств по договору, при этом срок окончания выполнения работ автоматически продлевается на срок неисполнения Заказчиком своих обязательств по</w:t>
      </w:r>
      <w:r w:rsidR="000670C6">
        <w:rPr>
          <w:rFonts w:ascii="B_info" w:eastAsia="Times New Roman" w:hAnsi="B_info" w:cs="B_info"/>
          <w:sz w:val="24"/>
          <w:szCs w:val="24"/>
          <w:lang w:eastAsia="ru-RU"/>
        </w:rPr>
        <w:t> </w:t>
      </w:r>
      <w:r w:rsidRPr="000D5DA5">
        <w:rPr>
          <w:rFonts w:ascii="B_info" w:eastAsia="Times New Roman" w:hAnsi="B_info" w:cs="B_info"/>
          <w:sz w:val="24"/>
          <w:szCs w:val="24"/>
          <w:lang w:eastAsia="ru-RU"/>
        </w:rPr>
        <w:t>договору;</w:t>
      </w:r>
    </w:p>
    <w:p w:rsidR="000D5DA5" w:rsidRDefault="000D5DA5" w:rsidP="000670C6">
      <w:pPr>
        <w:tabs>
          <w:tab w:val="left" w:pos="0"/>
          <w:tab w:val="left" w:pos="540"/>
          <w:tab w:val="left" w:pos="1260"/>
        </w:tabs>
        <w:spacing w:after="0" w:line="235" w:lineRule="auto"/>
        <w:ind w:firstLine="567"/>
        <w:jc w:val="both"/>
        <w:rPr>
          <w:rFonts w:ascii="B_info" w:eastAsia="Times New Roman" w:hAnsi="B_info" w:cs="B_info"/>
          <w:sz w:val="24"/>
          <w:szCs w:val="24"/>
          <w:lang w:eastAsia="ru-RU"/>
        </w:rPr>
      </w:pPr>
      <w:r w:rsidRPr="000D5DA5">
        <w:rPr>
          <w:rFonts w:ascii="B_info" w:eastAsia="Times New Roman" w:hAnsi="B_info" w:cs="B_info"/>
          <w:sz w:val="24"/>
          <w:szCs w:val="24"/>
          <w:lang w:eastAsia="ru-RU"/>
        </w:rPr>
        <w:t>5.4.4. инициировать внесение изменений в договор, требовать его расторжения, а также отказаться от его исполнения в случаях и на условиях, предусмотренных настоящим договором и законодательством.</w:t>
      </w:r>
    </w:p>
    <w:p w:rsidR="003640EE" w:rsidRPr="000D5DA5" w:rsidRDefault="003640EE" w:rsidP="000670C6">
      <w:pPr>
        <w:tabs>
          <w:tab w:val="left" w:pos="0"/>
          <w:tab w:val="left" w:pos="540"/>
          <w:tab w:val="left" w:pos="1260"/>
        </w:tabs>
        <w:spacing w:after="0" w:line="235" w:lineRule="auto"/>
        <w:ind w:firstLine="567"/>
        <w:jc w:val="both"/>
        <w:rPr>
          <w:rFonts w:ascii="Times New Roman" w:eastAsia="Times New Roman" w:hAnsi="Times New Roman" w:cs="Times New Roman"/>
          <w:sz w:val="24"/>
          <w:szCs w:val="24"/>
          <w:lang w:eastAsia="ru-RU"/>
        </w:rPr>
      </w:pPr>
    </w:p>
    <w:p w:rsidR="000D5DA5" w:rsidRPr="000D5DA5" w:rsidRDefault="000D5DA5" w:rsidP="000670C6">
      <w:pPr>
        <w:widowControl w:val="0"/>
        <w:tabs>
          <w:tab w:val="left" w:pos="0"/>
          <w:tab w:val="left" w:pos="540"/>
        </w:tabs>
        <w:spacing w:after="0" w:line="235" w:lineRule="auto"/>
        <w:ind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6. Надзор за выполняемыми работами</w:t>
      </w:r>
    </w:p>
    <w:p w:rsidR="000D5DA5" w:rsidRDefault="000D5DA5" w:rsidP="000670C6">
      <w:pPr>
        <w:widowControl w:val="0"/>
        <w:numPr>
          <w:ilvl w:val="1"/>
          <w:numId w:val="4"/>
        </w:numPr>
        <w:tabs>
          <w:tab w:val="left" w:pos="0"/>
          <w:tab w:val="left" w:pos="900"/>
          <w:tab w:val="left" w:pos="993"/>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Стороны назначают своих представителей для оформления актов на выполненные работы, осуществления контроля за ведением и качеством выполняемых работ, проверки качества используемых материалов, изделий и оборудования в течение всего периода выполнения работ, не вмешиваясь при этом в оперативно-хозяйственную деятельность Подрядчика.</w:t>
      </w:r>
    </w:p>
    <w:p w:rsidR="003640EE" w:rsidRPr="000D5DA5" w:rsidRDefault="003640EE" w:rsidP="003640EE">
      <w:pPr>
        <w:widowControl w:val="0"/>
        <w:tabs>
          <w:tab w:val="left" w:pos="0"/>
          <w:tab w:val="left" w:pos="900"/>
          <w:tab w:val="left" w:pos="993"/>
        </w:tabs>
        <w:spacing w:after="0" w:line="235" w:lineRule="auto"/>
        <w:ind w:left="567"/>
        <w:jc w:val="both"/>
        <w:rPr>
          <w:rFonts w:ascii="Times New Roman" w:eastAsia="Times New Roman" w:hAnsi="Times New Roman" w:cs="Times New Roman"/>
          <w:sz w:val="24"/>
          <w:szCs w:val="24"/>
          <w:lang w:eastAsia="ru-RU"/>
        </w:rPr>
      </w:pPr>
    </w:p>
    <w:p w:rsidR="000D5DA5" w:rsidRPr="000D5DA5" w:rsidRDefault="000D5DA5" w:rsidP="000670C6">
      <w:pPr>
        <w:widowControl w:val="0"/>
        <w:numPr>
          <w:ilvl w:val="0"/>
          <w:numId w:val="4"/>
        </w:numPr>
        <w:tabs>
          <w:tab w:val="left" w:pos="0"/>
          <w:tab w:val="left" w:pos="540"/>
          <w:tab w:val="left" w:pos="851"/>
          <w:tab w:val="left" w:pos="1134"/>
        </w:tabs>
        <w:spacing w:after="0" w:line="235" w:lineRule="auto"/>
        <w:ind w:left="0"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Гарантийные обязательства</w:t>
      </w:r>
    </w:p>
    <w:p w:rsidR="000D5DA5" w:rsidRPr="000D5DA5" w:rsidRDefault="000D5DA5" w:rsidP="000670C6">
      <w:pPr>
        <w:widowControl w:val="0"/>
        <w:numPr>
          <w:ilvl w:val="1"/>
          <w:numId w:val="4"/>
        </w:numPr>
        <w:tabs>
          <w:tab w:val="left" w:pos="-180"/>
          <w:tab w:val="left" w:pos="0"/>
          <w:tab w:val="num" w:pos="180"/>
          <w:tab w:val="left" w:pos="540"/>
          <w:tab w:val="left" w:pos="993"/>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Срок гарантии выполненных работ – </w:t>
      </w:r>
      <w:r w:rsidRPr="000D5DA5">
        <w:rPr>
          <w:rFonts w:ascii="Times New Roman" w:eastAsia="Times New Roman" w:hAnsi="Times New Roman" w:cs="Times New Roman"/>
          <w:b/>
          <w:sz w:val="24"/>
          <w:szCs w:val="24"/>
          <w:lang w:eastAsia="ru-RU"/>
        </w:rPr>
        <w:t xml:space="preserve">5 </w:t>
      </w:r>
      <w:r w:rsidRPr="000D5DA5">
        <w:rPr>
          <w:rFonts w:ascii="Times New Roman" w:eastAsia="Times New Roman" w:hAnsi="Times New Roman" w:cs="Times New Roman"/>
          <w:sz w:val="24"/>
          <w:szCs w:val="24"/>
          <w:lang w:eastAsia="ru-RU"/>
        </w:rPr>
        <w:t>лет, за исключением технологического, инженерного и иного оборудования, материалов и изделий, использованных при выполнении работ, гарантийные сроки на которое установлены законодательством или изготовителем.</w:t>
      </w:r>
    </w:p>
    <w:p w:rsidR="000D5DA5" w:rsidRPr="000D5DA5" w:rsidRDefault="000D5DA5" w:rsidP="000670C6">
      <w:pPr>
        <w:widowControl w:val="0"/>
        <w:numPr>
          <w:ilvl w:val="1"/>
          <w:numId w:val="4"/>
        </w:numPr>
        <w:tabs>
          <w:tab w:val="left" w:pos="-180"/>
          <w:tab w:val="left" w:pos="0"/>
          <w:tab w:val="num" w:pos="180"/>
          <w:tab w:val="left" w:pos="540"/>
          <w:tab w:val="left" w:pos="993"/>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Исчисление гарантийного срока начинается со дня приемки Заказчиком результата выполненных работ. Если результат выполненных работ не принимается Заказчиком по независящим от Подрядчика причинам, гарантийный срок исчисляется со дня, когда Заказчик должен был их принять.</w:t>
      </w:r>
    </w:p>
    <w:p w:rsidR="000D5DA5" w:rsidRPr="000D5DA5" w:rsidRDefault="000D5DA5" w:rsidP="000670C6">
      <w:pPr>
        <w:widowControl w:val="0"/>
        <w:numPr>
          <w:ilvl w:val="1"/>
          <w:numId w:val="4"/>
        </w:numPr>
        <w:tabs>
          <w:tab w:val="left" w:pos="0"/>
          <w:tab w:val="left" w:pos="180"/>
          <w:tab w:val="left" w:pos="540"/>
          <w:tab w:val="num" w:pos="720"/>
          <w:tab w:val="left" w:pos="993"/>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Дефекты, выявленные в период гарантийного срока, устраняются за счет Подрядчика. Сроки и порядок устранения дефектов определяются сторонами путем составления двухстороннего акта.</w:t>
      </w:r>
    </w:p>
    <w:p w:rsidR="000D5DA5" w:rsidRDefault="000D5DA5" w:rsidP="000670C6">
      <w:pPr>
        <w:widowControl w:val="0"/>
        <w:numPr>
          <w:ilvl w:val="1"/>
          <w:numId w:val="4"/>
        </w:numPr>
        <w:tabs>
          <w:tab w:val="num" w:pos="-180"/>
          <w:tab w:val="left" w:pos="0"/>
          <w:tab w:val="left" w:pos="540"/>
          <w:tab w:val="left" w:pos="900"/>
          <w:tab w:val="left" w:pos="993"/>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Подрядчик не несет ответственности за обнаруженные в пределах гарантийного срока дефекты, если докажет, что они произошли вследствие естественного износа объекта или его частей, нарушений нормативных правил эксплуатации объекта (конструктивных элементов, помещений), или повреждения, дефекты произошли по вине эксплуатирующего персонала или третьих лиц, ненадлежащего ремонта объекта, произведенного самим Заказчиком или привлеченными им третьими лицами</w:t>
      </w:r>
      <w:r w:rsidR="003640EE">
        <w:rPr>
          <w:rFonts w:ascii="Times New Roman" w:eastAsia="Times New Roman" w:hAnsi="Times New Roman" w:cs="Times New Roman"/>
          <w:sz w:val="24"/>
          <w:szCs w:val="24"/>
          <w:lang w:eastAsia="ru-RU"/>
        </w:rPr>
        <w:t>.</w:t>
      </w:r>
    </w:p>
    <w:p w:rsidR="003640EE" w:rsidRPr="000D5DA5" w:rsidRDefault="003640EE" w:rsidP="003640EE">
      <w:pPr>
        <w:widowControl w:val="0"/>
        <w:tabs>
          <w:tab w:val="left" w:pos="0"/>
          <w:tab w:val="left" w:pos="540"/>
          <w:tab w:val="left" w:pos="900"/>
          <w:tab w:val="left" w:pos="993"/>
          <w:tab w:val="num" w:pos="1440"/>
        </w:tabs>
        <w:spacing w:after="0" w:line="235" w:lineRule="auto"/>
        <w:ind w:left="567"/>
        <w:jc w:val="both"/>
        <w:rPr>
          <w:rFonts w:ascii="Times New Roman" w:eastAsia="Times New Roman" w:hAnsi="Times New Roman" w:cs="Times New Roman"/>
          <w:sz w:val="24"/>
          <w:szCs w:val="24"/>
          <w:lang w:eastAsia="ru-RU"/>
        </w:rPr>
      </w:pPr>
    </w:p>
    <w:p w:rsidR="000D5DA5" w:rsidRPr="000D5DA5" w:rsidRDefault="000D5DA5" w:rsidP="000670C6">
      <w:pPr>
        <w:numPr>
          <w:ilvl w:val="0"/>
          <w:numId w:val="4"/>
        </w:numPr>
        <w:tabs>
          <w:tab w:val="left" w:pos="0"/>
          <w:tab w:val="left" w:pos="540"/>
          <w:tab w:val="left" w:pos="900"/>
          <w:tab w:val="left" w:pos="1080"/>
          <w:tab w:val="left" w:pos="1260"/>
        </w:tabs>
        <w:spacing w:after="0" w:line="235" w:lineRule="auto"/>
        <w:ind w:left="0"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Ответственность сторон</w:t>
      </w:r>
    </w:p>
    <w:p w:rsidR="000D5DA5" w:rsidRPr="000D5DA5" w:rsidRDefault="000D5DA5" w:rsidP="000670C6">
      <w:pPr>
        <w:numPr>
          <w:ilvl w:val="1"/>
          <w:numId w:val="4"/>
        </w:numPr>
        <w:tabs>
          <w:tab w:val="left" w:pos="0"/>
          <w:tab w:val="left" w:pos="540"/>
          <w:tab w:val="left" w:pos="900"/>
          <w:tab w:val="left" w:pos="108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Стороны несут ответственность за невыполнение или ненадлежащее выполнение обязательств, предусмотренных настоящим договором в соответствии с законодательством Республики Беларусь.</w:t>
      </w:r>
    </w:p>
    <w:p w:rsidR="000D5DA5" w:rsidRPr="000D5DA5" w:rsidRDefault="000D5DA5" w:rsidP="000670C6">
      <w:pPr>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rsidR="000D5DA5" w:rsidRPr="000D5DA5" w:rsidRDefault="000D5DA5" w:rsidP="000670C6">
      <w:pPr>
        <w:spacing w:after="0" w:line="235" w:lineRule="auto"/>
        <w:ind w:firstLine="567"/>
        <w:jc w:val="both"/>
        <w:rPr>
          <w:rFonts w:ascii="Times New Roman" w:eastAsia="Calibri" w:hAnsi="Times New Roman" w:cs="Times New Roman"/>
          <w:sz w:val="24"/>
          <w:szCs w:val="24"/>
          <w:lang w:eastAsia="ru-RU"/>
        </w:rPr>
      </w:pPr>
      <w:r w:rsidRPr="000D5DA5">
        <w:rPr>
          <w:rFonts w:ascii="Times New Roman" w:eastAsia="Calibri" w:hAnsi="Times New Roman" w:cs="Times New Roman"/>
          <w:sz w:val="24"/>
          <w:szCs w:val="24"/>
          <w:lang w:eastAsia="ru-RU"/>
        </w:rPr>
        <w:lastRenderedPageBreak/>
        <w:t>за нарушение установленных в договоре (графике производства работ) сроков выполнения строительных работ, включая оформление документов, подтверждающих их</w:t>
      </w:r>
      <w:r w:rsidR="000670C6">
        <w:rPr>
          <w:rFonts w:ascii="Times New Roman" w:eastAsia="Calibri" w:hAnsi="Times New Roman" w:cs="Times New Roman"/>
          <w:sz w:val="24"/>
          <w:szCs w:val="24"/>
          <w:lang w:eastAsia="ru-RU"/>
        </w:rPr>
        <w:t> </w:t>
      </w:r>
      <w:r w:rsidRPr="000D5DA5">
        <w:rPr>
          <w:rFonts w:ascii="Times New Roman" w:eastAsia="Calibri" w:hAnsi="Times New Roman" w:cs="Times New Roman"/>
          <w:sz w:val="24"/>
          <w:szCs w:val="24"/>
          <w:lang w:eastAsia="ru-RU"/>
        </w:rPr>
        <w:t>выполнение, </w:t>
      </w:r>
      <w:r w:rsidR="000670C6">
        <w:rPr>
          <w:rFonts w:ascii="Times New Roman" w:eastAsia="Calibri" w:hAnsi="Times New Roman" w:cs="Times New Roman"/>
          <w:sz w:val="24"/>
          <w:szCs w:val="24"/>
          <w:lang w:eastAsia="ru-RU"/>
        </w:rPr>
        <w:t>–</w:t>
      </w:r>
      <w:r w:rsidRPr="000D5DA5">
        <w:rPr>
          <w:rFonts w:ascii="Times New Roman" w:eastAsia="Calibri" w:hAnsi="Times New Roman" w:cs="Times New Roman"/>
          <w:sz w:val="24"/>
          <w:szCs w:val="24"/>
          <w:lang w:eastAsia="ru-RU"/>
        </w:rPr>
        <w:t xml:space="preserve"> 0,2 процента стоимости невыполненных строительных работ за каждый день просрочки, но не более 20 процентов их стоимости;</w:t>
      </w:r>
    </w:p>
    <w:p w:rsidR="003640EE" w:rsidRDefault="000D5DA5" w:rsidP="000670C6">
      <w:pPr>
        <w:spacing w:after="0" w:line="235" w:lineRule="auto"/>
        <w:ind w:firstLine="567"/>
        <w:jc w:val="both"/>
        <w:rPr>
          <w:rFonts w:ascii="Times New Roman" w:eastAsia="Calibri" w:hAnsi="Times New Roman" w:cs="Times New Roman"/>
          <w:sz w:val="24"/>
          <w:szCs w:val="24"/>
          <w:lang w:eastAsia="ru-RU"/>
        </w:rPr>
      </w:pPr>
      <w:bookmarkStart w:id="0" w:name="a556"/>
      <w:bookmarkEnd w:id="0"/>
      <w:r w:rsidRPr="000D5DA5">
        <w:rPr>
          <w:rFonts w:ascii="Times New Roman" w:eastAsia="Calibri" w:hAnsi="Times New Roman" w:cs="Times New Roman"/>
          <w:sz w:val="24"/>
          <w:szCs w:val="24"/>
          <w:lang w:eastAsia="ru-RU"/>
        </w:rPr>
        <w:t>за несвоевременное устранение дефектов, указанных в актах заказчика (в том числе выявленных в период гарантийного срока), </w:t>
      </w:r>
      <w:r w:rsidR="000670C6">
        <w:rPr>
          <w:rFonts w:ascii="Times New Roman" w:eastAsia="Calibri" w:hAnsi="Times New Roman" w:cs="Times New Roman"/>
          <w:sz w:val="24"/>
          <w:szCs w:val="24"/>
          <w:lang w:eastAsia="ru-RU"/>
        </w:rPr>
        <w:t>–</w:t>
      </w:r>
      <w:r w:rsidRPr="000D5DA5">
        <w:rPr>
          <w:rFonts w:ascii="Times New Roman" w:eastAsia="Calibri" w:hAnsi="Times New Roman" w:cs="Times New Roman"/>
          <w:sz w:val="24"/>
          <w:szCs w:val="24"/>
          <w:lang w:eastAsia="ru-RU"/>
        </w:rPr>
        <w:t xml:space="preserve"> 2 процента стоимости работ по устранению дефектов за каждый день просрочки начиная со дня окончания указанного в акте срока.</w:t>
      </w:r>
    </w:p>
    <w:p w:rsidR="003640EE" w:rsidRPr="000D5DA5" w:rsidRDefault="003640EE" w:rsidP="000670C6">
      <w:pPr>
        <w:spacing w:after="0" w:line="235" w:lineRule="auto"/>
        <w:ind w:firstLine="567"/>
        <w:jc w:val="both"/>
        <w:rPr>
          <w:rFonts w:ascii="Times New Roman" w:eastAsia="Calibri" w:hAnsi="Times New Roman" w:cs="Times New Roman"/>
          <w:sz w:val="24"/>
          <w:szCs w:val="24"/>
          <w:lang w:eastAsia="ru-RU"/>
        </w:rPr>
      </w:pPr>
    </w:p>
    <w:p w:rsidR="000D5DA5" w:rsidRPr="000D5DA5" w:rsidRDefault="000D5DA5" w:rsidP="000670C6">
      <w:pPr>
        <w:numPr>
          <w:ilvl w:val="0"/>
          <w:numId w:val="4"/>
        </w:numPr>
        <w:tabs>
          <w:tab w:val="left" w:pos="0"/>
          <w:tab w:val="left" w:pos="540"/>
          <w:tab w:val="left" w:pos="900"/>
        </w:tabs>
        <w:spacing w:after="0" w:line="235" w:lineRule="auto"/>
        <w:ind w:left="0"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Форс-мажорные обстоятельства</w:t>
      </w:r>
    </w:p>
    <w:p w:rsidR="000D5DA5" w:rsidRPr="000D5DA5" w:rsidRDefault="000D5DA5" w:rsidP="000670C6">
      <w:pPr>
        <w:numPr>
          <w:ilvl w:val="1"/>
          <w:numId w:val="4"/>
        </w:numPr>
        <w:tabs>
          <w:tab w:val="left" w:pos="0"/>
          <w:tab w:val="left" w:pos="540"/>
          <w:tab w:val="left" w:pos="900"/>
          <w:tab w:val="left" w:pos="108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w:t>
      </w:r>
      <w:r w:rsidR="000670C6">
        <w:rPr>
          <w:rFonts w:ascii="Times New Roman" w:eastAsia="Times New Roman" w:hAnsi="Times New Roman" w:cs="Times New Roman"/>
          <w:sz w:val="24"/>
          <w:szCs w:val="24"/>
          <w:lang w:eastAsia="ru-RU"/>
        </w:rPr>
        <w:br/>
      </w:r>
      <w:r w:rsidRPr="000D5DA5">
        <w:rPr>
          <w:rFonts w:ascii="Times New Roman" w:eastAsia="Times New Roman" w:hAnsi="Times New Roman" w:cs="Times New Roman"/>
          <w:sz w:val="24"/>
          <w:szCs w:val="24"/>
          <w:lang w:eastAsia="ru-RU"/>
        </w:rPr>
        <w:t>ни предотвратить разумными мерами.</w:t>
      </w:r>
    </w:p>
    <w:p w:rsidR="000D5DA5" w:rsidRDefault="000D5DA5" w:rsidP="000670C6">
      <w:pPr>
        <w:numPr>
          <w:ilvl w:val="1"/>
          <w:numId w:val="4"/>
        </w:numPr>
        <w:tabs>
          <w:tab w:val="left" w:pos="0"/>
          <w:tab w:val="left" w:pos="540"/>
          <w:tab w:val="left" w:pos="900"/>
          <w:tab w:val="left" w:pos="1080"/>
        </w:tabs>
        <w:spacing w:after="0" w:line="235" w:lineRule="auto"/>
        <w:ind w:left="0"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О наступлении форс-мажорных обстоятельств Стороны извещают друг друга, если это возможно, в течение трех дней после наступления этих обстоятельств. При этом срок исполнения обязательств по настоящему договору отодвигается на срок действия этих обстоятельств и их последствий. </w:t>
      </w:r>
    </w:p>
    <w:p w:rsidR="003640EE" w:rsidRPr="000D5DA5" w:rsidRDefault="003640EE" w:rsidP="003640EE">
      <w:pPr>
        <w:tabs>
          <w:tab w:val="left" w:pos="0"/>
          <w:tab w:val="left" w:pos="540"/>
          <w:tab w:val="left" w:pos="900"/>
          <w:tab w:val="left" w:pos="1080"/>
        </w:tabs>
        <w:spacing w:after="0" w:line="235" w:lineRule="auto"/>
        <w:ind w:left="567"/>
        <w:jc w:val="both"/>
        <w:rPr>
          <w:rFonts w:ascii="Times New Roman" w:eastAsia="Times New Roman" w:hAnsi="Times New Roman" w:cs="Times New Roman"/>
          <w:sz w:val="24"/>
          <w:szCs w:val="24"/>
          <w:lang w:eastAsia="ru-RU"/>
        </w:rPr>
      </w:pPr>
    </w:p>
    <w:p w:rsidR="000D5DA5" w:rsidRPr="000D5DA5" w:rsidRDefault="000D5DA5" w:rsidP="000670C6">
      <w:pPr>
        <w:tabs>
          <w:tab w:val="left" w:pos="0"/>
          <w:tab w:val="left" w:pos="540"/>
          <w:tab w:val="left" w:pos="1080"/>
        </w:tabs>
        <w:spacing w:before="120" w:after="120" w:line="235" w:lineRule="auto"/>
        <w:ind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10. Порядок изменения, дополнения и расторжения договора</w:t>
      </w:r>
      <w:r w:rsidR="003640EE">
        <w:rPr>
          <w:rFonts w:ascii="Times New Roman" w:eastAsia="Times New Roman" w:hAnsi="Times New Roman" w:cs="Times New Roman"/>
          <w:b/>
          <w:sz w:val="24"/>
          <w:szCs w:val="24"/>
          <w:lang w:eastAsia="ru-RU"/>
        </w:rPr>
        <w:t>.</w:t>
      </w:r>
    </w:p>
    <w:p w:rsidR="000D5DA5" w:rsidRPr="000D5DA5" w:rsidRDefault="000D5DA5" w:rsidP="000670C6">
      <w:pPr>
        <w:tabs>
          <w:tab w:val="left" w:pos="0"/>
          <w:tab w:val="left" w:pos="108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10.1</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Изменения и дополнения в настоящий договор вносятся путем заключения Сторонами дополнительного соглашения в порядке, установленном    п. 72-75 Правил.</w:t>
      </w:r>
    </w:p>
    <w:p w:rsidR="000D5DA5" w:rsidRPr="000D5DA5" w:rsidRDefault="000D5DA5" w:rsidP="000670C6">
      <w:pPr>
        <w:tabs>
          <w:tab w:val="left" w:pos="0"/>
          <w:tab w:val="left" w:pos="108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10.2.</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 xml:space="preserve">Настоящий договор может быть расторгнут в случаях, предусмотренных </w:t>
      </w:r>
      <w:r w:rsidR="000670C6">
        <w:rPr>
          <w:rFonts w:ascii="Times New Roman" w:eastAsia="Times New Roman" w:hAnsi="Times New Roman" w:cs="Times New Roman"/>
          <w:sz w:val="24"/>
          <w:szCs w:val="24"/>
          <w:lang w:eastAsia="ru-RU"/>
        </w:rPr>
        <w:br/>
      </w:r>
      <w:proofErr w:type="spellStart"/>
      <w:r w:rsidRPr="000D5DA5">
        <w:rPr>
          <w:rFonts w:ascii="Times New Roman" w:eastAsia="Times New Roman" w:hAnsi="Times New Roman" w:cs="Times New Roman"/>
          <w:sz w:val="24"/>
          <w:szCs w:val="24"/>
          <w:lang w:eastAsia="ru-RU"/>
        </w:rPr>
        <w:t>п.п</w:t>
      </w:r>
      <w:proofErr w:type="spellEnd"/>
      <w:r w:rsidRPr="000D5DA5">
        <w:rPr>
          <w:rFonts w:ascii="Times New Roman" w:eastAsia="Times New Roman" w:hAnsi="Times New Roman" w:cs="Times New Roman"/>
          <w:sz w:val="24"/>
          <w:szCs w:val="24"/>
          <w:lang w:eastAsia="ru-RU"/>
        </w:rPr>
        <w:t>. 76.1 – 76.3 Правил. Подрядчик и Заказчик могут в одностороннем порядке отказаться от</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 xml:space="preserve">исполнения настоящего договора </w:t>
      </w:r>
      <w:r w:rsidR="000670C6" w:rsidRPr="000D5DA5">
        <w:rPr>
          <w:rFonts w:ascii="Times New Roman" w:eastAsia="Times New Roman" w:hAnsi="Times New Roman" w:cs="Times New Roman"/>
          <w:sz w:val="24"/>
          <w:szCs w:val="24"/>
          <w:lang w:eastAsia="ru-RU"/>
        </w:rPr>
        <w:t>в случаях,</w:t>
      </w:r>
      <w:r w:rsidRPr="000D5DA5">
        <w:rPr>
          <w:rFonts w:ascii="Times New Roman" w:eastAsia="Times New Roman" w:hAnsi="Times New Roman" w:cs="Times New Roman"/>
          <w:sz w:val="24"/>
          <w:szCs w:val="24"/>
          <w:lang w:eastAsia="ru-RU"/>
        </w:rPr>
        <w:t xml:space="preserve"> предусмотренных </w:t>
      </w:r>
      <w:proofErr w:type="spellStart"/>
      <w:r w:rsidRPr="000D5DA5">
        <w:rPr>
          <w:rFonts w:ascii="Times New Roman" w:eastAsia="Times New Roman" w:hAnsi="Times New Roman" w:cs="Times New Roman"/>
          <w:sz w:val="24"/>
          <w:szCs w:val="24"/>
          <w:lang w:eastAsia="ru-RU"/>
        </w:rPr>
        <w:t>п.п</w:t>
      </w:r>
      <w:proofErr w:type="spellEnd"/>
      <w:r w:rsidRPr="000D5DA5">
        <w:rPr>
          <w:rFonts w:ascii="Times New Roman" w:eastAsia="Times New Roman" w:hAnsi="Times New Roman" w:cs="Times New Roman"/>
          <w:sz w:val="24"/>
          <w:szCs w:val="24"/>
          <w:lang w:eastAsia="ru-RU"/>
        </w:rPr>
        <w:t xml:space="preserve">. 79.1 - 79.2 Правил </w:t>
      </w:r>
      <w:r w:rsidR="000670C6">
        <w:rPr>
          <w:rFonts w:ascii="Times New Roman" w:eastAsia="Times New Roman" w:hAnsi="Times New Roman" w:cs="Times New Roman"/>
          <w:sz w:val="24"/>
          <w:szCs w:val="24"/>
          <w:lang w:eastAsia="ru-RU"/>
        </w:rPr>
        <w:br/>
      </w:r>
      <w:r w:rsidRPr="000D5DA5">
        <w:rPr>
          <w:rFonts w:ascii="Times New Roman" w:eastAsia="Times New Roman" w:hAnsi="Times New Roman" w:cs="Times New Roman"/>
          <w:sz w:val="24"/>
          <w:szCs w:val="24"/>
          <w:lang w:eastAsia="ru-RU"/>
        </w:rPr>
        <w:t xml:space="preserve">и </w:t>
      </w:r>
      <w:r w:rsidR="000670C6" w:rsidRPr="000D5DA5">
        <w:rPr>
          <w:rFonts w:ascii="Times New Roman" w:eastAsia="Times New Roman" w:hAnsi="Times New Roman" w:cs="Times New Roman"/>
          <w:sz w:val="24"/>
          <w:szCs w:val="24"/>
          <w:lang w:eastAsia="ru-RU"/>
        </w:rPr>
        <w:t>в иных случаях,</w:t>
      </w:r>
      <w:r w:rsidRPr="000D5DA5">
        <w:rPr>
          <w:rFonts w:ascii="Times New Roman" w:eastAsia="Times New Roman" w:hAnsi="Times New Roman" w:cs="Times New Roman"/>
          <w:sz w:val="24"/>
          <w:szCs w:val="24"/>
          <w:lang w:eastAsia="ru-RU"/>
        </w:rPr>
        <w:t xml:space="preserve"> предусмотренных законодательством. Односторонний отказ от исполнения договора совершается в порядке, предусмотренном п. 80 Правил. </w:t>
      </w:r>
    </w:p>
    <w:p w:rsidR="000D5DA5" w:rsidRPr="000D5DA5" w:rsidRDefault="000D5DA5" w:rsidP="000670C6">
      <w:pPr>
        <w:widowControl w:val="0"/>
        <w:tabs>
          <w:tab w:val="left" w:pos="0"/>
          <w:tab w:val="left" w:pos="108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10.3.</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Оформление расторжения договора осуществляется в порядке, предусмотренном п.</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77-78 Правил.</w:t>
      </w:r>
    </w:p>
    <w:p w:rsidR="000D5DA5" w:rsidRPr="000D5DA5" w:rsidRDefault="000D5DA5" w:rsidP="000670C6">
      <w:pPr>
        <w:widowControl w:val="0"/>
        <w:tabs>
          <w:tab w:val="left" w:pos="0"/>
          <w:tab w:val="left" w:pos="108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10.4.</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 xml:space="preserve">Споры, вытекающие из настоящего договора, решаются путем переговоров, а при </w:t>
      </w:r>
      <w:proofErr w:type="spellStart"/>
      <w:r w:rsidRPr="000D5DA5">
        <w:rPr>
          <w:rFonts w:ascii="Times New Roman" w:eastAsia="Times New Roman" w:hAnsi="Times New Roman" w:cs="Times New Roman"/>
          <w:sz w:val="24"/>
          <w:szCs w:val="24"/>
          <w:lang w:eastAsia="ru-RU"/>
        </w:rPr>
        <w:t>недостижении</w:t>
      </w:r>
      <w:proofErr w:type="spellEnd"/>
      <w:r w:rsidRPr="000D5DA5">
        <w:rPr>
          <w:rFonts w:ascii="Times New Roman" w:eastAsia="Times New Roman" w:hAnsi="Times New Roman" w:cs="Times New Roman"/>
          <w:sz w:val="24"/>
          <w:szCs w:val="24"/>
          <w:lang w:eastAsia="ru-RU"/>
        </w:rPr>
        <w:t xml:space="preserve"> соглашения в Экономическом суде г. Минска установленным порядком.</w:t>
      </w:r>
    </w:p>
    <w:p w:rsidR="000D5DA5" w:rsidRPr="000D5DA5" w:rsidRDefault="000D5DA5" w:rsidP="000670C6">
      <w:pPr>
        <w:widowControl w:val="0"/>
        <w:tabs>
          <w:tab w:val="left" w:pos="0"/>
          <w:tab w:val="left" w:pos="108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10.5.</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Окончание срока действия настоящего договора не освобождает Стороны от</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ответственности за его нарушение.</w:t>
      </w:r>
    </w:p>
    <w:p w:rsidR="003640EE" w:rsidRDefault="000D5DA5" w:rsidP="003640EE">
      <w:pPr>
        <w:widowControl w:val="0"/>
        <w:tabs>
          <w:tab w:val="left" w:pos="0"/>
          <w:tab w:val="left" w:pos="1080"/>
        </w:tabs>
        <w:spacing w:after="0" w:line="235"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10.6. На выполненные дополнительные работы, оформленные в соответствии с</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нормативными документами, распространяются все условия оплаты работ, определенные сметной документацией к договору.</w:t>
      </w:r>
    </w:p>
    <w:p w:rsidR="003640EE" w:rsidRDefault="003640EE" w:rsidP="003640EE">
      <w:pPr>
        <w:widowControl w:val="0"/>
        <w:tabs>
          <w:tab w:val="left" w:pos="0"/>
          <w:tab w:val="left" w:pos="1080"/>
        </w:tabs>
        <w:spacing w:after="0" w:line="235" w:lineRule="auto"/>
        <w:ind w:firstLine="567"/>
        <w:jc w:val="both"/>
        <w:rPr>
          <w:rFonts w:ascii="Times New Roman" w:eastAsia="Times New Roman" w:hAnsi="Times New Roman" w:cs="Times New Roman"/>
          <w:sz w:val="24"/>
          <w:szCs w:val="24"/>
          <w:lang w:eastAsia="ru-RU"/>
        </w:rPr>
      </w:pPr>
    </w:p>
    <w:p w:rsidR="000670C6" w:rsidRPr="000670C6" w:rsidRDefault="000670C6" w:rsidP="003640EE">
      <w:pPr>
        <w:widowControl w:val="0"/>
        <w:tabs>
          <w:tab w:val="left" w:pos="0"/>
          <w:tab w:val="left" w:pos="1080"/>
        </w:tabs>
        <w:spacing w:after="0" w:line="235" w:lineRule="auto"/>
        <w:ind w:firstLine="567"/>
        <w:jc w:val="both"/>
        <w:rPr>
          <w:rFonts w:ascii="Times New Roman" w:eastAsia="Times New Roman" w:hAnsi="Times New Roman" w:cs="Times New Roman"/>
          <w:b/>
          <w:sz w:val="24"/>
          <w:szCs w:val="24"/>
          <w:lang w:eastAsia="ru-RU"/>
        </w:rPr>
      </w:pPr>
      <w:r w:rsidRPr="000670C6">
        <w:rPr>
          <w:rFonts w:ascii="Times New Roman" w:eastAsia="Times New Roman" w:hAnsi="Times New Roman" w:cs="Times New Roman"/>
          <w:b/>
          <w:sz w:val="24"/>
          <w:szCs w:val="24"/>
          <w:lang w:eastAsia="ru-RU"/>
        </w:rPr>
        <w:t>11. Антикоррупционная оговорка</w:t>
      </w:r>
      <w:r w:rsidR="003640EE">
        <w:rPr>
          <w:rFonts w:ascii="Times New Roman" w:eastAsia="Times New Roman" w:hAnsi="Times New Roman" w:cs="Times New Roman"/>
          <w:b/>
          <w:sz w:val="24"/>
          <w:szCs w:val="24"/>
          <w:lang w:eastAsia="ru-RU"/>
        </w:rPr>
        <w:t>.</w:t>
      </w:r>
    </w:p>
    <w:p w:rsidR="000670C6" w:rsidRPr="000670C6" w:rsidRDefault="003640EE" w:rsidP="003640EE">
      <w:pPr>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70C6" w:rsidRPr="000670C6">
        <w:rPr>
          <w:rFonts w:ascii="Times New Roman" w:eastAsia="Times New Roman" w:hAnsi="Times New Roman" w:cs="Times New Roman"/>
          <w:sz w:val="24"/>
          <w:szCs w:val="24"/>
          <w:lang w:eastAsia="ru-RU"/>
        </w:rPr>
        <w:t xml:space="preserve">11.1. Стороны обязуются соблюдать требования действующего антикоррупционного законодательства. Каждая из Сторон договора, ее работники отказываются от стимулирования </w:t>
      </w:r>
      <w:r w:rsidR="000670C6" w:rsidRPr="000670C6">
        <w:rPr>
          <w:rFonts w:ascii="Times New Roman" w:eastAsia="Times New Roman" w:hAnsi="Times New Roman" w:cs="Times New Roman"/>
          <w:sz w:val="24"/>
          <w:szCs w:val="24"/>
          <w:lang w:eastAsia="ru-RU"/>
        </w:rPr>
        <w:br/>
        <w:t>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670C6" w:rsidRPr="000670C6" w:rsidRDefault="000670C6" w:rsidP="000670C6">
      <w:pPr>
        <w:spacing w:after="0" w:line="235" w:lineRule="auto"/>
        <w:ind w:firstLine="709"/>
        <w:jc w:val="both"/>
        <w:rPr>
          <w:rFonts w:ascii="Times New Roman" w:eastAsia="Times New Roman" w:hAnsi="Times New Roman" w:cs="Times New Roman"/>
          <w:sz w:val="24"/>
          <w:szCs w:val="24"/>
          <w:lang w:eastAsia="ru-RU"/>
        </w:rPr>
      </w:pPr>
      <w:r w:rsidRPr="000670C6">
        <w:rPr>
          <w:rFonts w:ascii="Times New Roman" w:eastAsia="Times New Roman" w:hAnsi="Times New Roman" w:cs="Times New Roman"/>
          <w:sz w:val="24"/>
          <w:szCs w:val="24"/>
          <w:lang w:eastAsia="ru-RU"/>
        </w:rPr>
        <w:t>11.2. Под действиями работника, осуществляемыми в пользу стимулирующей его Стороны, понимаются:</w:t>
      </w:r>
    </w:p>
    <w:p w:rsidR="000670C6" w:rsidRPr="000670C6" w:rsidRDefault="000670C6" w:rsidP="000670C6">
      <w:pPr>
        <w:spacing w:after="0" w:line="235" w:lineRule="auto"/>
        <w:ind w:firstLine="709"/>
        <w:jc w:val="both"/>
        <w:rPr>
          <w:rFonts w:ascii="Times New Roman" w:eastAsia="Times New Roman" w:hAnsi="Times New Roman" w:cs="Times New Roman"/>
          <w:sz w:val="24"/>
          <w:szCs w:val="24"/>
          <w:lang w:eastAsia="ru-RU"/>
        </w:rPr>
      </w:pPr>
      <w:r w:rsidRPr="000670C6">
        <w:rPr>
          <w:rFonts w:ascii="Times New Roman" w:eastAsia="Times New Roman" w:hAnsi="Times New Roman" w:cs="Times New Roman"/>
          <w:sz w:val="24"/>
          <w:szCs w:val="24"/>
          <w:lang w:eastAsia="ru-RU"/>
        </w:rPr>
        <w:t>предоставление неоправданных преимуществ по сравнению с другими контрагентами;</w:t>
      </w:r>
    </w:p>
    <w:p w:rsidR="000670C6" w:rsidRPr="000670C6" w:rsidRDefault="000670C6" w:rsidP="000670C6">
      <w:pPr>
        <w:spacing w:after="0" w:line="235" w:lineRule="auto"/>
        <w:ind w:firstLine="709"/>
        <w:jc w:val="both"/>
        <w:rPr>
          <w:rFonts w:ascii="Times New Roman" w:eastAsia="Times New Roman" w:hAnsi="Times New Roman" w:cs="Times New Roman"/>
          <w:sz w:val="24"/>
          <w:szCs w:val="24"/>
          <w:lang w:eastAsia="ru-RU"/>
        </w:rPr>
      </w:pPr>
      <w:r w:rsidRPr="000670C6">
        <w:rPr>
          <w:rFonts w:ascii="Times New Roman" w:eastAsia="Times New Roman" w:hAnsi="Times New Roman" w:cs="Times New Roman"/>
          <w:sz w:val="24"/>
          <w:szCs w:val="24"/>
          <w:lang w:eastAsia="ru-RU"/>
        </w:rPr>
        <w:t>предоставление каких-либо гарантий;</w:t>
      </w:r>
    </w:p>
    <w:p w:rsidR="000670C6" w:rsidRPr="000670C6" w:rsidRDefault="000670C6" w:rsidP="000670C6">
      <w:pPr>
        <w:spacing w:after="0" w:line="235" w:lineRule="auto"/>
        <w:ind w:firstLine="709"/>
        <w:jc w:val="both"/>
        <w:rPr>
          <w:rFonts w:ascii="Times New Roman" w:eastAsia="Times New Roman" w:hAnsi="Times New Roman" w:cs="Times New Roman"/>
          <w:sz w:val="24"/>
          <w:szCs w:val="24"/>
          <w:lang w:eastAsia="ru-RU"/>
        </w:rPr>
      </w:pPr>
      <w:r w:rsidRPr="000670C6">
        <w:rPr>
          <w:rFonts w:ascii="Times New Roman" w:eastAsia="Times New Roman" w:hAnsi="Times New Roman" w:cs="Times New Roman"/>
          <w:sz w:val="24"/>
          <w:szCs w:val="24"/>
          <w:lang w:eastAsia="ru-RU"/>
        </w:rPr>
        <w:t>ускорение существующих процедур;</w:t>
      </w:r>
    </w:p>
    <w:p w:rsidR="000670C6" w:rsidRPr="000670C6" w:rsidRDefault="000670C6" w:rsidP="000670C6">
      <w:pPr>
        <w:spacing w:after="0" w:line="235" w:lineRule="auto"/>
        <w:ind w:firstLine="709"/>
        <w:jc w:val="both"/>
        <w:rPr>
          <w:rFonts w:ascii="Times New Roman" w:eastAsia="Times New Roman" w:hAnsi="Times New Roman" w:cs="Times New Roman"/>
          <w:sz w:val="24"/>
          <w:szCs w:val="24"/>
          <w:lang w:eastAsia="ru-RU"/>
        </w:rPr>
      </w:pPr>
      <w:r w:rsidRPr="000670C6">
        <w:rPr>
          <w:rFonts w:ascii="Times New Roman" w:eastAsia="Times New Roman" w:hAnsi="Times New Roman" w:cs="Times New Roman"/>
          <w:sz w:val="24"/>
          <w:szCs w:val="24"/>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670C6" w:rsidRPr="000670C6" w:rsidRDefault="000670C6" w:rsidP="000670C6">
      <w:pPr>
        <w:spacing w:after="0" w:line="235" w:lineRule="auto"/>
        <w:ind w:firstLine="709"/>
        <w:jc w:val="both"/>
        <w:rPr>
          <w:rFonts w:ascii="Times New Roman" w:eastAsia="Times New Roman" w:hAnsi="Times New Roman" w:cs="Times New Roman"/>
          <w:sz w:val="24"/>
          <w:szCs w:val="24"/>
          <w:lang w:eastAsia="ru-RU"/>
        </w:rPr>
      </w:pPr>
      <w:r w:rsidRPr="000670C6">
        <w:rPr>
          <w:rFonts w:ascii="Times New Roman" w:eastAsia="Times New Roman" w:hAnsi="Times New Roman" w:cs="Times New Roman"/>
          <w:sz w:val="24"/>
          <w:szCs w:val="24"/>
          <w:lang w:eastAsia="ru-RU"/>
        </w:rPr>
        <w:lastRenderedPageBreak/>
        <w:t>11.3. В случае возникновения у Стороны подозрений, что произошло или может произойти нарушение каких-либо положений настоящей главы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0670C6" w:rsidRPr="000670C6" w:rsidRDefault="000670C6" w:rsidP="000670C6">
      <w:pPr>
        <w:spacing w:after="0" w:line="235" w:lineRule="auto"/>
        <w:ind w:firstLine="709"/>
        <w:jc w:val="both"/>
        <w:rPr>
          <w:rFonts w:ascii="Times New Roman" w:eastAsia="Times New Roman" w:hAnsi="Times New Roman" w:cs="Times New Roman"/>
          <w:sz w:val="24"/>
          <w:szCs w:val="24"/>
          <w:lang w:eastAsia="ru-RU"/>
        </w:rPr>
      </w:pPr>
      <w:r w:rsidRPr="000670C6">
        <w:rPr>
          <w:rFonts w:ascii="Times New Roman" w:eastAsia="Times New Roman" w:hAnsi="Times New Roman" w:cs="Times New Roman"/>
          <w:sz w:val="24"/>
          <w:szCs w:val="24"/>
          <w:lang w:eastAsia="ru-RU"/>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0670C6" w:rsidRPr="000670C6" w:rsidRDefault="000670C6" w:rsidP="000670C6">
      <w:pPr>
        <w:spacing w:after="0" w:line="235" w:lineRule="auto"/>
        <w:ind w:firstLine="709"/>
        <w:jc w:val="both"/>
        <w:rPr>
          <w:rFonts w:ascii="Times New Roman" w:eastAsia="Times New Roman" w:hAnsi="Times New Roman" w:cs="Times New Roman"/>
          <w:sz w:val="24"/>
          <w:szCs w:val="24"/>
          <w:lang w:eastAsia="ru-RU"/>
        </w:rPr>
      </w:pPr>
      <w:r w:rsidRPr="000670C6">
        <w:rPr>
          <w:rFonts w:ascii="Times New Roman" w:eastAsia="Times New Roman" w:hAnsi="Times New Roman" w:cs="Times New Roman"/>
          <w:sz w:val="24"/>
          <w:szCs w:val="24"/>
          <w:lang w:eastAsia="ru-RU"/>
        </w:rPr>
        <w:t xml:space="preserve">11.4.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не менее чем </w:t>
      </w:r>
      <w:r>
        <w:rPr>
          <w:rFonts w:ascii="Times New Roman" w:eastAsia="Times New Roman" w:hAnsi="Times New Roman" w:cs="Times New Roman"/>
          <w:sz w:val="24"/>
          <w:szCs w:val="24"/>
          <w:lang w:eastAsia="ru-RU"/>
        </w:rPr>
        <w:br/>
      </w:r>
      <w:r w:rsidRPr="000670C6">
        <w:rPr>
          <w:rFonts w:ascii="Times New Roman" w:eastAsia="Times New Roman" w:hAnsi="Times New Roman" w:cs="Times New Roman"/>
          <w:sz w:val="24"/>
          <w:szCs w:val="24"/>
          <w:lang w:eastAsia="ru-RU"/>
        </w:rPr>
        <w:t>за 10 календарных дней до момента расторжения договора.</w:t>
      </w:r>
    </w:p>
    <w:p w:rsidR="003640EE" w:rsidRDefault="000D5DA5" w:rsidP="003640EE">
      <w:pPr>
        <w:tabs>
          <w:tab w:val="left" w:pos="0"/>
          <w:tab w:val="left" w:pos="540"/>
          <w:tab w:val="left" w:pos="1080"/>
        </w:tabs>
        <w:spacing w:before="120" w:after="120" w:line="240" w:lineRule="auto"/>
        <w:ind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1</w:t>
      </w:r>
      <w:r w:rsidR="000670C6">
        <w:rPr>
          <w:rFonts w:ascii="Times New Roman" w:eastAsia="Times New Roman" w:hAnsi="Times New Roman" w:cs="Times New Roman"/>
          <w:b/>
          <w:sz w:val="24"/>
          <w:szCs w:val="24"/>
          <w:lang w:eastAsia="ru-RU"/>
        </w:rPr>
        <w:t>2</w:t>
      </w:r>
      <w:r w:rsidRPr="000D5DA5">
        <w:rPr>
          <w:rFonts w:ascii="Times New Roman" w:eastAsia="Times New Roman" w:hAnsi="Times New Roman" w:cs="Times New Roman"/>
          <w:b/>
          <w:sz w:val="24"/>
          <w:szCs w:val="24"/>
          <w:lang w:eastAsia="ru-RU"/>
        </w:rPr>
        <w:t>.</w:t>
      </w:r>
      <w:r w:rsidR="000670C6" w:rsidRPr="000670C6">
        <w:rPr>
          <w:rFonts w:ascii="Times New Roman" w:eastAsia="Times New Roman" w:hAnsi="Times New Roman" w:cs="Times New Roman"/>
          <w:b/>
          <w:sz w:val="24"/>
          <w:szCs w:val="24"/>
          <w:lang w:eastAsia="ru-RU"/>
        </w:rPr>
        <w:t> </w:t>
      </w:r>
      <w:r w:rsidRPr="000D5DA5">
        <w:rPr>
          <w:rFonts w:ascii="Times New Roman" w:eastAsia="Times New Roman" w:hAnsi="Times New Roman" w:cs="Times New Roman"/>
          <w:b/>
          <w:sz w:val="24"/>
          <w:szCs w:val="24"/>
          <w:lang w:eastAsia="ru-RU"/>
        </w:rPr>
        <w:t>Заключительные положения</w:t>
      </w:r>
      <w:r w:rsidR="003640EE">
        <w:rPr>
          <w:rFonts w:ascii="Times New Roman" w:eastAsia="Times New Roman" w:hAnsi="Times New Roman" w:cs="Times New Roman"/>
          <w:b/>
          <w:sz w:val="24"/>
          <w:szCs w:val="24"/>
          <w:lang w:eastAsia="ru-RU"/>
        </w:rPr>
        <w:t>.</w:t>
      </w:r>
    </w:p>
    <w:p w:rsidR="000D5DA5" w:rsidRPr="000D5DA5" w:rsidRDefault="000D5DA5" w:rsidP="003640EE">
      <w:pPr>
        <w:tabs>
          <w:tab w:val="left" w:pos="0"/>
          <w:tab w:val="left" w:pos="540"/>
          <w:tab w:val="left" w:pos="1080"/>
        </w:tabs>
        <w:spacing w:before="120" w:after="12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w:t>
      </w:r>
      <w:r w:rsidR="000670C6">
        <w:rPr>
          <w:rFonts w:ascii="Times New Roman" w:eastAsia="Times New Roman" w:hAnsi="Times New Roman" w:cs="Times New Roman"/>
          <w:sz w:val="24"/>
          <w:szCs w:val="24"/>
          <w:lang w:eastAsia="ru-RU"/>
        </w:rPr>
        <w:t>2</w:t>
      </w:r>
      <w:r w:rsidRPr="000D5DA5">
        <w:rPr>
          <w:rFonts w:ascii="Times New Roman" w:eastAsia="Times New Roman" w:hAnsi="Times New Roman" w:cs="Times New Roman"/>
          <w:sz w:val="24"/>
          <w:szCs w:val="24"/>
          <w:lang w:eastAsia="ru-RU"/>
        </w:rPr>
        <w:t>.1.</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 xml:space="preserve">действует до </w:t>
      </w:r>
      <w:r w:rsidR="00AB3BA4">
        <w:rPr>
          <w:rFonts w:ascii="Times New Roman" w:eastAsia="Times New Roman" w:hAnsi="Times New Roman" w:cs="Times New Roman"/>
          <w:sz w:val="24"/>
          <w:szCs w:val="24"/>
          <w:lang w:eastAsia="ru-RU"/>
        </w:rPr>
        <w:t>2</w:t>
      </w:r>
      <w:r w:rsidR="00EA3AF3">
        <w:rPr>
          <w:rFonts w:ascii="Times New Roman" w:eastAsia="Times New Roman" w:hAnsi="Times New Roman" w:cs="Times New Roman"/>
          <w:sz w:val="24"/>
          <w:szCs w:val="24"/>
          <w:lang w:eastAsia="ru-RU"/>
        </w:rPr>
        <w:t>9</w:t>
      </w:r>
      <w:r w:rsidR="000670C6">
        <w:rPr>
          <w:rFonts w:ascii="Times New Roman" w:eastAsia="Times New Roman" w:hAnsi="Times New Roman" w:cs="Times New Roman"/>
          <w:sz w:val="24"/>
          <w:szCs w:val="24"/>
          <w:lang w:eastAsia="ru-RU"/>
        </w:rPr>
        <w:t>.</w:t>
      </w:r>
      <w:r w:rsidR="00EA3AF3">
        <w:rPr>
          <w:rFonts w:ascii="Times New Roman" w:eastAsia="Times New Roman" w:hAnsi="Times New Roman" w:cs="Times New Roman"/>
          <w:sz w:val="24"/>
          <w:szCs w:val="24"/>
          <w:lang w:eastAsia="ru-RU"/>
        </w:rPr>
        <w:t>03</w:t>
      </w:r>
      <w:r w:rsidR="000670C6">
        <w:rPr>
          <w:rFonts w:ascii="Times New Roman" w:eastAsia="Times New Roman" w:hAnsi="Times New Roman" w:cs="Times New Roman"/>
          <w:sz w:val="24"/>
          <w:szCs w:val="24"/>
          <w:lang w:eastAsia="ru-RU"/>
        </w:rPr>
        <w:t>.202</w:t>
      </w:r>
      <w:r w:rsidR="00EA3AF3">
        <w:rPr>
          <w:rFonts w:ascii="Times New Roman" w:eastAsia="Times New Roman" w:hAnsi="Times New Roman" w:cs="Times New Roman"/>
          <w:sz w:val="24"/>
          <w:szCs w:val="24"/>
          <w:lang w:eastAsia="ru-RU"/>
        </w:rPr>
        <w:t>4</w:t>
      </w:r>
      <w:r w:rsidR="000670C6">
        <w:rPr>
          <w:rFonts w:ascii="Times New Roman" w:eastAsia="Times New Roman" w:hAnsi="Times New Roman" w:cs="Times New Roman"/>
          <w:sz w:val="24"/>
          <w:szCs w:val="24"/>
          <w:lang w:eastAsia="ru-RU"/>
        </w:rPr>
        <w:t xml:space="preserve"> г.</w:t>
      </w:r>
    </w:p>
    <w:p w:rsidR="000D5DA5" w:rsidRPr="000D5DA5" w:rsidRDefault="000D5DA5" w:rsidP="00715497">
      <w:pPr>
        <w:tabs>
          <w:tab w:val="left" w:pos="0"/>
          <w:tab w:val="left" w:pos="540"/>
          <w:tab w:val="left" w:pos="108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w:t>
      </w:r>
      <w:r w:rsidR="000670C6">
        <w:rPr>
          <w:rFonts w:ascii="Times New Roman" w:eastAsia="Times New Roman" w:hAnsi="Times New Roman" w:cs="Times New Roman"/>
          <w:sz w:val="24"/>
          <w:szCs w:val="24"/>
          <w:lang w:eastAsia="ru-RU"/>
        </w:rPr>
        <w:t>2</w:t>
      </w:r>
      <w:r w:rsidRPr="000D5DA5">
        <w:rPr>
          <w:rFonts w:ascii="Times New Roman" w:eastAsia="Times New Roman" w:hAnsi="Times New Roman" w:cs="Times New Roman"/>
          <w:sz w:val="24"/>
          <w:szCs w:val="24"/>
          <w:lang w:eastAsia="ru-RU"/>
        </w:rPr>
        <w:t>.2.</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Договор составлен в двух экземплярах, имеющих одинаковую юридическую силу, по одному для каждой из Сторон.</w:t>
      </w:r>
    </w:p>
    <w:p w:rsidR="000D5DA5" w:rsidRPr="000D5DA5" w:rsidRDefault="000D5DA5" w:rsidP="00715497">
      <w:pPr>
        <w:tabs>
          <w:tab w:val="left" w:pos="0"/>
          <w:tab w:val="left" w:pos="540"/>
          <w:tab w:val="left" w:pos="108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w:t>
      </w:r>
      <w:r w:rsidR="000670C6">
        <w:rPr>
          <w:rFonts w:ascii="Times New Roman" w:eastAsia="Times New Roman" w:hAnsi="Times New Roman" w:cs="Times New Roman"/>
          <w:sz w:val="24"/>
          <w:szCs w:val="24"/>
          <w:lang w:eastAsia="ru-RU"/>
        </w:rPr>
        <w:t>2</w:t>
      </w:r>
      <w:r w:rsidRPr="000D5DA5">
        <w:rPr>
          <w:rFonts w:ascii="Times New Roman" w:eastAsia="Times New Roman" w:hAnsi="Times New Roman" w:cs="Times New Roman"/>
          <w:sz w:val="24"/>
          <w:szCs w:val="24"/>
          <w:lang w:eastAsia="ru-RU"/>
        </w:rPr>
        <w:t>.3. Вопросы, не урегулированные настоящим договором, разрешаются в соответствии с требованиями Правил и иных актов законодательства.</w:t>
      </w:r>
    </w:p>
    <w:p w:rsidR="000D5DA5" w:rsidRPr="000D5DA5" w:rsidRDefault="000D5DA5" w:rsidP="00715497">
      <w:pPr>
        <w:tabs>
          <w:tab w:val="left" w:pos="0"/>
          <w:tab w:val="left" w:pos="540"/>
          <w:tab w:val="left" w:pos="1080"/>
        </w:tabs>
        <w:spacing w:after="0" w:line="240" w:lineRule="auto"/>
        <w:ind w:firstLine="567"/>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w:t>
      </w:r>
      <w:r w:rsidR="000670C6">
        <w:rPr>
          <w:rFonts w:ascii="Times New Roman" w:eastAsia="Times New Roman" w:hAnsi="Times New Roman" w:cs="Times New Roman"/>
          <w:sz w:val="24"/>
          <w:szCs w:val="24"/>
          <w:lang w:eastAsia="ru-RU"/>
        </w:rPr>
        <w:t>2</w:t>
      </w:r>
      <w:r w:rsidRPr="000D5DA5">
        <w:rPr>
          <w:rFonts w:ascii="Times New Roman" w:eastAsia="Times New Roman" w:hAnsi="Times New Roman" w:cs="Times New Roman"/>
          <w:sz w:val="24"/>
          <w:szCs w:val="24"/>
          <w:lang w:eastAsia="ru-RU"/>
        </w:rPr>
        <w:t xml:space="preserve">.4. Все приложения к настоящему договору являются его неотъемлемой частью. </w:t>
      </w:r>
    </w:p>
    <w:p w:rsidR="000D5DA5" w:rsidRPr="000D5DA5" w:rsidRDefault="000D5DA5" w:rsidP="000670C6">
      <w:pPr>
        <w:tabs>
          <w:tab w:val="left" w:pos="0"/>
          <w:tab w:val="left" w:pos="540"/>
          <w:tab w:val="left" w:pos="1080"/>
        </w:tabs>
        <w:spacing w:before="120" w:after="120" w:line="240" w:lineRule="auto"/>
        <w:ind w:firstLine="567"/>
        <w:jc w:val="both"/>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b/>
          <w:sz w:val="24"/>
          <w:szCs w:val="24"/>
          <w:lang w:eastAsia="ru-RU"/>
        </w:rPr>
        <w:t>12.Приложения:</w:t>
      </w:r>
    </w:p>
    <w:p w:rsidR="000D5DA5" w:rsidRPr="000D5DA5" w:rsidRDefault="000D5DA5" w:rsidP="00715497">
      <w:pPr>
        <w:numPr>
          <w:ilvl w:val="0"/>
          <w:numId w:val="7"/>
        </w:numPr>
        <w:shd w:val="clear" w:color="auto" w:fill="FFFFFF"/>
        <w:tabs>
          <w:tab w:val="left" w:pos="2779"/>
        </w:tabs>
        <w:spacing w:after="0" w:line="240" w:lineRule="auto"/>
        <w:ind w:left="0" w:firstLine="567"/>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График платежей.</w:t>
      </w:r>
    </w:p>
    <w:p w:rsidR="000D5DA5" w:rsidRDefault="000D5DA5" w:rsidP="00715497">
      <w:pPr>
        <w:numPr>
          <w:ilvl w:val="0"/>
          <w:numId w:val="7"/>
        </w:numPr>
        <w:shd w:val="clear" w:color="auto" w:fill="FFFFFF"/>
        <w:tabs>
          <w:tab w:val="left" w:pos="2779"/>
        </w:tabs>
        <w:spacing w:after="0" w:line="240" w:lineRule="auto"/>
        <w:ind w:left="0" w:firstLine="567"/>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График производства работ.</w:t>
      </w:r>
    </w:p>
    <w:p w:rsidR="000D5DA5" w:rsidRPr="000D5DA5" w:rsidRDefault="000D5DA5" w:rsidP="00715497">
      <w:pPr>
        <w:shd w:val="clear" w:color="auto" w:fill="FFFFFF"/>
        <w:tabs>
          <w:tab w:val="left" w:pos="2779"/>
        </w:tabs>
        <w:spacing w:after="0" w:line="240" w:lineRule="auto"/>
        <w:ind w:firstLine="567"/>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w:t>
      </w:r>
      <w:r w:rsidR="000670C6">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lang w:eastAsia="ru-RU"/>
        </w:rPr>
        <w:t>Протокол согласования договорной цены.</w:t>
      </w:r>
    </w:p>
    <w:p w:rsidR="000D5DA5" w:rsidRPr="000D5DA5" w:rsidRDefault="000D5DA5" w:rsidP="00715497">
      <w:pPr>
        <w:shd w:val="clear" w:color="auto" w:fill="FFFFFF"/>
        <w:tabs>
          <w:tab w:val="left" w:pos="2779"/>
        </w:tabs>
        <w:spacing w:after="0" w:line="240" w:lineRule="auto"/>
        <w:ind w:firstLine="567"/>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4.  Смета.</w:t>
      </w:r>
    </w:p>
    <w:p w:rsidR="000670C6" w:rsidRPr="000670C6" w:rsidRDefault="000670C6" w:rsidP="000670C6">
      <w:pPr>
        <w:widowControl w:val="0"/>
        <w:spacing w:before="120" w:after="120" w:line="240" w:lineRule="exact"/>
        <w:jc w:val="center"/>
        <w:rPr>
          <w:rFonts w:ascii="Times New Roman" w:eastAsia="Times New Roman" w:hAnsi="Times New Roman" w:cs="Times New Roman"/>
          <w:b/>
          <w:lang w:eastAsia="ru-RU"/>
        </w:rPr>
      </w:pPr>
      <w:r w:rsidRPr="000670C6">
        <w:rPr>
          <w:rFonts w:ascii="Times New Roman" w:eastAsia="Times New Roman" w:hAnsi="Times New Roman" w:cs="Times New Roman"/>
          <w:b/>
          <w:lang w:eastAsia="ru-RU"/>
        </w:rPr>
        <w:t xml:space="preserve">9. </w:t>
      </w:r>
      <w:r>
        <w:rPr>
          <w:rFonts w:ascii="Times New Roman" w:eastAsia="Times New Roman" w:hAnsi="Times New Roman" w:cs="Times New Roman"/>
          <w:b/>
          <w:lang w:eastAsia="ru-RU"/>
        </w:rPr>
        <w:t>П</w:t>
      </w:r>
      <w:r w:rsidRPr="000670C6">
        <w:rPr>
          <w:rFonts w:ascii="Times New Roman" w:eastAsia="Times New Roman" w:hAnsi="Times New Roman" w:cs="Times New Roman"/>
          <w:b/>
          <w:lang w:eastAsia="ru-RU"/>
        </w:rPr>
        <w:t>одписи и реквизиты сторо</w:t>
      </w:r>
      <w:r>
        <w:rPr>
          <w:rFonts w:ascii="Times New Roman" w:eastAsia="Times New Roman" w:hAnsi="Times New Roman" w:cs="Times New Roman"/>
          <w:b/>
          <w:lang w:eastAsia="ru-RU"/>
        </w:rPr>
        <w:t>н</w:t>
      </w:r>
    </w:p>
    <w:tbl>
      <w:tblPr>
        <w:tblpPr w:leftFromText="181" w:rightFromText="181" w:vertAnchor="text" w:tblpY="1"/>
        <w:tblOverlap w:val="never"/>
        <w:tblW w:w="9829" w:type="dxa"/>
        <w:tblBorders>
          <w:insideH w:val="single" w:sz="4" w:space="0" w:color="auto"/>
        </w:tblBorders>
        <w:tblLook w:val="04A0" w:firstRow="1" w:lastRow="0" w:firstColumn="1" w:lastColumn="0" w:noHBand="0" w:noVBand="1"/>
      </w:tblPr>
      <w:tblGrid>
        <w:gridCol w:w="5051"/>
        <w:gridCol w:w="4778"/>
      </w:tblGrid>
      <w:tr w:rsidR="000670C6" w:rsidRPr="000670C6" w:rsidTr="00F9797D">
        <w:trPr>
          <w:cantSplit/>
          <w:trHeight w:val="20"/>
        </w:trPr>
        <w:tc>
          <w:tcPr>
            <w:tcW w:w="5051" w:type="dxa"/>
            <w:shd w:val="clear" w:color="auto" w:fill="auto"/>
          </w:tcPr>
          <w:p w:rsidR="000670C6" w:rsidRPr="000670C6" w:rsidRDefault="000670C6" w:rsidP="000670C6">
            <w:pPr>
              <w:widowControl w:val="0"/>
              <w:tabs>
                <w:tab w:val="left" w:pos="0"/>
              </w:tabs>
              <w:spacing w:after="0" w:line="220" w:lineRule="exact"/>
              <w:ind w:left="33"/>
              <w:contextualSpacing/>
              <w:rPr>
                <w:rFonts w:ascii="Times New Roman" w:eastAsia="Times New Roman" w:hAnsi="Times New Roman" w:cs="Times New Roman"/>
                <w:snapToGrid w:val="0"/>
                <w:lang w:eastAsia="ru-RU"/>
              </w:rPr>
            </w:pPr>
            <w:r w:rsidRPr="000670C6">
              <w:rPr>
                <w:rFonts w:ascii="Times New Roman" w:eastAsia="Times New Roman" w:hAnsi="Times New Roman" w:cs="Times New Roman"/>
                <w:b/>
                <w:snapToGrid w:val="0"/>
                <w:lang w:eastAsia="ru-RU"/>
              </w:rPr>
              <w:t>Подрядчик</w:t>
            </w: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p>
          <w:p w:rsidR="000670C6" w:rsidRPr="000670C6" w:rsidRDefault="000670C6" w:rsidP="000670C6">
            <w:pPr>
              <w:widowControl w:val="0"/>
              <w:tabs>
                <w:tab w:val="left" w:pos="0"/>
              </w:tabs>
              <w:spacing w:after="0" w:line="220" w:lineRule="exact"/>
              <w:contextualSpacing/>
              <w:rPr>
                <w:rFonts w:ascii="Times New Roman" w:eastAsia="Times New Roman" w:hAnsi="Times New Roman" w:cs="Times New Roman"/>
                <w:snapToGrid w:val="0"/>
                <w:lang w:eastAsia="ru-RU"/>
              </w:rPr>
            </w:pPr>
            <w:r w:rsidRPr="000670C6">
              <w:rPr>
                <w:rFonts w:ascii="Times New Roman" w:eastAsia="Times New Roman" w:hAnsi="Times New Roman" w:cs="Times New Roman"/>
                <w:snapToGrid w:val="0"/>
                <w:lang w:eastAsia="ru-RU"/>
              </w:rPr>
              <w:t>_______________________</w:t>
            </w:r>
          </w:p>
          <w:p w:rsidR="000670C6" w:rsidRPr="000670C6" w:rsidRDefault="000670C6" w:rsidP="000670C6">
            <w:pPr>
              <w:widowControl w:val="0"/>
              <w:tabs>
                <w:tab w:val="left" w:pos="0"/>
              </w:tabs>
              <w:spacing w:after="0" w:line="220" w:lineRule="exact"/>
              <w:ind w:left="33"/>
              <w:contextualSpacing/>
              <w:jc w:val="right"/>
              <w:rPr>
                <w:rFonts w:ascii="Times New Roman" w:eastAsia="Times New Roman" w:hAnsi="Times New Roman" w:cs="Times New Roman"/>
                <w:snapToGrid w:val="0"/>
                <w:lang w:eastAsia="ru-RU"/>
              </w:rPr>
            </w:pPr>
            <w:r w:rsidRPr="000670C6">
              <w:rPr>
                <w:rFonts w:ascii="Times New Roman" w:eastAsia="Times New Roman" w:hAnsi="Times New Roman" w:cs="Times New Roman"/>
                <w:snapToGrid w:val="0"/>
                <w:lang w:eastAsia="ru-RU"/>
              </w:rPr>
              <w:t>____________________ _______________</w:t>
            </w:r>
          </w:p>
          <w:p w:rsidR="000670C6" w:rsidRPr="000670C6" w:rsidRDefault="000670C6" w:rsidP="000670C6">
            <w:pPr>
              <w:widowControl w:val="0"/>
              <w:spacing w:after="0" w:line="220" w:lineRule="exact"/>
              <w:rPr>
                <w:rFonts w:ascii="Times New Roman" w:eastAsia="Calibri" w:hAnsi="Times New Roman" w:cs="Times New Roman"/>
              </w:rPr>
            </w:pPr>
          </w:p>
        </w:tc>
        <w:tc>
          <w:tcPr>
            <w:tcW w:w="4778" w:type="dxa"/>
            <w:shd w:val="clear" w:color="auto" w:fill="auto"/>
          </w:tcPr>
          <w:p w:rsidR="000670C6" w:rsidRPr="000670C6" w:rsidRDefault="000670C6" w:rsidP="000670C6">
            <w:pPr>
              <w:widowControl w:val="0"/>
              <w:tabs>
                <w:tab w:val="left" w:pos="0"/>
              </w:tabs>
              <w:spacing w:after="0" w:line="220" w:lineRule="exact"/>
              <w:ind w:left="33"/>
              <w:contextualSpacing/>
              <w:rPr>
                <w:rFonts w:ascii="Times New Roman" w:eastAsia="Times New Roman" w:hAnsi="Times New Roman" w:cs="Times New Roman"/>
                <w:b/>
                <w:snapToGrid w:val="0"/>
                <w:lang w:eastAsia="ru-RU"/>
              </w:rPr>
            </w:pPr>
            <w:r w:rsidRPr="000670C6">
              <w:rPr>
                <w:rFonts w:ascii="Times New Roman" w:eastAsia="Times New Roman" w:hAnsi="Times New Roman" w:cs="Times New Roman"/>
                <w:b/>
                <w:snapToGrid w:val="0"/>
                <w:lang w:eastAsia="ru-RU"/>
              </w:rPr>
              <w:t>Заказчик</w:t>
            </w:r>
          </w:p>
          <w:p w:rsidR="000670C6" w:rsidRPr="000670C6" w:rsidRDefault="000670C6" w:rsidP="000670C6">
            <w:pPr>
              <w:widowControl w:val="0"/>
              <w:spacing w:after="0" w:line="220" w:lineRule="exact"/>
              <w:ind w:left="34"/>
              <w:rPr>
                <w:rFonts w:ascii="Times New Roman" w:eastAsia="Times New Roman" w:hAnsi="Times New Roman" w:cs="Times New Roman"/>
                <w:b/>
                <w:lang w:eastAsia="ru-RU"/>
              </w:rPr>
            </w:pPr>
            <w:r w:rsidRPr="000670C6">
              <w:rPr>
                <w:rFonts w:ascii="Times New Roman" w:eastAsia="Times New Roman" w:hAnsi="Times New Roman" w:cs="Times New Roman"/>
                <w:b/>
                <w:lang w:eastAsia="ru-RU"/>
              </w:rPr>
              <w:t xml:space="preserve">Учреждение здравоохранения </w:t>
            </w:r>
          </w:p>
          <w:p w:rsidR="005E5CD3" w:rsidRDefault="000670C6" w:rsidP="000670C6">
            <w:pPr>
              <w:widowControl w:val="0"/>
              <w:spacing w:after="0" w:line="220" w:lineRule="exact"/>
              <w:ind w:left="34"/>
              <w:rPr>
                <w:rFonts w:ascii="Times New Roman" w:eastAsia="Times New Roman" w:hAnsi="Times New Roman" w:cs="Times New Roman"/>
                <w:b/>
                <w:lang w:eastAsia="ru-RU"/>
              </w:rPr>
            </w:pPr>
            <w:r w:rsidRPr="000670C6">
              <w:rPr>
                <w:rFonts w:ascii="Times New Roman" w:eastAsia="Times New Roman" w:hAnsi="Times New Roman" w:cs="Times New Roman"/>
                <w:b/>
                <w:lang w:eastAsia="ru-RU"/>
              </w:rPr>
              <w:t xml:space="preserve">«4-я городская клиническая </w:t>
            </w:r>
          </w:p>
          <w:p w:rsidR="000670C6" w:rsidRPr="000670C6" w:rsidRDefault="000670C6" w:rsidP="000670C6">
            <w:pPr>
              <w:widowControl w:val="0"/>
              <w:spacing w:after="0" w:line="220" w:lineRule="exact"/>
              <w:ind w:left="34"/>
              <w:rPr>
                <w:rFonts w:ascii="Times New Roman" w:eastAsia="Times New Roman" w:hAnsi="Times New Roman" w:cs="Times New Roman"/>
                <w:b/>
                <w:lang w:eastAsia="ru-RU"/>
              </w:rPr>
            </w:pPr>
            <w:r w:rsidRPr="000670C6">
              <w:rPr>
                <w:rFonts w:ascii="Times New Roman" w:eastAsia="Times New Roman" w:hAnsi="Times New Roman" w:cs="Times New Roman"/>
                <w:b/>
                <w:lang w:eastAsia="ru-RU"/>
              </w:rPr>
              <w:t>больница имени Н.Е. Савченко».</w:t>
            </w:r>
          </w:p>
          <w:p w:rsidR="000670C6" w:rsidRPr="000670C6" w:rsidRDefault="000670C6" w:rsidP="000670C6">
            <w:pPr>
              <w:widowControl w:val="0"/>
              <w:spacing w:after="0" w:line="220" w:lineRule="exact"/>
              <w:ind w:left="34"/>
              <w:rPr>
                <w:rFonts w:ascii="Times New Roman" w:eastAsia="Times New Roman" w:hAnsi="Times New Roman" w:cs="Times New Roman"/>
                <w:lang w:eastAsia="ru-RU"/>
              </w:rPr>
            </w:pPr>
          </w:p>
          <w:p w:rsidR="000670C6" w:rsidRPr="000670C6" w:rsidRDefault="000670C6" w:rsidP="000670C6">
            <w:pPr>
              <w:widowControl w:val="0"/>
              <w:spacing w:after="0" w:line="220" w:lineRule="exact"/>
              <w:ind w:left="34"/>
              <w:rPr>
                <w:rFonts w:ascii="Times New Roman" w:eastAsia="Times New Roman" w:hAnsi="Times New Roman" w:cs="Times New Roman"/>
                <w:lang w:eastAsia="ru-RU"/>
              </w:rPr>
            </w:pPr>
            <w:r w:rsidRPr="000670C6">
              <w:rPr>
                <w:rFonts w:ascii="Times New Roman" w:eastAsia="Times New Roman" w:hAnsi="Times New Roman" w:cs="Times New Roman"/>
                <w:lang w:eastAsia="ru-RU"/>
              </w:rPr>
              <w:t xml:space="preserve">220036 </w:t>
            </w:r>
            <w:proofErr w:type="spellStart"/>
            <w:r w:rsidRPr="000670C6">
              <w:rPr>
                <w:rFonts w:ascii="Times New Roman" w:eastAsia="Times New Roman" w:hAnsi="Times New Roman" w:cs="Times New Roman"/>
                <w:lang w:eastAsia="ru-RU"/>
              </w:rPr>
              <w:t>г.Минск</w:t>
            </w:r>
            <w:proofErr w:type="spellEnd"/>
            <w:r w:rsidRPr="000670C6">
              <w:rPr>
                <w:rFonts w:ascii="Times New Roman" w:eastAsia="Times New Roman" w:hAnsi="Times New Roman" w:cs="Times New Roman"/>
                <w:lang w:eastAsia="ru-RU"/>
              </w:rPr>
              <w:t>, ул. Р. Люксембург, 110,</w:t>
            </w:r>
          </w:p>
          <w:p w:rsidR="000670C6" w:rsidRPr="000670C6" w:rsidRDefault="000670C6" w:rsidP="000670C6">
            <w:pPr>
              <w:widowControl w:val="0"/>
              <w:spacing w:after="0" w:line="220" w:lineRule="exact"/>
              <w:ind w:left="34"/>
              <w:jc w:val="both"/>
              <w:rPr>
                <w:rFonts w:ascii="Times New Roman" w:eastAsia="Times New Roman" w:hAnsi="Times New Roman" w:cs="Times New Roman"/>
                <w:lang w:eastAsia="ru-RU"/>
              </w:rPr>
            </w:pPr>
            <w:r w:rsidRPr="000670C6">
              <w:rPr>
                <w:rFonts w:ascii="Times New Roman" w:eastAsia="Times New Roman" w:hAnsi="Times New Roman" w:cs="Times New Roman"/>
                <w:lang w:val="en-US" w:eastAsia="ru-RU"/>
              </w:rPr>
              <w:t>BIC</w:t>
            </w:r>
            <w:r w:rsidRPr="000670C6">
              <w:rPr>
                <w:rFonts w:ascii="Times New Roman" w:eastAsia="Times New Roman" w:hAnsi="Times New Roman" w:cs="Times New Roman"/>
                <w:lang w:eastAsia="ru-RU"/>
              </w:rPr>
              <w:t xml:space="preserve"> </w:t>
            </w:r>
            <w:r w:rsidRPr="000670C6">
              <w:rPr>
                <w:rFonts w:ascii="Times New Roman" w:eastAsia="Times New Roman" w:hAnsi="Times New Roman" w:cs="Times New Roman"/>
                <w:lang w:val="en-US" w:eastAsia="ru-RU"/>
              </w:rPr>
              <w:t>BLBBBY</w:t>
            </w:r>
            <w:r w:rsidRPr="000670C6">
              <w:rPr>
                <w:rFonts w:ascii="Times New Roman" w:eastAsia="Times New Roman" w:hAnsi="Times New Roman" w:cs="Times New Roman"/>
                <w:lang w:eastAsia="ru-RU"/>
              </w:rPr>
              <w:t>2</w:t>
            </w:r>
            <w:r w:rsidRPr="000670C6">
              <w:rPr>
                <w:rFonts w:ascii="Times New Roman" w:eastAsia="Times New Roman" w:hAnsi="Times New Roman" w:cs="Times New Roman"/>
                <w:lang w:val="en-US" w:eastAsia="ru-RU"/>
              </w:rPr>
              <w:t>X</w:t>
            </w:r>
          </w:p>
          <w:p w:rsidR="000670C6" w:rsidRPr="000670C6" w:rsidRDefault="000670C6" w:rsidP="000670C6">
            <w:pPr>
              <w:widowControl w:val="0"/>
              <w:spacing w:after="0" w:line="220" w:lineRule="exact"/>
              <w:ind w:left="34"/>
              <w:jc w:val="both"/>
              <w:rPr>
                <w:rFonts w:ascii="Times New Roman" w:eastAsia="Times New Roman" w:hAnsi="Times New Roman" w:cs="Times New Roman"/>
                <w:lang w:eastAsia="ru-RU"/>
              </w:rPr>
            </w:pPr>
            <w:r w:rsidRPr="000670C6">
              <w:rPr>
                <w:rFonts w:ascii="Times New Roman" w:eastAsia="Times New Roman" w:hAnsi="Times New Roman" w:cs="Times New Roman"/>
                <w:lang w:eastAsia="ru-RU"/>
              </w:rPr>
              <w:t>р/с BY62BLBB36040100122619001001</w:t>
            </w:r>
          </w:p>
          <w:p w:rsidR="000670C6" w:rsidRPr="000670C6" w:rsidRDefault="000670C6" w:rsidP="000670C6">
            <w:pPr>
              <w:widowControl w:val="0"/>
              <w:spacing w:after="0" w:line="220" w:lineRule="exact"/>
              <w:ind w:left="34"/>
              <w:jc w:val="both"/>
              <w:rPr>
                <w:rFonts w:ascii="Times New Roman" w:eastAsia="Times New Roman" w:hAnsi="Times New Roman" w:cs="Times New Roman"/>
                <w:lang w:eastAsia="ru-RU"/>
              </w:rPr>
            </w:pPr>
            <w:r w:rsidRPr="000670C6">
              <w:rPr>
                <w:rFonts w:ascii="Times New Roman" w:eastAsia="Times New Roman" w:hAnsi="Times New Roman" w:cs="Times New Roman"/>
                <w:lang w:eastAsia="ru-RU"/>
              </w:rPr>
              <w:t>в ЦБУ № 538 г. Минска</w:t>
            </w:r>
          </w:p>
          <w:p w:rsidR="000670C6" w:rsidRPr="000670C6" w:rsidRDefault="000670C6" w:rsidP="000670C6">
            <w:pPr>
              <w:widowControl w:val="0"/>
              <w:spacing w:after="0" w:line="220" w:lineRule="exact"/>
              <w:ind w:left="34"/>
              <w:jc w:val="both"/>
              <w:rPr>
                <w:rFonts w:ascii="Times New Roman" w:eastAsia="Times New Roman" w:hAnsi="Times New Roman" w:cs="Times New Roman"/>
                <w:lang w:eastAsia="ru-RU"/>
              </w:rPr>
            </w:pPr>
            <w:r w:rsidRPr="000670C6">
              <w:rPr>
                <w:rFonts w:ascii="Times New Roman" w:eastAsia="Times New Roman" w:hAnsi="Times New Roman" w:cs="Times New Roman"/>
                <w:lang w:eastAsia="ru-RU"/>
              </w:rPr>
              <w:t>ОАО «</w:t>
            </w:r>
            <w:proofErr w:type="spellStart"/>
            <w:r w:rsidRPr="000670C6">
              <w:rPr>
                <w:rFonts w:ascii="Times New Roman" w:eastAsia="Times New Roman" w:hAnsi="Times New Roman" w:cs="Times New Roman"/>
                <w:lang w:eastAsia="ru-RU"/>
              </w:rPr>
              <w:t>Белинвестбанк</w:t>
            </w:r>
            <w:proofErr w:type="spellEnd"/>
            <w:r w:rsidRPr="000670C6">
              <w:rPr>
                <w:rFonts w:ascii="Times New Roman" w:eastAsia="Times New Roman" w:hAnsi="Times New Roman" w:cs="Times New Roman"/>
                <w:lang w:eastAsia="ru-RU"/>
              </w:rPr>
              <w:t>»</w:t>
            </w:r>
          </w:p>
          <w:p w:rsidR="000670C6" w:rsidRPr="000670C6" w:rsidRDefault="000670C6" w:rsidP="000670C6">
            <w:pPr>
              <w:widowControl w:val="0"/>
              <w:spacing w:after="0" w:line="220" w:lineRule="exact"/>
              <w:ind w:left="34"/>
              <w:jc w:val="both"/>
              <w:rPr>
                <w:rFonts w:ascii="Times New Roman" w:eastAsia="Times New Roman" w:hAnsi="Times New Roman" w:cs="Times New Roman"/>
                <w:lang w:eastAsia="ru-RU"/>
              </w:rPr>
            </w:pPr>
            <w:r w:rsidRPr="000670C6">
              <w:rPr>
                <w:rFonts w:ascii="Times New Roman" w:eastAsia="Times New Roman" w:hAnsi="Times New Roman" w:cs="Times New Roman"/>
                <w:lang w:eastAsia="ru-RU"/>
              </w:rPr>
              <w:t>Адрес банка: г. Минск, ул. Коржа, 11а.,</w:t>
            </w:r>
          </w:p>
          <w:p w:rsidR="000670C6" w:rsidRDefault="000670C6" w:rsidP="000670C6">
            <w:pPr>
              <w:widowControl w:val="0"/>
              <w:spacing w:after="0" w:line="220" w:lineRule="exact"/>
              <w:ind w:left="34"/>
              <w:jc w:val="both"/>
              <w:rPr>
                <w:rFonts w:ascii="Times New Roman" w:eastAsia="Times New Roman" w:hAnsi="Times New Roman" w:cs="Times New Roman"/>
                <w:lang w:eastAsia="ru-RU"/>
              </w:rPr>
            </w:pPr>
            <w:r w:rsidRPr="000670C6">
              <w:rPr>
                <w:rFonts w:ascii="Times New Roman" w:eastAsia="Times New Roman" w:hAnsi="Times New Roman" w:cs="Times New Roman"/>
                <w:lang w:eastAsia="ru-RU"/>
              </w:rPr>
              <w:t>УНН 100122619, ОКПО 02015997</w:t>
            </w:r>
          </w:p>
          <w:p w:rsidR="00AB3BA4" w:rsidRPr="000670C6" w:rsidRDefault="00AB3BA4" w:rsidP="000670C6">
            <w:pPr>
              <w:widowControl w:val="0"/>
              <w:spacing w:after="0" w:line="220" w:lineRule="exact"/>
              <w:ind w:left="34"/>
              <w:jc w:val="both"/>
              <w:rPr>
                <w:rFonts w:ascii="Times New Roman" w:eastAsia="Times New Roman" w:hAnsi="Times New Roman" w:cs="Times New Roman"/>
                <w:lang w:eastAsia="ru-RU"/>
              </w:rPr>
            </w:pPr>
          </w:p>
          <w:p w:rsidR="000670C6" w:rsidRPr="000670C6" w:rsidRDefault="000670C6" w:rsidP="000670C6">
            <w:pPr>
              <w:widowControl w:val="0"/>
              <w:spacing w:after="0" w:line="220" w:lineRule="exact"/>
              <w:ind w:left="34"/>
              <w:jc w:val="both"/>
              <w:rPr>
                <w:rFonts w:ascii="Times New Roman" w:eastAsia="Times New Roman" w:hAnsi="Times New Roman" w:cs="Times New Roman"/>
                <w:lang w:eastAsia="ru-RU"/>
              </w:rPr>
            </w:pPr>
          </w:p>
          <w:p w:rsidR="000670C6" w:rsidRPr="000670C6" w:rsidRDefault="000670C6" w:rsidP="000670C6">
            <w:pPr>
              <w:widowControl w:val="0"/>
              <w:spacing w:after="0" w:line="220" w:lineRule="exact"/>
              <w:ind w:left="34"/>
              <w:jc w:val="both"/>
              <w:rPr>
                <w:rFonts w:ascii="Times New Roman" w:eastAsia="Times New Roman" w:hAnsi="Times New Roman" w:cs="Times New Roman"/>
                <w:lang w:eastAsia="ru-RU"/>
              </w:rPr>
            </w:pPr>
            <w:r w:rsidRPr="000670C6">
              <w:rPr>
                <w:rFonts w:ascii="Times New Roman" w:eastAsia="Times New Roman" w:hAnsi="Times New Roman" w:cs="Times New Roman"/>
                <w:lang w:eastAsia="ru-RU"/>
              </w:rPr>
              <w:t>Главный врач</w:t>
            </w:r>
            <w:r w:rsidR="00AB3BA4">
              <w:rPr>
                <w:rFonts w:ascii="Times New Roman" w:eastAsia="Times New Roman" w:hAnsi="Times New Roman" w:cs="Times New Roman"/>
                <w:lang w:eastAsia="ru-RU"/>
              </w:rPr>
              <w:t xml:space="preserve">                              </w:t>
            </w:r>
            <w:proofErr w:type="spellStart"/>
            <w:r w:rsidR="00AB3BA4">
              <w:rPr>
                <w:rFonts w:ascii="Times New Roman" w:eastAsia="Times New Roman" w:hAnsi="Times New Roman" w:cs="Times New Roman"/>
                <w:lang w:eastAsia="ru-RU"/>
              </w:rPr>
              <w:t>А.В.Борисов</w:t>
            </w:r>
            <w:proofErr w:type="spellEnd"/>
          </w:p>
          <w:p w:rsidR="000670C6" w:rsidRPr="000670C6" w:rsidRDefault="000670C6" w:rsidP="000670C6">
            <w:pPr>
              <w:widowControl w:val="0"/>
              <w:tabs>
                <w:tab w:val="left" w:pos="0"/>
              </w:tabs>
              <w:spacing w:after="0" w:line="220" w:lineRule="exact"/>
              <w:ind w:left="33"/>
              <w:contextualSpacing/>
              <w:jc w:val="right"/>
              <w:rPr>
                <w:rFonts w:ascii="Times New Roman" w:eastAsia="Calibri" w:hAnsi="Times New Roman" w:cs="Times New Roman"/>
              </w:rPr>
            </w:pPr>
            <w:r w:rsidRPr="000670C6">
              <w:rPr>
                <w:rFonts w:ascii="Times New Roman" w:eastAsia="Times New Roman" w:hAnsi="Times New Roman" w:cs="Times New Roman"/>
                <w:lang w:eastAsia="ru-RU"/>
              </w:rPr>
              <w:t>_________</w:t>
            </w:r>
          </w:p>
        </w:tc>
      </w:tr>
    </w:tbl>
    <w:p w:rsidR="00A37351" w:rsidRDefault="00A37351" w:rsidP="000D5DA5">
      <w:pPr>
        <w:spacing w:after="0" w:line="240" w:lineRule="auto"/>
        <w:rPr>
          <w:rFonts w:ascii="Times New Roman" w:eastAsia="Times New Roman" w:hAnsi="Times New Roman" w:cs="Times New Roman"/>
          <w:sz w:val="24"/>
          <w:szCs w:val="24"/>
          <w:lang w:eastAsia="ru-RU"/>
        </w:rPr>
        <w:sectPr w:rsidR="00A37351" w:rsidSect="000670C6">
          <w:headerReference w:type="even" r:id="rId7"/>
          <w:headerReference w:type="default" r:id="rId8"/>
          <w:pgSz w:w="11907" w:h="16840" w:code="9"/>
          <w:pgMar w:top="1134" w:right="567" w:bottom="1134" w:left="1701" w:header="567" w:footer="567" w:gutter="0"/>
          <w:cols w:space="720"/>
          <w:titlePg/>
          <w:docGrid w:linePitch="299"/>
        </w:sectPr>
      </w:pPr>
    </w:p>
    <w:p w:rsidR="000D5DA5" w:rsidRPr="000D5DA5" w:rsidRDefault="000D5DA5" w:rsidP="000D5DA5">
      <w:pPr>
        <w:spacing w:after="0" w:line="240" w:lineRule="auto"/>
        <w:rPr>
          <w:rFonts w:ascii="Times New Roman" w:eastAsia="Times New Roman" w:hAnsi="Times New Roman" w:cs="Times New Roman"/>
          <w:sz w:val="24"/>
          <w:szCs w:val="24"/>
          <w:lang w:eastAsia="ru-RU"/>
        </w:rPr>
      </w:pPr>
    </w:p>
    <w:p w:rsidR="000D5DA5" w:rsidRPr="000D5DA5" w:rsidRDefault="00AB3BA4" w:rsidP="000D5D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D5DA5" w:rsidRPr="000D5DA5">
        <w:rPr>
          <w:rFonts w:ascii="Times New Roman" w:eastAsia="Times New Roman" w:hAnsi="Times New Roman" w:cs="Times New Roman"/>
          <w:sz w:val="24"/>
          <w:szCs w:val="24"/>
          <w:lang w:eastAsia="ru-RU"/>
        </w:rPr>
        <w:t>риложение №____</w:t>
      </w:r>
    </w:p>
    <w:p w:rsidR="000D5DA5" w:rsidRPr="000D5DA5" w:rsidRDefault="000D5DA5" w:rsidP="000D5DA5">
      <w:pPr>
        <w:spacing w:after="0" w:line="240" w:lineRule="auto"/>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к договору </w:t>
      </w:r>
      <w:r w:rsidR="00EF789F" w:rsidRPr="000D5DA5">
        <w:rPr>
          <w:rFonts w:ascii="Times New Roman" w:eastAsia="Times New Roman" w:hAnsi="Times New Roman" w:cs="Times New Roman"/>
          <w:sz w:val="24"/>
          <w:szCs w:val="24"/>
          <w:lang w:eastAsia="ru-RU"/>
        </w:rPr>
        <w:t>подряда №</w:t>
      </w:r>
      <w:r w:rsidRPr="000D5DA5">
        <w:rPr>
          <w:rFonts w:ascii="Times New Roman" w:eastAsia="Times New Roman" w:hAnsi="Times New Roman" w:cs="Times New Roman"/>
          <w:sz w:val="24"/>
          <w:szCs w:val="24"/>
          <w:lang w:eastAsia="ru-RU"/>
        </w:rPr>
        <w:t xml:space="preserve"> ______</w:t>
      </w:r>
    </w:p>
    <w:p w:rsidR="000D5DA5" w:rsidRPr="000D5DA5" w:rsidRDefault="000D5DA5" w:rsidP="000D5DA5">
      <w:pPr>
        <w:spacing w:after="0" w:line="240" w:lineRule="auto"/>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от «____» __________ 202</w:t>
      </w:r>
      <w:r w:rsidR="00EA3AF3">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 xml:space="preserve">г. </w:t>
      </w:r>
    </w:p>
    <w:p w:rsidR="000D5DA5" w:rsidRPr="000D5DA5" w:rsidRDefault="000D5DA5" w:rsidP="000D5DA5">
      <w:pPr>
        <w:spacing w:after="0" w:line="240" w:lineRule="auto"/>
        <w:jc w:val="center"/>
        <w:rPr>
          <w:rFonts w:ascii="Times New Roman" w:eastAsia="Times New Roman" w:hAnsi="Times New Roman" w:cs="Times New Roman"/>
          <w:b/>
          <w:bCs/>
          <w:sz w:val="24"/>
          <w:szCs w:val="24"/>
          <w:lang w:eastAsia="ru-RU"/>
        </w:rPr>
      </w:pPr>
      <w:r w:rsidRPr="000D5DA5">
        <w:rPr>
          <w:rFonts w:ascii="Times New Roman" w:eastAsia="Times New Roman" w:hAnsi="Times New Roman" w:cs="Times New Roman"/>
          <w:b/>
          <w:bCs/>
          <w:sz w:val="24"/>
          <w:szCs w:val="24"/>
          <w:lang w:eastAsia="ru-RU"/>
        </w:rPr>
        <w:t>ПРОТОКОЛ</w:t>
      </w:r>
    </w:p>
    <w:p w:rsidR="000D5DA5" w:rsidRPr="000D5DA5" w:rsidRDefault="000D5DA5" w:rsidP="000D5DA5">
      <w:pPr>
        <w:spacing w:after="0" w:line="240" w:lineRule="auto"/>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согласования договорной цены </w:t>
      </w:r>
    </w:p>
    <w:p w:rsidR="000D5DA5" w:rsidRPr="000D5DA5" w:rsidRDefault="000D5DA5" w:rsidP="000D5DA5">
      <w:pPr>
        <w:spacing w:after="0" w:line="240" w:lineRule="auto"/>
        <w:ind w:firstLine="12"/>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Наименование объекта: </w:t>
      </w:r>
      <w:r w:rsidR="000223AC" w:rsidRPr="000223AC">
        <w:rPr>
          <w:rFonts w:ascii="Times New Roman" w:eastAsia="Times New Roman" w:hAnsi="Times New Roman" w:cs="Times New Roman"/>
          <w:sz w:val="24"/>
          <w:szCs w:val="24"/>
          <w:lang w:eastAsia="ru-RU"/>
        </w:rPr>
        <w:t>«</w:t>
      </w:r>
      <w:r w:rsidR="005E5CD3" w:rsidRPr="005E5CD3">
        <w:rPr>
          <w:rFonts w:ascii="Times New Roman" w:eastAsia="Times New Roman" w:hAnsi="Times New Roman" w:cs="Times New Roman"/>
          <w:sz w:val="24"/>
          <w:szCs w:val="24"/>
          <w:lang w:eastAsia="ru-RU"/>
        </w:rPr>
        <w:t xml:space="preserve">Незавершенные работы </w:t>
      </w:r>
      <w:r w:rsidR="00A37351" w:rsidRPr="00A37351">
        <w:rPr>
          <w:rFonts w:ascii="Times New Roman" w:eastAsia="Times New Roman" w:hAnsi="Times New Roman" w:cs="Times New Roman"/>
          <w:sz w:val="24"/>
          <w:szCs w:val="24"/>
          <w:lang w:eastAsia="ru-RU"/>
        </w:rPr>
        <w:t>по текущему ремонту палат 6-8 этажей урологического корпуса</w:t>
      </w:r>
      <w:r w:rsidR="003640EE">
        <w:rPr>
          <w:rFonts w:ascii="Times New Roman" w:eastAsia="Times New Roman" w:hAnsi="Times New Roman" w:cs="Times New Roman"/>
          <w:sz w:val="24"/>
          <w:szCs w:val="24"/>
          <w:lang w:eastAsia="ru-RU"/>
        </w:rPr>
        <w:t>»</w:t>
      </w:r>
    </w:p>
    <w:p w:rsidR="000D5DA5" w:rsidRPr="000D5DA5" w:rsidRDefault="000D5DA5" w:rsidP="000D5DA5">
      <w:pPr>
        <w:spacing w:after="0" w:line="240" w:lineRule="auto"/>
        <w:ind w:firstLine="12"/>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Основание: договор № ________ от «___» _______ 202</w:t>
      </w:r>
      <w:r w:rsidR="00EA3AF3">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г.</w:t>
      </w:r>
    </w:p>
    <w:p w:rsidR="000D5DA5" w:rsidRPr="000D5DA5" w:rsidRDefault="000D5DA5" w:rsidP="000D5DA5">
      <w:pPr>
        <w:spacing w:after="0" w:line="240" w:lineRule="auto"/>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Заказчик: </w:t>
      </w:r>
      <w:r w:rsidR="005E5CD3" w:rsidRPr="005E5CD3">
        <w:rPr>
          <w:rFonts w:ascii="Times New Roman" w:eastAsia="Times New Roman" w:hAnsi="Times New Roman" w:cs="Times New Roman"/>
          <w:spacing w:val="-2"/>
          <w:sz w:val="24"/>
          <w:szCs w:val="24"/>
          <w:lang w:eastAsia="ru-RU"/>
        </w:rPr>
        <w:t xml:space="preserve">Учреждение здравоохранения «4-я городская клиническая больница </w:t>
      </w:r>
      <w:r w:rsidR="005E5CD3">
        <w:rPr>
          <w:rFonts w:ascii="Times New Roman" w:eastAsia="Times New Roman" w:hAnsi="Times New Roman" w:cs="Times New Roman"/>
          <w:spacing w:val="-2"/>
          <w:sz w:val="24"/>
          <w:szCs w:val="24"/>
          <w:lang w:eastAsia="ru-RU"/>
        </w:rPr>
        <w:br/>
      </w:r>
      <w:r w:rsidR="005E5CD3" w:rsidRPr="005E5CD3">
        <w:rPr>
          <w:rFonts w:ascii="Times New Roman" w:eastAsia="Times New Roman" w:hAnsi="Times New Roman" w:cs="Times New Roman"/>
          <w:spacing w:val="-2"/>
          <w:sz w:val="24"/>
          <w:szCs w:val="24"/>
          <w:lang w:eastAsia="ru-RU"/>
        </w:rPr>
        <w:t>имени Н.Е.</w:t>
      </w:r>
      <w:r w:rsidR="005E5CD3">
        <w:rPr>
          <w:rFonts w:ascii="Times New Roman" w:eastAsia="Times New Roman" w:hAnsi="Times New Roman" w:cs="Times New Roman"/>
          <w:spacing w:val="-2"/>
          <w:sz w:val="24"/>
          <w:szCs w:val="24"/>
          <w:lang w:eastAsia="ru-RU"/>
        </w:rPr>
        <w:t xml:space="preserve"> </w:t>
      </w:r>
      <w:r w:rsidR="005E5CD3" w:rsidRPr="005E5CD3">
        <w:rPr>
          <w:rFonts w:ascii="Times New Roman" w:eastAsia="Times New Roman" w:hAnsi="Times New Roman" w:cs="Times New Roman"/>
          <w:spacing w:val="-2"/>
          <w:sz w:val="24"/>
          <w:szCs w:val="24"/>
          <w:lang w:eastAsia="ru-RU"/>
        </w:rPr>
        <w:t>Савченко»</w:t>
      </w:r>
      <w:r w:rsidRPr="000D5DA5">
        <w:rPr>
          <w:rFonts w:ascii="Times New Roman" w:eastAsia="Times New Roman" w:hAnsi="Times New Roman" w:cs="Times New Roman"/>
          <w:sz w:val="24"/>
          <w:szCs w:val="24"/>
          <w:lang w:eastAsia="ru-RU"/>
        </w:rPr>
        <w:t>.</w:t>
      </w:r>
    </w:p>
    <w:p w:rsidR="000D5DA5" w:rsidRPr="000D5DA5" w:rsidRDefault="00EF789F" w:rsidP="000D5DA5">
      <w:pPr>
        <w:spacing w:after="0" w:line="240" w:lineRule="auto"/>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Подрядчик: _</w:t>
      </w:r>
      <w:r w:rsidR="000D5DA5" w:rsidRPr="000D5DA5">
        <w:rPr>
          <w:rFonts w:ascii="Times New Roman" w:eastAsia="Times New Roman" w:hAnsi="Times New Roman" w:cs="Times New Roman"/>
          <w:sz w:val="24"/>
          <w:szCs w:val="24"/>
          <w:lang w:eastAsia="ru-RU"/>
        </w:rPr>
        <w:t>___________________________________________.</w:t>
      </w:r>
    </w:p>
    <w:p w:rsidR="000D5DA5" w:rsidRDefault="000D5DA5" w:rsidP="000D5DA5">
      <w:pPr>
        <w:tabs>
          <w:tab w:val="left" w:pos="0"/>
          <w:tab w:val="left" w:pos="720"/>
          <w:tab w:val="left" w:pos="993"/>
          <w:tab w:val="left" w:pos="1080"/>
        </w:tabs>
        <w:spacing w:after="0" w:line="240" w:lineRule="auto"/>
        <w:ind w:firstLine="540"/>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Неизменная договорная (контрактная) цена: __</w:t>
      </w:r>
      <w:r w:rsidR="00EF789F">
        <w:rPr>
          <w:rFonts w:ascii="Times New Roman" w:eastAsia="Times New Roman" w:hAnsi="Times New Roman" w:cs="Times New Roman"/>
          <w:sz w:val="24"/>
          <w:szCs w:val="24"/>
          <w:lang w:eastAsia="ru-RU"/>
        </w:rPr>
        <w:t>__________</w:t>
      </w:r>
      <w:r w:rsidRPr="000D5DA5">
        <w:rPr>
          <w:rFonts w:ascii="Times New Roman" w:eastAsia="Times New Roman" w:hAnsi="Times New Roman" w:cs="Times New Roman"/>
          <w:sz w:val="24"/>
          <w:szCs w:val="24"/>
          <w:lang w:eastAsia="ru-RU"/>
        </w:rPr>
        <w:t>_(_</w:t>
      </w:r>
      <w:r w:rsidR="00EF789F">
        <w:rPr>
          <w:rFonts w:ascii="Times New Roman" w:eastAsia="Times New Roman" w:hAnsi="Times New Roman" w:cs="Times New Roman"/>
          <w:sz w:val="24"/>
          <w:szCs w:val="24"/>
          <w:lang w:eastAsia="ru-RU"/>
        </w:rPr>
        <w:t>________________</w:t>
      </w:r>
      <w:r w:rsidRPr="000D5DA5">
        <w:rPr>
          <w:rFonts w:ascii="Times New Roman" w:eastAsia="Times New Roman" w:hAnsi="Times New Roman" w:cs="Times New Roman"/>
          <w:sz w:val="24"/>
          <w:szCs w:val="24"/>
          <w:lang w:eastAsia="ru-RU"/>
        </w:rPr>
        <w:t>_ белорусских рублей).</w:t>
      </w:r>
    </w:p>
    <w:p w:rsidR="00EF789F" w:rsidRPr="000D5DA5" w:rsidRDefault="00EF789F" w:rsidP="000D5DA5">
      <w:pPr>
        <w:tabs>
          <w:tab w:val="left" w:pos="0"/>
          <w:tab w:val="left" w:pos="720"/>
          <w:tab w:val="left" w:pos="993"/>
          <w:tab w:val="left" w:pos="1080"/>
        </w:tabs>
        <w:spacing w:after="0" w:line="240" w:lineRule="auto"/>
        <w:ind w:firstLine="540"/>
        <w:jc w:val="both"/>
        <w:rPr>
          <w:rFonts w:ascii="Times New Roman" w:eastAsia="Times New Roman" w:hAnsi="Times New Roman" w:cs="Times New Roman"/>
          <w:sz w:val="24"/>
          <w:szCs w:val="24"/>
          <w:lang w:eastAsia="ru-RU"/>
        </w:rPr>
      </w:pPr>
    </w:p>
    <w:tbl>
      <w:tblPr>
        <w:tblW w:w="9900" w:type="dxa"/>
        <w:tblLook w:val="0000" w:firstRow="0" w:lastRow="0" w:firstColumn="0" w:lastColumn="0" w:noHBand="0" w:noVBand="0"/>
      </w:tblPr>
      <w:tblGrid>
        <w:gridCol w:w="4860"/>
        <w:gridCol w:w="5040"/>
      </w:tblGrid>
      <w:tr w:rsidR="000D5DA5" w:rsidRPr="000D5DA5" w:rsidTr="00F9797D">
        <w:trPr>
          <w:hidden/>
        </w:trPr>
        <w:tc>
          <w:tcPr>
            <w:tcW w:w="4860" w:type="dxa"/>
          </w:tcPr>
          <w:p w:rsidR="000D5DA5" w:rsidRPr="000D5DA5" w:rsidRDefault="000D5DA5" w:rsidP="000D5DA5">
            <w:pPr>
              <w:keepNext/>
              <w:spacing w:after="0" w:line="280" w:lineRule="exact"/>
              <w:jc w:val="both"/>
              <w:outlineLvl w:val="1"/>
              <w:rPr>
                <w:rFonts w:ascii="Times New Roman" w:eastAsia="Times New Roman" w:hAnsi="Times New Roman" w:cs="Times New Roman"/>
                <w:vanish/>
                <w:sz w:val="24"/>
                <w:szCs w:val="24"/>
                <w:lang w:eastAsia="ru-RU"/>
              </w:rPr>
            </w:pPr>
            <w:r w:rsidRPr="000D5DA5">
              <w:rPr>
                <w:rFonts w:ascii="Times New Roman" w:eastAsia="Times New Roman" w:hAnsi="Times New Roman" w:cs="Times New Roman"/>
                <w:i/>
                <w:iCs/>
                <w:vanish/>
                <w:sz w:val="24"/>
                <w:szCs w:val="24"/>
                <w:lang w:eastAsia="ru-RU"/>
              </w:rPr>
              <w:t>Заказчик</w:t>
            </w:r>
          </w:p>
        </w:tc>
        <w:tc>
          <w:tcPr>
            <w:tcW w:w="5040" w:type="dxa"/>
          </w:tcPr>
          <w:p w:rsidR="000D5DA5" w:rsidRPr="000D5DA5" w:rsidRDefault="000D5DA5" w:rsidP="000D5DA5">
            <w:pPr>
              <w:keepNext/>
              <w:spacing w:after="0" w:line="280" w:lineRule="exact"/>
              <w:jc w:val="both"/>
              <w:outlineLvl w:val="1"/>
              <w:rPr>
                <w:rFonts w:ascii="Times New Roman" w:eastAsia="Times New Roman" w:hAnsi="Times New Roman" w:cs="Times New Roman"/>
                <w:vanish/>
                <w:sz w:val="24"/>
                <w:szCs w:val="24"/>
                <w:lang w:eastAsia="ru-RU"/>
              </w:rPr>
            </w:pPr>
            <w:r w:rsidRPr="000D5DA5">
              <w:rPr>
                <w:rFonts w:ascii="Times New Roman" w:eastAsia="Times New Roman" w:hAnsi="Times New Roman" w:cs="Times New Roman"/>
                <w:i/>
                <w:iCs/>
                <w:vanish/>
                <w:sz w:val="24"/>
                <w:szCs w:val="24"/>
                <w:lang w:eastAsia="ru-RU"/>
              </w:rPr>
              <w:t xml:space="preserve">    Подрядчик</w:t>
            </w:r>
          </w:p>
        </w:tc>
      </w:tr>
      <w:tr w:rsidR="000D5DA5" w:rsidRPr="000D5DA5" w:rsidTr="00F9797D">
        <w:tc>
          <w:tcPr>
            <w:tcW w:w="4860" w:type="dxa"/>
          </w:tcPr>
          <w:p w:rsidR="000D5DA5" w:rsidRPr="000D5DA5" w:rsidRDefault="000D5DA5" w:rsidP="000D5DA5">
            <w:pPr>
              <w:spacing w:after="0" w:line="240" w:lineRule="auto"/>
              <w:jc w:val="both"/>
              <w:rPr>
                <w:rFonts w:ascii="Times New Roman" w:eastAsia="Calibri" w:hAnsi="Times New Roman" w:cs="Times New Roman"/>
                <w:sz w:val="24"/>
                <w:szCs w:val="24"/>
                <w:u w:val="single"/>
              </w:rPr>
            </w:pPr>
          </w:p>
        </w:tc>
        <w:tc>
          <w:tcPr>
            <w:tcW w:w="5040" w:type="dxa"/>
          </w:tcPr>
          <w:p w:rsidR="000D5DA5" w:rsidRPr="000D5DA5" w:rsidRDefault="000D5DA5" w:rsidP="000D5DA5">
            <w:pPr>
              <w:keepNext/>
              <w:spacing w:after="0" w:line="240" w:lineRule="auto"/>
              <w:ind w:firstLine="709"/>
              <w:outlineLvl w:val="0"/>
              <w:rPr>
                <w:rFonts w:ascii="Times New Roman" w:eastAsia="Times New Roman" w:hAnsi="Times New Roman" w:cs="Times New Roman"/>
                <w:sz w:val="24"/>
                <w:szCs w:val="24"/>
              </w:rPr>
            </w:pPr>
          </w:p>
        </w:tc>
      </w:tr>
      <w:tr w:rsidR="000D5DA5" w:rsidRPr="000D5DA5" w:rsidTr="00F9797D">
        <w:trPr>
          <w:trHeight w:val="769"/>
        </w:trPr>
        <w:tc>
          <w:tcPr>
            <w:tcW w:w="4860" w:type="dxa"/>
          </w:tcPr>
          <w:p w:rsidR="000D5DA5" w:rsidRPr="000D5DA5" w:rsidRDefault="00EF789F" w:rsidP="000D5DA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Главный врач</w:t>
            </w:r>
            <w:r w:rsidR="000D5DA5" w:rsidRPr="000D5DA5">
              <w:rPr>
                <w:rFonts w:ascii="Times New Roman" w:eastAsia="Times New Roman" w:hAnsi="Times New Roman" w:cs="Times New Roman"/>
                <w:sz w:val="24"/>
                <w:szCs w:val="24"/>
                <w:lang w:eastAsia="ru-RU"/>
              </w:rPr>
              <w:t xml:space="preserve"> </w:t>
            </w:r>
          </w:p>
          <w:p w:rsidR="000D5DA5" w:rsidRPr="000D5DA5" w:rsidRDefault="000D5DA5" w:rsidP="000D5DA5">
            <w:pPr>
              <w:spacing w:after="0" w:line="240" w:lineRule="auto"/>
              <w:jc w:val="both"/>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                                     /</w:t>
            </w:r>
            <w:proofErr w:type="spellStart"/>
            <w:r w:rsidR="00AB3BA4">
              <w:rPr>
                <w:rFonts w:ascii="Times New Roman" w:eastAsia="Times New Roman" w:hAnsi="Times New Roman" w:cs="Times New Roman"/>
                <w:sz w:val="24"/>
                <w:szCs w:val="24"/>
                <w:lang w:eastAsia="ru-RU"/>
              </w:rPr>
              <w:t>А.В.Борисов</w:t>
            </w:r>
            <w:proofErr w:type="spellEnd"/>
            <w:r w:rsidRPr="000D5DA5">
              <w:rPr>
                <w:rFonts w:ascii="Times New Roman" w:eastAsia="Times New Roman" w:hAnsi="Times New Roman" w:cs="Times New Roman"/>
                <w:sz w:val="24"/>
                <w:szCs w:val="24"/>
                <w:lang w:eastAsia="ru-RU"/>
              </w:rPr>
              <w:t>/</w:t>
            </w:r>
          </w:p>
          <w:p w:rsidR="000D5DA5" w:rsidRPr="000D5DA5" w:rsidRDefault="000D5DA5" w:rsidP="000D5DA5">
            <w:pPr>
              <w:spacing w:after="0" w:line="240" w:lineRule="auto"/>
              <w:jc w:val="both"/>
              <w:rPr>
                <w:rFonts w:ascii="Times New Roman" w:eastAsia="Calibri" w:hAnsi="Times New Roman" w:cs="Times New Roman"/>
                <w:sz w:val="24"/>
                <w:szCs w:val="24"/>
                <w:u w:val="single"/>
              </w:rPr>
            </w:pPr>
            <w:r w:rsidRPr="000D5DA5">
              <w:rPr>
                <w:rFonts w:ascii="Times New Roman" w:eastAsia="Times New Roman" w:hAnsi="Times New Roman" w:cs="Times New Roman"/>
                <w:sz w:val="24"/>
                <w:szCs w:val="24"/>
                <w:lang w:eastAsia="ru-RU"/>
              </w:rPr>
              <w:t>«____» _________ 202</w:t>
            </w:r>
            <w:r w:rsidR="00EA3AF3">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г.</w:t>
            </w:r>
          </w:p>
        </w:tc>
        <w:tc>
          <w:tcPr>
            <w:tcW w:w="5040" w:type="dxa"/>
          </w:tcPr>
          <w:p w:rsidR="000D5DA5" w:rsidRPr="000D5DA5" w:rsidRDefault="000D5DA5" w:rsidP="000D5DA5">
            <w:pPr>
              <w:keepNext/>
              <w:spacing w:after="0" w:line="240" w:lineRule="auto"/>
              <w:ind w:firstLine="709"/>
              <w:outlineLvl w:val="0"/>
              <w:rPr>
                <w:rFonts w:ascii="Times New Roman" w:eastAsia="Calibri" w:hAnsi="Times New Roman" w:cs="Times New Roman"/>
                <w:sz w:val="24"/>
                <w:szCs w:val="24"/>
              </w:rPr>
            </w:pPr>
            <w:r w:rsidRPr="000D5DA5">
              <w:rPr>
                <w:rFonts w:ascii="Times New Roman" w:eastAsia="Times New Roman" w:hAnsi="Times New Roman" w:cs="Times New Roman"/>
                <w:sz w:val="24"/>
                <w:szCs w:val="24"/>
                <w:lang w:eastAsia="ru-RU"/>
              </w:rPr>
              <w:t xml:space="preserve">    </w:t>
            </w:r>
            <w:r w:rsidRPr="000D5DA5">
              <w:rPr>
                <w:rFonts w:ascii="Times New Roman" w:eastAsia="Times New Roman" w:hAnsi="Times New Roman" w:cs="Times New Roman"/>
                <w:b/>
                <w:bCs/>
                <w:sz w:val="24"/>
                <w:szCs w:val="24"/>
                <w:lang w:eastAsia="ru-RU"/>
              </w:rPr>
              <w:t xml:space="preserve">Директор </w:t>
            </w:r>
          </w:p>
          <w:p w:rsidR="000D5DA5" w:rsidRPr="000D5DA5" w:rsidRDefault="000D5DA5" w:rsidP="000D5DA5">
            <w:pPr>
              <w:keepNext/>
              <w:spacing w:after="0" w:line="240" w:lineRule="auto"/>
              <w:ind w:hanging="433"/>
              <w:outlineLvl w:val="0"/>
              <w:rPr>
                <w:rFonts w:ascii="Times New Roman" w:eastAsia="Times New Roman" w:hAnsi="Times New Roman" w:cs="Times New Roman"/>
                <w:b/>
                <w:bCs/>
                <w:sz w:val="24"/>
                <w:szCs w:val="24"/>
                <w:lang w:eastAsia="ru-RU"/>
              </w:rPr>
            </w:pPr>
            <w:r w:rsidRPr="000D5DA5">
              <w:rPr>
                <w:rFonts w:ascii="Times New Roman" w:eastAsia="Times New Roman" w:hAnsi="Times New Roman" w:cs="Times New Roman"/>
                <w:b/>
                <w:bCs/>
                <w:sz w:val="24"/>
                <w:szCs w:val="24"/>
                <w:lang w:eastAsia="ru-RU"/>
              </w:rPr>
              <w:t xml:space="preserve">                                  /______ /</w:t>
            </w:r>
          </w:p>
          <w:p w:rsidR="000D5DA5" w:rsidRPr="000D5DA5" w:rsidRDefault="000D5DA5" w:rsidP="000D5DA5">
            <w:pPr>
              <w:spacing w:after="0" w:line="240" w:lineRule="auto"/>
              <w:rPr>
                <w:rFonts w:ascii="Times New Roman" w:eastAsia="Calibri" w:hAnsi="Times New Roman" w:cs="Times New Roman"/>
                <w:sz w:val="24"/>
                <w:szCs w:val="24"/>
              </w:rPr>
            </w:pPr>
            <w:r w:rsidRPr="000D5DA5">
              <w:rPr>
                <w:rFonts w:ascii="Times New Roman" w:eastAsia="Times New Roman" w:hAnsi="Times New Roman" w:cs="Times New Roman"/>
                <w:sz w:val="24"/>
                <w:szCs w:val="24"/>
                <w:lang w:eastAsia="ru-RU"/>
              </w:rPr>
              <w:t xml:space="preserve">    «___» _________202</w:t>
            </w:r>
            <w:r w:rsidR="00EA3AF3">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г.</w:t>
            </w:r>
          </w:p>
        </w:tc>
      </w:tr>
    </w:tbl>
    <w:p w:rsidR="00EF789F" w:rsidRDefault="00EF789F" w:rsidP="00EF789F">
      <w:pPr>
        <w:spacing w:after="0" w:line="240" w:lineRule="auto"/>
        <w:jc w:val="right"/>
        <w:rPr>
          <w:rFonts w:ascii="Times New Roman" w:eastAsia="Times New Roman" w:hAnsi="Times New Roman" w:cs="Times New Roman"/>
          <w:sz w:val="24"/>
          <w:szCs w:val="24"/>
          <w:lang w:eastAsia="ru-RU"/>
        </w:rPr>
      </w:pPr>
    </w:p>
    <w:p w:rsidR="00EF789F" w:rsidRDefault="00EF789F" w:rsidP="00EF789F">
      <w:pPr>
        <w:spacing w:after="0" w:line="240" w:lineRule="auto"/>
        <w:jc w:val="right"/>
        <w:rPr>
          <w:rFonts w:ascii="Times New Roman" w:eastAsia="Times New Roman" w:hAnsi="Times New Roman" w:cs="Times New Roman"/>
          <w:sz w:val="24"/>
          <w:szCs w:val="24"/>
          <w:lang w:eastAsia="ru-RU"/>
        </w:rPr>
        <w:sectPr w:rsidR="00EF789F" w:rsidSect="000670C6">
          <w:pgSz w:w="11907" w:h="16840" w:code="9"/>
          <w:pgMar w:top="1134" w:right="567" w:bottom="1134" w:left="1701" w:header="567" w:footer="567" w:gutter="0"/>
          <w:cols w:space="720"/>
          <w:titlePg/>
          <w:docGrid w:linePitch="299"/>
        </w:sectPr>
      </w:pPr>
    </w:p>
    <w:p w:rsidR="00EF789F" w:rsidRDefault="00EF789F" w:rsidP="00EF789F">
      <w:pPr>
        <w:spacing w:after="0" w:line="240" w:lineRule="auto"/>
        <w:jc w:val="right"/>
        <w:rPr>
          <w:rFonts w:ascii="Times New Roman" w:eastAsia="Times New Roman" w:hAnsi="Times New Roman" w:cs="Times New Roman"/>
          <w:sz w:val="24"/>
          <w:szCs w:val="24"/>
          <w:lang w:eastAsia="ru-RU"/>
        </w:rPr>
      </w:pPr>
    </w:p>
    <w:p w:rsidR="00EF789F" w:rsidRPr="000D5DA5" w:rsidRDefault="00EF789F" w:rsidP="00EF789F">
      <w:pPr>
        <w:spacing w:after="0" w:line="240" w:lineRule="auto"/>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Приложение №____</w:t>
      </w:r>
    </w:p>
    <w:p w:rsidR="00EF789F" w:rsidRPr="000D5DA5" w:rsidRDefault="00EF789F" w:rsidP="00EF789F">
      <w:pPr>
        <w:spacing w:after="0" w:line="240" w:lineRule="auto"/>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к договору подряда № ______</w:t>
      </w:r>
    </w:p>
    <w:p w:rsidR="00EF789F" w:rsidRPr="000D5DA5" w:rsidRDefault="00EF789F" w:rsidP="00EF789F">
      <w:pPr>
        <w:spacing w:after="0" w:line="240" w:lineRule="auto"/>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от «____» __________ 202</w:t>
      </w:r>
      <w:r w:rsidR="00EA3AF3">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 xml:space="preserve">г. </w:t>
      </w:r>
    </w:p>
    <w:p w:rsidR="000D5DA5" w:rsidRPr="000D5DA5" w:rsidRDefault="000D5DA5" w:rsidP="000D5DA5">
      <w:pPr>
        <w:spacing w:after="0" w:line="240" w:lineRule="auto"/>
        <w:rPr>
          <w:rFonts w:ascii="Times New Roman" w:eastAsia="Calibri" w:hAnsi="Times New Roman" w:cs="Times New Roman"/>
          <w:sz w:val="24"/>
          <w:szCs w:val="24"/>
        </w:rPr>
      </w:pPr>
    </w:p>
    <w:p w:rsidR="000D5DA5" w:rsidRPr="000D5DA5" w:rsidRDefault="000D5DA5" w:rsidP="000D5DA5">
      <w:pPr>
        <w:spacing w:after="0" w:line="240" w:lineRule="auto"/>
        <w:rPr>
          <w:rFonts w:ascii="Times New Roman" w:eastAsia="Times New Roman" w:hAnsi="Times New Roman" w:cs="Times New Roman"/>
          <w:b/>
          <w:sz w:val="24"/>
          <w:szCs w:val="24"/>
          <w:lang w:eastAsia="ru-RU"/>
        </w:rPr>
      </w:pPr>
      <w:r w:rsidRPr="000D5DA5">
        <w:rPr>
          <w:rFonts w:ascii="Times New Roman" w:eastAsia="Times New Roman" w:hAnsi="Times New Roman" w:cs="Times New Roman"/>
          <w:sz w:val="24"/>
          <w:szCs w:val="24"/>
          <w:lang w:eastAsia="ru-RU"/>
        </w:rPr>
        <w:t xml:space="preserve">График платежей при строительстве (выполнении работ) </w:t>
      </w:r>
    </w:p>
    <w:tbl>
      <w:tblPr>
        <w:tblW w:w="9753" w:type="dxa"/>
        <w:tblInd w:w="-108" w:type="dxa"/>
        <w:tblLook w:val="0000" w:firstRow="0" w:lastRow="0" w:firstColumn="0" w:lastColumn="0" w:noHBand="0" w:noVBand="0"/>
      </w:tblPr>
      <w:tblGrid>
        <w:gridCol w:w="9753"/>
      </w:tblGrid>
      <w:tr w:rsidR="00EF789F" w:rsidRPr="000D5DA5" w:rsidTr="00873FEB">
        <w:tc>
          <w:tcPr>
            <w:tcW w:w="9753" w:type="dxa"/>
            <w:tcMar>
              <w:top w:w="0" w:type="dxa"/>
              <w:left w:w="0" w:type="dxa"/>
              <w:bottom w:w="0" w:type="dxa"/>
              <w:right w:w="0" w:type="dxa"/>
            </w:tcMar>
          </w:tcPr>
          <w:p w:rsidR="00EF789F" w:rsidRPr="000D5DA5" w:rsidRDefault="00EF789F" w:rsidP="00EF789F">
            <w:pPr>
              <w:spacing w:after="0" w:line="240" w:lineRule="auto"/>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i/>
                <w:iCs/>
                <w:sz w:val="24"/>
                <w:szCs w:val="24"/>
                <w:lang w:eastAsia="ru-RU"/>
              </w:rPr>
              <w:t>Приложение 3 к Положению о порядке формирования неизменной договорной (контрактной) цены на строительство объектов</w:t>
            </w:r>
            <w:r>
              <w:rPr>
                <w:rFonts w:ascii="Times New Roman" w:eastAsia="Times New Roman" w:hAnsi="Times New Roman" w:cs="Times New Roman"/>
                <w:i/>
                <w:iCs/>
                <w:sz w:val="24"/>
                <w:szCs w:val="24"/>
                <w:lang w:eastAsia="ru-RU"/>
              </w:rPr>
              <w:t xml:space="preserve">  от </w:t>
            </w:r>
            <w:r w:rsidRPr="000D5DA5">
              <w:rPr>
                <w:rFonts w:ascii="Times New Roman" w:eastAsia="Times New Roman" w:hAnsi="Times New Roman" w:cs="Times New Roman"/>
                <w:i/>
                <w:iCs/>
                <w:sz w:val="24"/>
                <w:szCs w:val="24"/>
                <w:lang w:eastAsia="ru-RU"/>
              </w:rPr>
              <w:t>18.11.2011 № 1553</w:t>
            </w:r>
          </w:p>
        </w:tc>
      </w:tr>
    </w:tbl>
    <w:p w:rsidR="000D5DA5" w:rsidRPr="000D5DA5" w:rsidRDefault="000D5DA5" w:rsidP="000D5DA5">
      <w:pPr>
        <w:spacing w:after="0" w:line="240" w:lineRule="auto"/>
        <w:rPr>
          <w:rFonts w:ascii="Times New Roman" w:eastAsia="Times New Roman" w:hAnsi="Times New Roman" w:cs="Times New Roman"/>
          <w:sz w:val="24"/>
          <w:szCs w:val="24"/>
          <w:lang w:eastAsia="ru-RU"/>
        </w:rPr>
      </w:pPr>
    </w:p>
    <w:tbl>
      <w:tblPr>
        <w:tblW w:w="9540" w:type="dxa"/>
        <w:tblLook w:val="0000" w:firstRow="0" w:lastRow="0" w:firstColumn="0" w:lastColumn="0" w:noHBand="0" w:noVBand="0"/>
      </w:tblPr>
      <w:tblGrid>
        <w:gridCol w:w="4266"/>
        <w:gridCol w:w="5274"/>
      </w:tblGrid>
      <w:tr w:rsidR="000D5DA5" w:rsidRPr="000D5DA5" w:rsidTr="00F9797D">
        <w:tc>
          <w:tcPr>
            <w:tcW w:w="4266"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5274"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Форма</w:t>
            </w:r>
          </w:p>
        </w:tc>
      </w:tr>
      <w:tr w:rsidR="000D5DA5" w:rsidRPr="000D5DA5" w:rsidTr="00F9797D">
        <w:tc>
          <w:tcPr>
            <w:tcW w:w="4266"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5274"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Приложение к договору строительного подряда</w:t>
            </w:r>
          </w:p>
        </w:tc>
      </w:tr>
      <w:tr w:rsidR="000D5DA5" w:rsidRPr="000D5DA5" w:rsidTr="00F9797D">
        <w:tc>
          <w:tcPr>
            <w:tcW w:w="4266"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5274"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от ___ __________ 20 __г. № ____</w:t>
            </w:r>
          </w:p>
        </w:tc>
      </w:tr>
    </w:tbl>
    <w:p w:rsidR="000D5DA5" w:rsidRPr="000D5DA5" w:rsidRDefault="000D5DA5" w:rsidP="000D5DA5">
      <w:pPr>
        <w:spacing w:after="0" w:line="280" w:lineRule="atLeast"/>
        <w:ind w:firstLine="567"/>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bl>
      <w:tblPr>
        <w:tblW w:w="9645" w:type="dxa"/>
        <w:tblLook w:val="0000" w:firstRow="0" w:lastRow="0" w:firstColumn="0" w:lastColumn="0" w:noHBand="0" w:noVBand="0"/>
      </w:tblPr>
      <w:tblGrid>
        <w:gridCol w:w="1668"/>
        <w:gridCol w:w="1823"/>
        <w:gridCol w:w="1917"/>
        <w:gridCol w:w="1823"/>
        <w:gridCol w:w="2414"/>
      </w:tblGrid>
      <w:tr w:rsidR="000D5DA5" w:rsidRPr="000D5DA5" w:rsidTr="00F9797D">
        <w:tc>
          <w:tcPr>
            <w:tcW w:w="0" w:type="auto"/>
            <w:gridSpan w:val="5"/>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jc w:val="center"/>
              <w:rPr>
                <w:rFonts w:ascii="Times New Roman" w:eastAsia="Times New Roman" w:hAnsi="Times New Roman" w:cs="Times New Roman"/>
                <w:b/>
                <w:bCs/>
                <w:sz w:val="24"/>
                <w:szCs w:val="24"/>
                <w:lang w:eastAsia="ru-RU"/>
              </w:rPr>
            </w:pPr>
            <w:r w:rsidRPr="000D5DA5">
              <w:rPr>
                <w:rFonts w:ascii="Times New Roman" w:eastAsia="Times New Roman" w:hAnsi="Times New Roman" w:cs="Times New Roman"/>
                <w:b/>
                <w:bCs/>
                <w:sz w:val="24"/>
                <w:szCs w:val="24"/>
                <w:shd w:val="clear" w:color="auto" w:fill="FFFFFF"/>
                <w:lang w:eastAsia="ru-RU"/>
              </w:rPr>
              <w:t>График</w:t>
            </w:r>
            <w:r w:rsidRPr="000D5DA5">
              <w:rPr>
                <w:rFonts w:ascii="Times New Roman" w:eastAsia="Times New Roman" w:hAnsi="Times New Roman" w:cs="Times New Roman"/>
                <w:b/>
                <w:bCs/>
                <w:sz w:val="24"/>
                <w:szCs w:val="24"/>
                <w:lang w:eastAsia="ru-RU"/>
              </w:rPr>
              <w:t xml:space="preserve"> </w:t>
            </w:r>
            <w:r w:rsidRPr="000D5DA5">
              <w:rPr>
                <w:rFonts w:ascii="Times New Roman" w:eastAsia="Times New Roman" w:hAnsi="Times New Roman" w:cs="Times New Roman"/>
                <w:b/>
                <w:bCs/>
                <w:sz w:val="24"/>
                <w:szCs w:val="24"/>
                <w:shd w:val="clear" w:color="auto" w:fill="FFFFFF"/>
                <w:lang w:eastAsia="ru-RU"/>
              </w:rPr>
              <w:t>платежей</w:t>
            </w:r>
            <w:r w:rsidRPr="000D5DA5">
              <w:rPr>
                <w:rFonts w:ascii="Times New Roman" w:eastAsia="Times New Roman" w:hAnsi="Times New Roman" w:cs="Times New Roman"/>
                <w:b/>
                <w:bCs/>
                <w:sz w:val="24"/>
                <w:szCs w:val="24"/>
                <w:lang w:eastAsia="ru-RU"/>
              </w:rPr>
              <w:t xml:space="preserve"> </w:t>
            </w:r>
            <w:r w:rsidRPr="000D5DA5">
              <w:rPr>
                <w:rFonts w:ascii="Times New Roman" w:eastAsia="Times New Roman" w:hAnsi="Times New Roman" w:cs="Times New Roman"/>
                <w:b/>
                <w:bCs/>
                <w:sz w:val="24"/>
                <w:szCs w:val="24"/>
                <w:shd w:val="clear" w:color="auto" w:fill="FFFFFF"/>
                <w:lang w:eastAsia="ru-RU"/>
              </w:rPr>
              <w:t>при</w:t>
            </w:r>
            <w:r w:rsidRPr="000D5DA5">
              <w:rPr>
                <w:rFonts w:ascii="Times New Roman" w:eastAsia="Times New Roman" w:hAnsi="Times New Roman" w:cs="Times New Roman"/>
                <w:b/>
                <w:bCs/>
                <w:sz w:val="24"/>
                <w:szCs w:val="24"/>
                <w:lang w:eastAsia="ru-RU"/>
              </w:rPr>
              <w:t xml:space="preserve"> строительстве (</w:t>
            </w:r>
            <w:r w:rsidRPr="000D5DA5">
              <w:rPr>
                <w:rFonts w:ascii="Times New Roman" w:eastAsia="Times New Roman" w:hAnsi="Times New Roman" w:cs="Times New Roman"/>
                <w:b/>
                <w:bCs/>
                <w:sz w:val="24"/>
                <w:szCs w:val="24"/>
                <w:shd w:val="clear" w:color="auto" w:fill="FFFFFF"/>
                <w:lang w:eastAsia="ru-RU"/>
              </w:rPr>
              <w:t>выполнении</w:t>
            </w:r>
            <w:r w:rsidRPr="000D5DA5">
              <w:rPr>
                <w:rFonts w:ascii="Times New Roman" w:eastAsia="Times New Roman" w:hAnsi="Times New Roman" w:cs="Times New Roman"/>
                <w:b/>
                <w:bCs/>
                <w:sz w:val="24"/>
                <w:szCs w:val="24"/>
                <w:lang w:eastAsia="ru-RU"/>
              </w:rPr>
              <w:t xml:space="preserve"> </w:t>
            </w:r>
            <w:r w:rsidRPr="000D5DA5">
              <w:rPr>
                <w:rFonts w:ascii="Times New Roman" w:eastAsia="Times New Roman" w:hAnsi="Times New Roman" w:cs="Times New Roman"/>
                <w:b/>
                <w:bCs/>
                <w:sz w:val="24"/>
                <w:szCs w:val="24"/>
                <w:shd w:val="clear" w:color="auto" w:fill="FFFFFF"/>
                <w:lang w:eastAsia="ru-RU"/>
              </w:rPr>
              <w:t>работ</w:t>
            </w:r>
            <w:r w:rsidRPr="000D5DA5">
              <w:rPr>
                <w:rFonts w:ascii="Times New Roman" w:eastAsia="Times New Roman" w:hAnsi="Times New Roman" w:cs="Times New Roman"/>
                <w:b/>
                <w:bCs/>
                <w:sz w:val="24"/>
                <w:szCs w:val="24"/>
                <w:lang w:eastAsia="ru-RU"/>
              </w:rPr>
              <w:t>)</w:t>
            </w:r>
          </w:p>
          <w:p w:rsidR="00A37351"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на </w:t>
            </w:r>
            <w:bookmarkStart w:id="1" w:name="_Hlk158643195"/>
            <w:r w:rsidR="0021668C">
              <w:rPr>
                <w:rFonts w:ascii="Times New Roman" w:eastAsia="Times New Roman" w:hAnsi="Times New Roman" w:cs="Times New Roman"/>
                <w:sz w:val="24"/>
                <w:szCs w:val="24"/>
                <w:lang w:eastAsia="ru-RU"/>
              </w:rPr>
              <w:t>«</w:t>
            </w:r>
            <w:r w:rsidR="005E5CD3" w:rsidRPr="005E5CD3">
              <w:rPr>
                <w:rFonts w:ascii="Times New Roman" w:eastAsia="Times New Roman" w:hAnsi="Times New Roman" w:cs="Times New Roman"/>
                <w:sz w:val="24"/>
                <w:szCs w:val="24"/>
                <w:lang w:eastAsia="ru-RU"/>
              </w:rPr>
              <w:t>Незавершенные</w:t>
            </w:r>
            <w:r w:rsidR="00A37351" w:rsidRPr="00A37351">
              <w:rPr>
                <w:rFonts w:ascii="Times New Roman" w:eastAsia="Times New Roman" w:hAnsi="Times New Roman" w:cs="Times New Roman"/>
                <w:sz w:val="24"/>
                <w:szCs w:val="24"/>
                <w:lang w:eastAsia="ru-RU"/>
              </w:rPr>
              <w:t xml:space="preserve"> работы по текущему ремонту палат 6-8 этажей </w:t>
            </w:r>
          </w:p>
          <w:p w:rsidR="000D5DA5" w:rsidRPr="000D5DA5" w:rsidRDefault="00A37351" w:rsidP="000D5DA5">
            <w:pPr>
              <w:spacing w:after="0" w:line="280" w:lineRule="atLeast"/>
              <w:jc w:val="center"/>
              <w:rPr>
                <w:rFonts w:ascii="Times New Roman" w:eastAsia="Times New Roman" w:hAnsi="Times New Roman" w:cs="Times New Roman"/>
                <w:sz w:val="24"/>
                <w:szCs w:val="24"/>
                <w:lang w:eastAsia="ru-RU"/>
              </w:rPr>
            </w:pPr>
            <w:r w:rsidRPr="00A37351">
              <w:rPr>
                <w:rFonts w:ascii="Times New Roman" w:eastAsia="Times New Roman" w:hAnsi="Times New Roman" w:cs="Times New Roman"/>
                <w:sz w:val="24"/>
                <w:szCs w:val="24"/>
                <w:lang w:eastAsia="ru-RU"/>
              </w:rPr>
              <w:t>урологического корпуса</w:t>
            </w:r>
            <w:r w:rsidR="003640EE">
              <w:rPr>
                <w:rFonts w:ascii="Times New Roman" w:eastAsia="Times New Roman" w:hAnsi="Times New Roman" w:cs="Times New Roman"/>
                <w:sz w:val="24"/>
                <w:szCs w:val="24"/>
                <w:lang w:eastAsia="ru-RU"/>
              </w:rPr>
              <w:t>»</w:t>
            </w:r>
            <w:bookmarkEnd w:id="1"/>
          </w:p>
          <w:p w:rsid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(наименование объекта)</w:t>
            </w:r>
          </w:p>
          <w:p w:rsidR="003640EE" w:rsidRPr="000D5DA5" w:rsidRDefault="003640EE" w:rsidP="000D5DA5">
            <w:pPr>
              <w:spacing w:after="0" w:line="280" w:lineRule="atLeast"/>
              <w:jc w:val="center"/>
              <w:rPr>
                <w:rFonts w:ascii="Times New Roman" w:eastAsia="Times New Roman" w:hAnsi="Times New Roman" w:cs="Times New Roman"/>
                <w:sz w:val="24"/>
                <w:szCs w:val="24"/>
                <w:lang w:eastAsia="ru-RU"/>
              </w:rPr>
            </w:pPr>
          </w:p>
        </w:tc>
      </w:tr>
      <w:tr w:rsidR="000D5DA5" w:rsidRPr="000D5DA5" w:rsidTr="00F9797D">
        <w:tc>
          <w:tcPr>
            <w:tcW w:w="865" w:type="pct"/>
            <w:vMerge w:val="restar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Месяцы строительства</w:t>
            </w:r>
          </w:p>
        </w:tc>
        <w:tc>
          <w:tcPr>
            <w:tcW w:w="945" w:type="pct"/>
            <w:vMerge w:val="restar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Стоимость </w:t>
            </w:r>
            <w:r w:rsidRPr="000D5DA5">
              <w:rPr>
                <w:rFonts w:ascii="Times New Roman" w:eastAsia="Times New Roman" w:hAnsi="Times New Roman" w:cs="Times New Roman"/>
                <w:sz w:val="24"/>
                <w:szCs w:val="24"/>
                <w:shd w:val="clear" w:color="auto" w:fill="FFFFFF"/>
                <w:lang w:eastAsia="ru-RU"/>
              </w:rPr>
              <w:t>работ</w:t>
            </w:r>
            <w:r w:rsidRPr="000D5DA5">
              <w:rPr>
                <w:rFonts w:ascii="Times New Roman" w:eastAsia="Times New Roman" w:hAnsi="Times New Roman" w:cs="Times New Roman"/>
                <w:sz w:val="24"/>
                <w:szCs w:val="24"/>
                <w:lang w:eastAsia="ru-RU"/>
              </w:rPr>
              <w:t xml:space="preserve"> по </w:t>
            </w:r>
            <w:r w:rsidRPr="000D5DA5">
              <w:rPr>
                <w:rFonts w:ascii="Times New Roman" w:eastAsia="Times New Roman" w:hAnsi="Times New Roman" w:cs="Times New Roman"/>
                <w:sz w:val="24"/>
                <w:szCs w:val="24"/>
                <w:shd w:val="clear" w:color="auto" w:fill="FFFFFF"/>
                <w:lang w:eastAsia="ru-RU"/>
              </w:rPr>
              <w:t>графику</w:t>
            </w:r>
            <w:r w:rsidRPr="000D5DA5">
              <w:rPr>
                <w:rFonts w:ascii="Times New Roman" w:eastAsia="Times New Roman" w:hAnsi="Times New Roman" w:cs="Times New Roman"/>
                <w:sz w:val="24"/>
                <w:szCs w:val="24"/>
                <w:lang w:eastAsia="ru-RU"/>
              </w:rPr>
              <w:t xml:space="preserve">, тыс. рублей </w:t>
            </w:r>
          </w:p>
        </w:tc>
        <w:tc>
          <w:tcPr>
            <w:tcW w:w="0" w:type="auto"/>
            <w:gridSpan w:val="3"/>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Сумма </w:t>
            </w:r>
            <w:r w:rsidRPr="000D5DA5">
              <w:rPr>
                <w:rFonts w:ascii="Times New Roman" w:eastAsia="Times New Roman" w:hAnsi="Times New Roman" w:cs="Times New Roman"/>
                <w:sz w:val="24"/>
                <w:szCs w:val="24"/>
                <w:shd w:val="clear" w:color="auto" w:fill="FFFFFF"/>
                <w:lang w:eastAsia="ru-RU"/>
              </w:rPr>
              <w:t>платежей</w:t>
            </w:r>
            <w:r w:rsidRPr="000D5DA5">
              <w:rPr>
                <w:rFonts w:ascii="Times New Roman" w:eastAsia="Times New Roman" w:hAnsi="Times New Roman" w:cs="Times New Roman"/>
                <w:sz w:val="24"/>
                <w:szCs w:val="24"/>
                <w:lang w:eastAsia="ru-RU"/>
              </w:rPr>
              <w:t xml:space="preserve">, тыс. рублей </w:t>
            </w:r>
          </w:p>
        </w:tc>
      </w:tr>
      <w:tr w:rsidR="000D5DA5" w:rsidRPr="000D5DA5" w:rsidTr="00F9797D">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994" w:type="pct"/>
            <w:vMerge w:val="restar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всего</w:t>
            </w:r>
          </w:p>
        </w:tc>
        <w:tc>
          <w:tcPr>
            <w:tcW w:w="0" w:type="auto"/>
            <w:gridSpan w:val="2"/>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в том числе </w:t>
            </w:r>
          </w:p>
        </w:tc>
      </w:tr>
      <w:tr w:rsidR="000D5DA5" w:rsidRPr="000D5DA5" w:rsidTr="00F9797D">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945" w:type="pc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аванс, включая целевой </w:t>
            </w:r>
          </w:p>
        </w:tc>
        <w:tc>
          <w:tcPr>
            <w:tcW w:w="1251" w:type="pc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shd w:val="clear" w:color="auto" w:fill="FFFFFF"/>
                <w:lang w:eastAsia="ru-RU"/>
              </w:rPr>
              <w:t>оплата</w:t>
            </w:r>
            <w:r w:rsidRPr="000D5DA5">
              <w:rPr>
                <w:rFonts w:ascii="Times New Roman" w:eastAsia="Times New Roman" w:hAnsi="Times New Roman" w:cs="Times New Roman"/>
                <w:sz w:val="24"/>
                <w:szCs w:val="24"/>
                <w:lang w:eastAsia="ru-RU"/>
              </w:rPr>
              <w:t xml:space="preserve"> за </w:t>
            </w:r>
            <w:r w:rsidRPr="000D5DA5">
              <w:rPr>
                <w:rFonts w:ascii="Times New Roman" w:eastAsia="Times New Roman" w:hAnsi="Times New Roman" w:cs="Times New Roman"/>
                <w:sz w:val="24"/>
                <w:szCs w:val="24"/>
                <w:shd w:val="clear" w:color="auto" w:fill="FFFFFF"/>
                <w:lang w:eastAsia="ru-RU"/>
              </w:rPr>
              <w:t>выполненные</w:t>
            </w:r>
            <w:r w:rsidRPr="000D5DA5">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sz w:val="24"/>
                <w:szCs w:val="24"/>
                <w:shd w:val="clear" w:color="auto" w:fill="FFFFFF"/>
                <w:lang w:eastAsia="ru-RU"/>
              </w:rPr>
              <w:t>работы</w:t>
            </w:r>
            <w:r w:rsidRPr="000D5DA5">
              <w:rPr>
                <w:rFonts w:ascii="Times New Roman" w:eastAsia="Times New Roman" w:hAnsi="Times New Roman" w:cs="Times New Roman"/>
                <w:sz w:val="24"/>
                <w:szCs w:val="24"/>
                <w:lang w:eastAsia="ru-RU"/>
              </w:rPr>
              <w:t xml:space="preserve"> </w:t>
            </w:r>
          </w:p>
        </w:tc>
      </w:tr>
      <w:tr w:rsidR="000D5DA5" w:rsidRPr="000D5DA5" w:rsidTr="00F9797D">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5</w:t>
            </w:r>
          </w:p>
        </w:tc>
      </w:tr>
      <w:tr w:rsidR="000D5DA5" w:rsidRPr="000D5DA5" w:rsidTr="00F9797D">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r w:rsidR="00EA3AF3">
              <w:rPr>
                <w:rFonts w:ascii="Times New Roman" w:eastAsia="Times New Roman" w:hAnsi="Times New Roman" w:cs="Times New Roman"/>
                <w:sz w:val="24"/>
                <w:szCs w:val="24"/>
                <w:lang w:eastAsia="ru-RU"/>
              </w:rPr>
              <w:t>Март</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r w:rsidR="00EA3AF3">
              <w:rPr>
                <w:rFonts w:ascii="Times New Roman" w:eastAsia="Times New Roman" w:hAnsi="Times New Roman" w:cs="Times New Roman"/>
                <w:sz w:val="24"/>
                <w:szCs w:val="24"/>
                <w:lang w:eastAsia="ru-RU"/>
              </w:rPr>
              <w:t>Апрель</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FD54CB" w:rsidRPr="000D5DA5" w:rsidTr="00F9797D">
        <w:tc>
          <w:tcPr>
            <w:tcW w:w="0" w:type="auto"/>
            <w:tcBorders>
              <w:top w:val="single" w:sz="6" w:space="0" w:color="auto"/>
              <w:left w:val="single" w:sz="6" w:space="0" w:color="auto"/>
              <w:bottom w:val="single" w:sz="6" w:space="0" w:color="auto"/>
              <w:right w:val="single" w:sz="6" w:space="0" w:color="auto"/>
            </w:tcBorders>
          </w:tcPr>
          <w:p w:rsidR="00FD54CB" w:rsidRPr="000D5DA5" w:rsidRDefault="00FD54CB" w:rsidP="000D5DA5">
            <w:pPr>
              <w:spacing w:after="0" w:line="2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0" w:type="auto"/>
            <w:tcBorders>
              <w:top w:val="single" w:sz="6" w:space="0" w:color="auto"/>
              <w:left w:val="single" w:sz="6" w:space="0" w:color="auto"/>
              <w:bottom w:val="single" w:sz="6" w:space="0" w:color="auto"/>
              <w:right w:val="single" w:sz="6" w:space="0" w:color="auto"/>
            </w:tcBorders>
          </w:tcPr>
          <w:p w:rsidR="00FD54CB" w:rsidRPr="000D5DA5" w:rsidRDefault="00FD54CB" w:rsidP="000D5DA5">
            <w:pPr>
              <w:spacing w:after="0" w:line="280" w:lineRule="atLeast"/>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FD54CB" w:rsidRPr="000D5DA5" w:rsidRDefault="00FD54CB" w:rsidP="000D5DA5">
            <w:pPr>
              <w:spacing w:after="0" w:line="280" w:lineRule="atLeast"/>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FD54CB" w:rsidRPr="000D5DA5" w:rsidRDefault="00FD54CB" w:rsidP="000D5DA5">
            <w:pPr>
              <w:spacing w:after="0" w:line="280" w:lineRule="atLeast"/>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FD54CB" w:rsidRPr="000D5DA5" w:rsidRDefault="00FD54CB" w:rsidP="000D5DA5">
            <w:pPr>
              <w:spacing w:after="0" w:line="280" w:lineRule="atLeast"/>
              <w:rPr>
                <w:rFonts w:ascii="Times New Roman" w:eastAsia="Times New Roman" w:hAnsi="Times New Roman" w:cs="Times New Roman"/>
                <w:sz w:val="24"/>
                <w:szCs w:val="24"/>
                <w:lang w:eastAsia="ru-RU"/>
              </w:rPr>
            </w:pPr>
          </w:p>
        </w:tc>
      </w:tr>
    </w:tbl>
    <w:p w:rsidR="000D5DA5" w:rsidRPr="000D5DA5" w:rsidRDefault="000D5DA5" w:rsidP="000D5DA5">
      <w:pPr>
        <w:spacing w:after="0" w:line="280" w:lineRule="atLeast"/>
        <w:ind w:firstLine="567"/>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bl>
      <w:tblPr>
        <w:tblW w:w="9645" w:type="dxa"/>
        <w:tblLook w:val="0000" w:firstRow="0" w:lastRow="0" w:firstColumn="0" w:lastColumn="0" w:noHBand="0" w:noVBand="0"/>
      </w:tblPr>
      <w:tblGrid>
        <w:gridCol w:w="3388"/>
        <w:gridCol w:w="68"/>
        <w:gridCol w:w="1920"/>
        <w:gridCol w:w="1149"/>
        <w:gridCol w:w="3120"/>
      </w:tblGrid>
      <w:tr w:rsidR="000D5DA5" w:rsidRPr="000D5DA5" w:rsidTr="00F9797D">
        <w:tc>
          <w:tcPr>
            <w:tcW w:w="3456" w:type="dxa"/>
            <w:gridSpan w:val="2"/>
            <w:tcBorders>
              <w:top w:val="nil"/>
              <w:left w:val="nil"/>
              <w:bottom w:val="nil"/>
              <w:right w:val="nil"/>
            </w:tcBorders>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Заказчик</w:t>
            </w:r>
          </w:p>
        </w:tc>
        <w:tc>
          <w:tcPr>
            <w:tcW w:w="19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4269" w:type="dxa"/>
            <w:gridSpan w:val="2"/>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3388"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_________________________</w:t>
            </w:r>
          </w:p>
        </w:tc>
        <w:tc>
          <w:tcPr>
            <w:tcW w:w="68"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19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w:t>
            </w:r>
          </w:p>
        </w:tc>
        <w:tc>
          <w:tcPr>
            <w:tcW w:w="1149"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31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__________________________</w:t>
            </w:r>
          </w:p>
        </w:tc>
      </w:tr>
      <w:tr w:rsidR="000D5DA5" w:rsidRPr="000D5DA5" w:rsidTr="00F9797D">
        <w:tc>
          <w:tcPr>
            <w:tcW w:w="3456" w:type="dxa"/>
            <w:gridSpan w:val="2"/>
            <w:tcBorders>
              <w:top w:val="nil"/>
              <w:left w:val="nil"/>
              <w:bottom w:val="nil"/>
              <w:right w:val="nil"/>
            </w:tcBorders>
          </w:tcPr>
          <w:p w:rsidR="000D5DA5" w:rsidRPr="000D5DA5" w:rsidRDefault="000D5DA5" w:rsidP="000D5DA5">
            <w:pPr>
              <w:spacing w:after="0" w:line="24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(должность)</w:t>
            </w:r>
          </w:p>
        </w:tc>
        <w:tc>
          <w:tcPr>
            <w:tcW w:w="19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(подпись)</w:t>
            </w:r>
          </w:p>
        </w:tc>
        <w:tc>
          <w:tcPr>
            <w:tcW w:w="4269" w:type="dxa"/>
            <w:gridSpan w:val="2"/>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(инициалы, фамилия)      </w:t>
            </w:r>
          </w:p>
        </w:tc>
      </w:tr>
      <w:tr w:rsidR="000D5DA5" w:rsidRPr="000D5DA5" w:rsidTr="00F9797D">
        <w:tc>
          <w:tcPr>
            <w:tcW w:w="3456" w:type="dxa"/>
            <w:gridSpan w:val="2"/>
            <w:tcBorders>
              <w:top w:val="nil"/>
              <w:left w:val="nil"/>
              <w:bottom w:val="nil"/>
              <w:right w:val="nil"/>
            </w:tcBorders>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19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М.П.</w:t>
            </w:r>
          </w:p>
        </w:tc>
        <w:tc>
          <w:tcPr>
            <w:tcW w:w="4269" w:type="dxa"/>
            <w:gridSpan w:val="2"/>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3456" w:type="dxa"/>
            <w:gridSpan w:val="2"/>
            <w:tcBorders>
              <w:top w:val="nil"/>
              <w:left w:val="nil"/>
              <w:bottom w:val="nil"/>
              <w:right w:val="nil"/>
            </w:tcBorders>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Подрядчик</w:t>
            </w:r>
          </w:p>
        </w:tc>
        <w:tc>
          <w:tcPr>
            <w:tcW w:w="19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4269" w:type="dxa"/>
            <w:gridSpan w:val="2"/>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3388"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________________________</w:t>
            </w:r>
          </w:p>
        </w:tc>
        <w:tc>
          <w:tcPr>
            <w:tcW w:w="68"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19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w:t>
            </w:r>
          </w:p>
        </w:tc>
        <w:tc>
          <w:tcPr>
            <w:tcW w:w="1149"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31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__________________________</w:t>
            </w:r>
          </w:p>
        </w:tc>
      </w:tr>
      <w:tr w:rsidR="000D5DA5" w:rsidRPr="000D5DA5" w:rsidTr="00F9797D">
        <w:tc>
          <w:tcPr>
            <w:tcW w:w="3456" w:type="dxa"/>
            <w:gridSpan w:val="2"/>
            <w:tcBorders>
              <w:top w:val="nil"/>
              <w:left w:val="nil"/>
              <w:bottom w:val="nil"/>
              <w:right w:val="nil"/>
            </w:tcBorders>
          </w:tcPr>
          <w:p w:rsidR="000D5DA5" w:rsidRPr="000D5DA5" w:rsidRDefault="000D5DA5" w:rsidP="000D5DA5">
            <w:pPr>
              <w:spacing w:after="0" w:line="24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(должность)</w:t>
            </w:r>
          </w:p>
        </w:tc>
        <w:tc>
          <w:tcPr>
            <w:tcW w:w="19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(подпись)</w:t>
            </w:r>
          </w:p>
        </w:tc>
        <w:tc>
          <w:tcPr>
            <w:tcW w:w="4269" w:type="dxa"/>
            <w:gridSpan w:val="2"/>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(инициалы, фамилия)     </w:t>
            </w:r>
          </w:p>
        </w:tc>
      </w:tr>
      <w:tr w:rsidR="000D5DA5" w:rsidRPr="000D5DA5" w:rsidTr="00F9797D">
        <w:tc>
          <w:tcPr>
            <w:tcW w:w="3456" w:type="dxa"/>
            <w:gridSpan w:val="2"/>
            <w:tcBorders>
              <w:top w:val="nil"/>
              <w:left w:val="nil"/>
              <w:bottom w:val="nil"/>
              <w:right w:val="nil"/>
            </w:tcBorders>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192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М.П.</w:t>
            </w:r>
          </w:p>
        </w:tc>
        <w:tc>
          <w:tcPr>
            <w:tcW w:w="4269" w:type="dxa"/>
            <w:gridSpan w:val="2"/>
            <w:tcBorders>
              <w:top w:val="nil"/>
              <w:left w:val="nil"/>
              <w:bottom w:val="nil"/>
              <w:right w:val="nil"/>
            </w:tcBorders>
            <w:tcMar>
              <w:top w:w="0" w:type="dxa"/>
              <w:left w:w="0" w:type="dxa"/>
              <w:bottom w:w="0" w:type="dxa"/>
              <w:right w:w="0" w:type="dxa"/>
            </w:tcMar>
          </w:tcPr>
          <w:p w:rsidR="000D5DA5" w:rsidRPr="000D5DA5" w:rsidRDefault="000D5DA5" w:rsidP="000D5DA5">
            <w:pPr>
              <w:spacing w:after="0" w:line="24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bl>
    <w:p w:rsidR="00EF789F" w:rsidRDefault="00EF789F" w:rsidP="000D5DA5">
      <w:pPr>
        <w:spacing w:after="0" w:line="240" w:lineRule="auto"/>
        <w:rPr>
          <w:rFonts w:ascii="Gbinfo" w:eastAsia="Times New Roman" w:hAnsi="Gbinfo" w:cs="Times New Roman"/>
          <w:b/>
          <w:sz w:val="20"/>
          <w:szCs w:val="24"/>
          <w:lang w:eastAsia="ru-RU"/>
        </w:rPr>
        <w:sectPr w:rsidR="00EF789F" w:rsidSect="000670C6">
          <w:pgSz w:w="11907" w:h="16840" w:code="9"/>
          <w:pgMar w:top="1134" w:right="567" w:bottom="1134" w:left="1701" w:header="567" w:footer="567" w:gutter="0"/>
          <w:cols w:space="720"/>
          <w:titlePg/>
          <w:docGrid w:linePitch="299"/>
        </w:sectPr>
      </w:pPr>
    </w:p>
    <w:p w:rsidR="00EF789F" w:rsidRPr="000D5DA5" w:rsidRDefault="00EF789F" w:rsidP="00EF789F">
      <w:pPr>
        <w:spacing w:after="0" w:line="240" w:lineRule="auto"/>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lastRenderedPageBreak/>
        <w:t>Приложение №____</w:t>
      </w:r>
    </w:p>
    <w:p w:rsidR="00EF789F" w:rsidRPr="000D5DA5" w:rsidRDefault="00EF789F" w:rsidP="00EF789F">
      <w:pPr>
        <w:spacing w:after="0" w:line="240" w:lineRule="auto"/>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к договору подряда № ______</w:t>
      </w:r>
    </w:p>
    <w:p w:rsidR="00EF789F" w:rsidRPr="000D5DA5" w:rsidRDefault="00EF789F" w:rsidP="00EF789F">
      <w:pPr>
        <w:spacing w:after="0" w:line="240" w:lineRule="auto"/>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от «____» __________ 202</w:t>
      </w:r>
      <w:r w:rsidR="0021668C">
        <w:rPr>
          <w:rFonts w:ascii="Times New Roman" w:eastAsia="Times New Roman" w:hAnsi="Times New Roman" w:cs="Times New Roman"/>
          <w:sz w:val="24"/>
          <w:szCs w:val="24"/>
          <w:lang w:eastAsia="ru-RU"/>
        </w:rPr>
        <w:t>4</w:t>
      </w:r>
      <w:r w:rsidRPr="000D5DA5">
        <w:rPr>
          <w:rFonts w:ascii="Times New Roman" w:eastAsia="Times New Roman" w:hAnsi="Times New Roman" w:cs="Times New Roman"/>
          <w:sz w:val="24"/>
          <w:szCs w:val="24"/>
          <w:lang w:eastAsia="ru-RU"/>
        </w:rPr>
        <w:t xml:space="preserve">г. </w:t>
      </w:r>
    </w:p>
    <w:p w:rsidR="00EF789F" w:rsidRDefault="00EF789F" w:rsidP="000D5DA5">
      <w:pPr>
        <w:spacing w:after="0" w:line="240" w:lineRule="auto"/>
        <w:rPr>
          <w:rFonts w:ascii="Gbinfo" w:eastAsia="Times New Roman" w:hAnsi="Gbinfo" w:cs="Times New Roman"/>
          <w:b/>
          <w:sz w:val="20"/>
          <w:szCs w:val="24"/>
          <w:lang w:eastAsia="ru-RU"/>
        </w:rPr>
      </w:pPr>
    </w:p>
    <w:p w:rsidR="000D5DA5" w:rsidRPr="000D5DA5" w:rsidRDefault="000D5DA5" w:rsidP="000D5DA5">
      <w:pPr>
        <w:spacing w:after="0" w:line="240" w:lineRule="auto"/>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График стр</w:t>
      </w:r>
      <w:r w:rsidR="00EF789F">
        <w:rPr>
          <w:rFonts w:ascii="Times New Roman" w:eastAsia="Times New Roman" w:hAnsi="Times New Roman" w:cs="Times New Roman"/>
          <w:sz w:val="24"/>
          <w:szCs w:val="24"/>
          <w:lang w:eastAsia="ru-RU"/>
        </w:rPr>
        <w:t>оительства (производства работ)</w:t>
      </w:r>
    </w:p>
    <w:tbl>
      <w:tblPr>
        <w:tblW w:w="9812" w:type="dxa"/>
        <w:tblLook w:val="0000" w:firstRow="0" w:lastRow="0" w:firstColumn="0" w:lastColumn="0" w:noHBand="0" w:noVBand="0"/>
      </w:tblPr>
      <w:tblGrid>
        <w:gridCol w:w="4680"/>
        <w:gridCol w:w="5040"/>
        <w:gridCol w:w="92"/>
      </w:tblGrid>
      <w:tr w:rsidR="00EF789F" w:rsidRPr="000D5DA5" w:rsidTr="00DA3E6C">
        <w:trPr>
          <w:gridAfter w:val="1"/>
          <w:wAfter w:w="92" w:type="dxa"/>
        </w:trPr>
        <w:tc>
          <w:tcPr>
            <w:tcW w:w="9720" w:type="dxa"/>
            <w:gridSpan w:val="2"/>
            <w:tcBorders>
              <w:top w:val="nil"/>
              <w:left w:val="nil"/>
              <w:bottom w:val="nil"/>
              <w:right w:val="nil"/>
            </w:tcBorders>
            <w:tcMar>
              <w:top w:w="0" w:type="dxa"/>
              <w:left w:w="0" w:type="dxa"/>
              <w:bottom w:w="0" w:type="dxa"/>
              <w:right w:w="0" w:type="dxa"/>
            </w:tcMar>
          </w:tcPr>
          <w:p w:rsidR="00EF789F" w:rsidRPr="000D5DA5" w:rsidRDefault="00EF789F" w:rsidP="00EF789F">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r w:rsidRPr="000D5DA5">
              <w:rPr>
                <w:rFonts w:ascii="Times New Roman" w:eastAsia="Times New Roman" w:hAnsi="Times New Roman" w:cs="Times New Roman"/>
                <w:i/>
                <w:iCs/>
                <w:sz w:val="24"/>
                <w:szCs w:val="24"/>
                <w:lang w:eastAsia="ru-RU"/>
              </w:rPr>
              <w:t>Приложение 2 к Положению о порядке формирования неизменной договорной (контрактной) цены на строительство объектов</w:t>
            </w:r>
            <w:r>
              <w:rPr>
                <w:rFonts w:ascii="Times New Roman" w:eastAsia="Times New Roman" w:hAnsi="Times New Roman" w:cs="Times New Roman"/>
                <w:i/>
                <w:iCs/>
                <w:sz w:val="24"/>
                <w:szCs w:val="24"/>
                <w:lang w:eastAsia="ru-RU"/>
              </w:rPr>
              <w:t xml:space="preserve"> от </w:t>
            </w:r>
            <w:r w:rsidRPr="000D5DA5">
              <w:rPr>
                <w:rFonts w:ascii="Times New Roman" w:eastAsia="Times New Roman" w:hAnsi="Times New Roman" w:cs="Times New Roman"/>
                <w:i/>
                <w:iCs/>
                <w:sz w:val="24"/>
                <w:szCs w:val="24"/>
                <w:lang w:eastAsia="ru-RU"/>
              </w:rPr>
              <w:t>18.11.2011 № 1553</w:t>
            </w:r>
          </w:p>
        </w:tc>
      </w:tr>
      <w:tr w:rsidR="000D5DA5" w:rsidRPr="000D5DA5" w:rsidTr="00F9797D">
        <w:tc>
          <w:tcPr>
            <w:tcW w:w="468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5132" w:type="dxa"/>
            <w:gridSpan w:val="2"/>
            <w:tcBorders>
              <w:top w:val="nil"/>
              <w:left w:val="nil"/>
              <w:bottom w:val="nil"/>
              <w:right w:val="nil"/>
            </w:tcBorders>
            <w:tcMar>
              <w:top w:w="0" w:type="dxa"/>
              <w:left w:w="0" w:type="dxa"/>
              <w:bottom w:w="0" w:type="dxa"/>
              <w:right w:w="0" w:type="dxa"/>
            </w:tcMar>
          </w:tcPr>
          <w:p w:rsidR="00EF789F" w:rsidRDefault="00EF789F" w:rsidP="000D5DA5">
            <w:pPr>
              <w:spacing w:after="0" w:line="280" w:lineRule="atLeast"/>
              <w:jc w:val="right"/>
              <w:rPr>
                <w:rFonts w:ascii="Times New Roman" w:eastAsia="Times New Roman" w:hAnsi="Times New Roman" w:cs="Times New Roman"/>
                <w:sz w:val="24"/>
                <w:szCs w:val="24"/>
                <w:lang w:eastAsia="ru-RU"/>
              </w:rPr>
            </w:pPr>
          </w:p>
          <w:p w:rsidR="000D5DA5" w:rsidRPr="000D5DA5" w:rsidRDefault="000D5DA5" w:rsidP="000D5DA5">
            <w:pPr>
              <w:spacing w:after="0" w:line="280" w:lineRule="atLeast"/>
              <w:jc w:val="righ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Форма</w:t>
            </w:r>
          </w:p>
        </w:tc>
      </w:tr>
      <w:tr w:rsidR="000D5DA5" w:rsidRPr="000D5DA5" w:rsidTr="00F9797D">
        <w:tc>
          <w:tcPr>
            <w:tcW w:w="468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5132" w:type="dxa"/>
            <w:gridSpan w:val="2"/>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Приложение к договору строительного подряда</w:t>
            </w:r>
          </w:p>
        </w:tc>
      </w:tr>
      <w:tr w:rsidR="000D5DA5" w:rsidRPr="000D5DA5" w:rsidTr="00F9797D">
        <w:tc>
          <w:tcPr>
            <w:tcW w:w="4680" w:type="dxa"/>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5132" w:type="dxa"/>
            <w:gridSpan w:val="2"/>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от ___ __________ 20 __г. № ____</w:t>
            </w:r>
          </w:p>
        </w:tc>
      </w:tr>
      <w:tr w:rsidR="000D5DA5" w:rsidRPr="000D5DA5" w:rsidTr="00F9797D">
        <w:tc>
          <w:tcPr>
            <w:tcW w:w="9812" w:type="dxa"/>
            <w:gridSpan w:val="3"/>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9812" w:type="dxa"/>
            <w:gridSpan w:val="3"/>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jc w:val="center"/>
              <w:rPr>
                <w:rFonts w:ascii="Times New Roman" w:eastAsia="Times New Roman" w:hAnsi="Times New Roman" w:cs="Times New Roman"/>
                <w:b/>
                <w:bCs/>
                <w:sz w:val="24"/>
                <w:szCs w:val="24"/>
                <w:lang w:eastAsia="ru-RU"/>
              </w:rPr>
            </w:pPr>
            <w:r w:rsidRPr="000D5DA5">
              <w:rPr>
                <w:rFonts w:ascii="Times New Roman" w:eastAsia="Times New Roman" w:hAnsi="Times New Roman" w:cs="Times New Roman"/>
                <w:b/>
                <w:bCs/>
                <w:sz w:val="24"/>
                <w:szCs w:val="24"/>
                <w:shd w:val="clear" w:color="auto" w:fill="FFFFFF"/>
                <w:lang w:eastAsia="ru-RU"/>
              </w:rPr>
              <w:t>График</w:t>
            </w:r>
            <w:r w:rsidRPr="000D5DA5">
              <w:rPr>
                <w:rFonts w:ascii="Times New Roman" w:eastAsia="Times New Roman" w:hAnsi="Times New Roman" w:cs="Times New Roman"/>
                <w:b/>
                <w:bCs/>
                <w:sz w:val="24"/>
                <w:szCs w:val="24"/>
                <w:lang w:eastAsia="ru-RU"/>
              </w:rPr>
              <w:t xml:space="preserve"> строительства (</w:t>
            </w:r>
            <w:r w:rsidRPr="000D5DA5">
              <w:rPr>
                <w:rFonts w:ascii="Times New Roman" w:eastAsia="Times New Roman" w:hAnsi="Times New Roman" w:cs="Times New Roman"/>
                <w:b/>
                <w:bCs/>
                <w:sz w:val="24"/>
                <w:szCs w:val="24"/>
                <w:shd w:val="clear" w:color="auto" w:fill="FFFFFF"/>
                <w:lang w:eastAsia="ru-RU"/>
              </w:rPr>
              <w:t>производства</w:t>
            </w:r>
            <w:r w:rsidRPr="000D5DA5">
              <w:rPr>
                <w:rFonts w:ascii="Times New Roman" w:eastAsia="Times New Roman" w:hAnsi="Times New Roman" w:cs="Times New Roman"/>
                <w:b/>
                <w:bCs/>
                <w:sz w:val="24"/>
                <w:szCs w:val="24"/>
                <w:lang w:eastAsia="ru-RU"/>
              </w:rPr>
              <w:t xml:space="preserve"> </w:t>
            </w:r>
            <w:r w:rsidRPr="000D5DA5">
              <w:rPr>
                <w:rFonts w:ascii="Times New Roman" w:eastAsia="Times New Roman" w:hAnsi="Times New Roman" w:cs="Times New Roman"/>
                <w:b/>
                <w:bCs/>
                <w:sz w:val="24"/>
                <w:szCs w:val="24"/>
                <w:shd w:val="clear" w:color="auto" w:fill="FFFFFF"/>
                <w:lang w:eastAsia="ru-RU"/>
              </w:rPr>
              <w:t>работ</w:t>
            </w:r>
            <w:r w:rsidRPr="000D5DA5">
              <w:rPr>
                <w:rFonts w:ascii="Times New Roman" w:eastAsia="Times New Roman" w:hAnsi="Times New Roman" w:cs="Times New Roman"/>
                <w:b/>
                <w:bCs/>
                <w:sz w:val="24"/>
                <w:szCs w:val="24"/>
                <w:lang w:eastAsia="ru-RU"/>
              </w:rPr>
              <w:t>)</w:t>
            </w:r>
          </w:p>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b/>
                <w:bCs/>
                <w:sz w:val="24"/>
                <w:szCs w:val="24"/>
                <w:lang w:eastAsia="ru-RU"/>
              </w:rPr>
              <w:t>на</w:t>
            </w:r>
            <w:r w:rsidRPr="000D5DA5">
              <w:rPr>
                <w:rFonts w:ascii="Times New Roman" w:eastAsia="Times New Roman" w:hAnsi="Times New Roman" w:cs="Times New Roman"/>
                <w:sz w:val="24"/>
                <w:szCs w:val="24"/>
                <w:lang w:eastAsia="ru-RU"/>
              </w:rPr>
              <w:t xml:space="preserve"> </w:t>
            </w:r>
            <w:r w:rsidR="000223AC" w:rsidRPr="000223AC">
              <w:rPr>
                <w:rFonts w:ascii="Times New Roman" w:eastAsia="Times New Roman" w:hAnsi="Times New Roman" w:cs="Times New Roman"/>
                <w:sz w:val="24"/>
                <w:szCs w:val="24"/>
                <w:lang w:eastAsia="ru-RU"/>
              </w:rPr>
              <w:t>«</w:t>
            </w:r>
            <w:r w:rsidR="005E5CD3" w:rsidRPr="005E5CD3">
              <w:rPr>
                <w:rFonts w:ascii="Times New Roman" w:eastAsia="Times New Roman" w:hAnsi="Times New Roman" w:cs="Times New Roman"/>
                <w:sz w:val="24"/>
                <w:szCs w:val="24"/>
                <w:lang w:eastAsia="ru-RU"/>
              </w:rPr>
              <w:t>Незавершенные</w:t>
            </w:r>
            <w:bookmarkStart w:id="2" w:name="_GoBack"/>
            <w:bookmarkEnd w:id="2"/>
            <w:r w:rsidR="00A37351" w:rsidRPr="00A37351">
              <w:rPr>
                <w:rFonts w:ascii="Times New Roman" w:eastAsia="Times New Roman" w:hAnsi="Times New Roman" w:cs="Times New Roman"/>
                <w:sz w:val="24"/>
                <w:szCs w:val="24"/>
                <w:lang w:eastAsia="ru-RU"/>
              </w:rPr>
              <w:t xml:space="preserve"> работы по текущему ремонту палат 6-8 этажей урологического корпуса</w:t>
            </w:r>
            <w:r w:rsidR="00D81B9E">
              <w:rPr>
                <w:rFonts w:ascii="Times New Roman" w:eastAsia="Times New Roman" w:hAnsi="Times New Roman" w:cs="Times New Roman"/>
                <w:sz w:val="24"/>
                <w:szCs w:val="24"/>
                <w:lang w:eastAsia="ru-RU"/>
              </w:rPr>
              <w:t>»</w:t>
            </w:r>
            <w:r w:rsidR="000223AC" w:rsidRPr="000223AC">
              <w:rPr>
                <w:rFonts w:ascii="Times New Roman" w:eastAsia="Times New Roman" w:hAnsi="Times New Roman" w:cs="Times New Roman"/>
                <w:sz w:val="24"/>
                <w:szCs w:val="24"/>
                <w:lang w:eastAsia="ru-RU"/>
              </w:rPr>
              <w:t xml:space="preserve"> </w:t>
            </w:r>
          </w:p>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(наименование объекта)</w:t>
            </w:r>
          </w:p>
        </w:tc>
      </w:tr>
    </w:tbl>
    <w:p w:rsidR="000D5DA5" w:rsidRPr="000D5DA5" w:rsidRDefault="000D5DA5" w:rsidP="000D5DA5">
      <w:pPr>
        <w:spacing w:after="0" w:line="280" w:lineRule="atLeast"/>
        <w:ind w:firstLine="567"/>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bl>
      <w:tblPr>
        <w:tblW w:w="9645" w:type="dxa"/>
        <w:tblLook w:val="0000" w:firstRow="0" w:lastRow="0" w:firstColumn="0" w:lastColumn="0" w:noHBand="0" w:noVBand="0"/>
      </w:tblPr>
      <w:tblGrid>
        <w:gridCol w:w="1645"/>
        <w:gridCol w:w="1986"/>
        <w:gridCol w:w="1384"/>
        <w:gridCol w:w="1417"/>
        <w:gridCol w:w="781"/>
        <w:gridCol w:w="608"/>
        <w:gridCol w:w="608"/>
        <w:gridCol w:w="608"/>
        <w:gridCol w:w="608"/>
      </w:tblGrid>
      <w:tr w:rsidR="000D5DA5" w:rsidRPr="000D5DA5" w:rsidTr="00F9797D">
        <w:tc>
          <w:tcPr>
            <w:tcW w:w="0" w:type="auto"/>
            <w:vMerge w:val="restar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Обоснование</w:t>
            </w:r>
          </w:p>
        </w:tc>
        <w:tc>
          <w:tcPr>
            <w:tcW w:w="0" w:type="auto"/>
            <w:vMerge w:val="restar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xml:space="preserve">Наименование видов </w:t>
            </w:r>
            <w:r w:rsidRPr="000D5DA5">
              <w:rPr>
                <w:rFonts w:ascii="Times New Roman" w:eastAsia="Times New Roman" w:hAnsi="Times New Roman" w:cs="Times New Roman"/>
                <w:sz w:val="24"/>
                <w:szCs w:val="24"/>
                <w:shd w:val="clear" w:color="auto" w:fill="FFFFFF"/>
                <w:lang w:eastAsia="ru-RU"/>
              </w:rPr>
              <w:t>работ</w:t>
            </w:r>
          </w:p>
        </w:tc>
        <w:tc>
          <w:tcPr>
            <w:tcW w:w="0" w:type="auto"/>
            <w:vMerge w:val="restar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Единица измерения</w:t>
            </w:r>
          </w:p>
        </w:tc>
        <w:tc>
          <w:tcPr>
            <w:tcW w:w="0" w:type="auto"/>
            <w:vMerge w:val="restar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Количество</w:t>
            </w:r>
          </w:p>
        </w:tc>
        <w:tc>
          <w:tcPr>
            <w:tcW w:w="0" w:type="auto"/>
            <w:gridSpan w:val="5"/>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Стоимость, млн. рублей</w:t>
            </w:r>
          </w:p>
        </w:tc>
      </w:tr>
      <w:tr w:rsidR="000D5DA5" w:rsidRPr="000D5DA5" w:rsidTr="00F9797D">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всего</w:t>
            </w:r>
          </w:p>
        </w:tc>
        <w:tc>
          <w:tcPr>
            <w:tcW w:w="0" w:type="auto"/>
            <w:gridSpan w:val="4"/>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в том числе по месяцам с учетом прогнозного индекса цен в строительстве</w:t>
            </w:r>
          </w:p>
        </w:tc>
      </w:tr>
      <w:tr w:rsidR="000D5DA5" w:rsidRPr="000D5DA5" w:rsidTr="00F9797D">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D5DA5" w:rsidRPr="000D5DA5" w:rsidRDefault="000D5DA5" w:rsidP="000D5DA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7</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8</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9</w:t>
            </w:r>
          </w:p>
        </w:tc>
      </w:tr>
      <w:tr w:rsidR="000D5DA5" w:rsidRPr="000D5DA5" w:rsidTr="00F9797D">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Итого</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0" w:type="auto"/>
            <w:gridSpan w:val="2"/>
            <w:tcBorders>
              <w:top w:val="nil"/>
              <w:left w:val="nil"/>
              <w:bottom w:val="nil"/>
              <w:right w:val="nil"/>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 договорной (контрактной) цене на дату заключения договора</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0" w:type="auto"/>
            <w:gridSpan w:val="2"/>
            <w:tcBorders>
              <w:top w:val="nil"/>
              <w:left w:val="nil"/>
              <w:bottom w:val="nil"/>
              <w:right w:val="nil"/>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r w:rsidR="000D5DA5" w:rsidRPr="000D5DA5" w:rsidTr="00F9797D">
        <w:tc>
          <w:tcPr>
            <w:tcW w:w="0" w:type="auto"/>
            <w:gridSpan w:val="2"/>
            <w:tcBorders>
              <w:top w:val="nil"/>
              <w:left w:val="nil"/>
              <w:bottom w:val="nil"/>
              <w:right w:val="nil"/>
            </w:tcBorders>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Стоимость поставляемых заказчиком материалов</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bl>
    <w:p w:rsidR="000D5DA5" w:rsidRPr="000D5DA5" w:rsidRDefault="000D5DA5" w:rsidP="000D5DA5">
      <w:pPr>
        <w:spacing w:after="0" w:line="280" w:lineRule="atLeast"/>
        <w:ind w:firstLine="567"/>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bl>
      <w:tblPr>
        <w:tblW w:w="9645" w:type="dxa"/>
        <w:tblLook w:val="0000" w:firstRow="0" w:lastRow="0" w:firstColumn="0" w:lastColumn="0" w:noHBand="0" w:noVBand="0"/>
      </w:tblPr>
      <w:tblGrid>
        <w:gridCol w:w="3858"/>
        <w:gridCol w:w="1929"/>
        <w:gridCol w:w="3858"/>
      </w:tblGrid>
      <w:tr w:rsidR="000D5DA5" w:rsidRPr="000D5DA5" w:rsidTr="00F9797D">
        <w:tc>
          <w:tcPr>
            <w:tcW w:w="2000" w:type="pct"/>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Подрядчик</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2000" w:type="pct"/>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Заказчик</w:t>
            </w:r>
          </w:p>
        </w:tc>
      </w:tr>
      <w:tr w:rsidR="000D5DA5" w:rsidRPr="000D5DA5" w:rsidTr="00F9797D">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________________________________</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________________________________</w:t>
            </w:r>
          </w:p>
        </w:tc>
      </w:tr>
      <w:tr w:rsidR="000D5DA5" w:rsidRPr="000D5DA5" w:rsidTr="00F9797D">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(должность, подпись)</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(должность, подпись)</w:t>
            </w:r>
          </w:p>
        </w:tc>
      </w:tr>
      <w:tr w:rsidR="000D5DA5" w:rsidRPr="000D5DA5" w:rsidTr="00F9797D">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М.П.</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М.П.</w:t>
            </w:r>
          </w:p>
        </w:tc>
      </w:tr>
      <w:tr w:rsidR="000D5DA5" w:rsidRPr="000D5DA5" w:rsidTr="00F9797D">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________________________________</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________________________________</w:t>
            </w:r>
          </w:p>
        </w:tc>
      </w:tr>
      <w:tr w:rsidR="000D5DA5" w:rsidRPr="000D5DA5" w:rsidTr="00F9797D">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(инициалы, фамилия)</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jc w:val="center"/>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(инициалы, фамилия)</w:t>
            </w:r>
          </w:p>
        </w:tc>
      </w:tr>
      <w:tr w:rsidR="000D5DA5" w:rsidRPr="000D5DA5" w:rsidTr="00F9797D">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Дата ___________________________</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0" w:type="dxa"/>
              <w:left w:w="0" w:type="dxa"/>
              <w:bottom w:w="0" w:type="dxa"/>
              <w:right w:w="0" w:type="dxa"/>
            </w:tcMar>
          </w:tcPr>
          <w:p w:rsidR="000D5DA5" w:rsidRPr="000D5DA5" w:rsidRDefault="000D5DA5" w:rsidP="000D5DA5">
            <w:pPr>
              <w:spacing w:after="0" w:line="280" w:lineRule="atLeast"/>
              <w:rPr>
                <w:rFonts w:ascii="Times New Roman" w:eastAsia="Times New Roman" w:hAnsi="Times New Roman" w:cs="Times New Roman"/>
                <w:sz w:val="24"/>
                <w:szCs w:val="24"/>
                <w:lang w:eastAsia="ru-RU"/>
              </w:rPr>
            </w:pPr>
            <w:r w:rsidRPr="000D5DA5">
              <w:rPr>
                <w:rFonts w:ascii="Times New Roman" w:eastAsia="Times New Roman" w:hAnsi="Times New Roman" w:cs="Times New Roman"/>
                <w:sz w:val="24"/>
                <w:szCs w:val="24"/>
                <w:lang w:eastAsia="ru-RU"/>
              </w:rPr>
              <w:t> </w:t>
            </w:r>
          </w:p>
        </w:tc>
      </w:tr>
    </w:tbl>
    <w:p w:rsidR="000348CF" w:rsidRDefault="000348CF"/>
    <w:sectPr w:rsidR="000348CF" w:rsidSect="000670C6">
      <w:pgSz w:w="11907" w:h="16840" w:code="9"/>
      <w:pgMar w:top="1134" w:right="567"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DC" w:rsidRDefault="00F270DC" w:rsidP="000670C6">
      <w:pPr>
        <w:spacing w:after="0" w:line="240" w:lineRule="auto"/>
      </w:pPr>
      <w:r>
        <w:separator/>
      </w:r>
    </w:p>
  </w:endnote>
  <w:endnote w:type="continuationSeparator" w:id="0">
    <w:p w:rsidR="00F270DC" w:rsidRDefault="00F270DC" w:rsidP="0006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_info">
    <w:altName w:val="Times New Roman"/>
    <w:panose1 w:val="00000000000000000000"/>
    <w:charset w:val="00"/>
    <w:family w:val="roman"/>
    <w:notTrueType/>
    <w:pitch w:val="default"/>
  </w:font>
  <w:font w:name="Gbinfo">
    <w:altName w:val="Courier New"/>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DC" w:rsidRDefault="00F270DC" w:rsidP="000670C6">
      <w:pPr>
        <w:spacing w:after="0" w:line="240" w:lineRule="auto"/>
      </w:pPr>
      <w:r>
        <w:separator/>
      </w:r>
    </w:p>
  </w:footnote>
  <w:footnote w:type="continuationSeparator" w:id="0">
    <w:p w:rsidR="00F270DC" w:rsidRDefault="00F270DC" w:rsidP="0006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3F" w:rsidRDefault="00EA46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9603F" w:rsidRDefault="00F270DC">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3F" w:rsidRPr="000670C6" w:rsidRDefault="00EA4606" w:rsidP="009A3EEC">
    <w:pPr>
      <w:pStyle w:val="a3"/>
      <w:framePr w:h="376" w:hRule="exact" w:wrap="around" w:vAnchor="text" w:hAnchor="page" w:x="1702" w:y="-179"/>
      <w:jc w:val="center"/>
      <w:rPr>
        <w:rStyle w:val="a5"/>
        <w:rFonts w:ascii="Times New Roman" w:hAnsi="Times New Roman" w:cs="Times New Roman"/>
        <w:sz w:val="24"/>
        <w:szCs w:val="24"/>
      </w:rPr>
    </w:pPr>
    <w:r w:rsidRPr="000670C6">
      <w:rPr>
        <w:rStyle w:val="a5"/>
        <w:rFonts w:ascii="Times New Roman" w:hAnsi="Times New Roman" w:cs="Times New Roman"/>
        <w:sz w:val="24"/>
        <w:szCs w:val="24"/>
      </w:rPr>
      <w:fldChar w:fldCharType="begin"/>
    </w:r>
    <w:r w:rsidRPr="000670C6">
      <w:rPr>
        <w:rStyle w:val="a5"/>
        <w:rFonts w:ascii="Times New Roman" w:hAnsi="Times New Roman" w:cs="Times New Roman"/>
        <w:sz w:val="24"/>
        <w:szCs w:val="24"/>
      </w:rPr>
      <w:instrText xml:space="preserve">PAGE  </w:instrText>
    </w:r>
    <w:r w:rsidRPr="000670C6">
      <w:rPr>
        <w:rStyle w:val="a5"/>
        <w:rFonts w:ascii="Times New Roman" w:hAnsi="Times New Roman" w:cs="Times New Roman"/>
        <w:sz w:val="24"/>
        <w:szCs w:val="24"/>
      </w:rPr>
      <w:fldChar w:fldCharType="separate"/>
    </w:r>
    <w:r w:rsidR="005E5CD3">
      <w:rPr>
        <w:rStyle w:val="a5"/>
        <w:rFonts w:ascii="Times New Roman" w:hAnsi="Times New Roman" w:cs="Times New Roman"/>
        <w:noProof/>
        <w:sz w:val="24"/>
        <w:szCs w:val="24"/>
      </w:rPr>
      <w:t>6</w:t>
    </w:r>
    <w:r w:rsidRPr="000670C6">
      <w:rPr>
        <w:rStyle w:val="a5"/>
        <w:rFonts w:ascii="Times New Roman" w:hAnsi="Times New Roman" w:cs="Times New Roman"/>
        <w:sz w:val="24"/>
        <w:szCs w:val="24"/>
      </w:rPr>
      <w:fldChar w:fldCharType="end"/>
    </w:r>
  </w:p>
  <w:p w:rsidR="0069603F" w:rsidRDefault="00F270DC" w:rsidP="009A3EEC">
    <w:pPr>
      <w:pStyle w:val="a3"/>
      <w:framePr w:h="376" w:hRule="exact" w:wrap="around" w:vAnchor="text" w:hAnchor="page" w:x="1702" w:y="-179"/>
      <w:ind w:right="360"/>
      <w:rPr>
        <w:rStyle w:val="a5"/>
      </w:rPr>
    </w:pPr>
  </w:p>
  <w:p w:rsidR="0069603F" w:rsidRDefault="00F270DC">
    <w:pPr>
      <w:pStyle w:val="a3"/>
      <w:framePr w:wrap="auto" w:vAnchor="text" w:hAnchor="page" w:x="1702" w:y="-17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D38C6"/>
    <w:multiLevelType w:val="multilevel"/>
    <w:tmpl w:val="ACA6E6E8"/>
    <w:lvl w:ilvl="0">
      <w:start w:val="2"/>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 w15:restartNumberingAfterBreak="0">
    <w:nsid w:val="2EDD1AFC"/>
    <w:multiLevelType w:val="multilevel"/>
    <w:tmpl w:val="ACA6E6E8"/>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15:restartNumberingAfterBreak="0">
    <w:nsid w:val="3A3A7CCA"/>
    <w:multiLevelType w:val="multilevel"/>
    <w:tmpl w:val="2B7EC75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3" w15:restartNumberingAfterBreak="0">
    <w:nsid w:val="439326C1"/>
    <w:multiLevelType w:val="multilevel"/>
    <w:tmpl w:val="F8F22010"/>
    <w:lvl w:ilvl="0">
      <w:start w:val="5"/>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990"/>
        </w:tabs>
        <w:ind w:left="990" w:hanging="72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4" w15:restartNumberingAfterBreak="0">
    <w:nsid w:val="586734CC"/>
    <w:multiLevelType w:val="hybridMultilevel"/>
    <w:tmpl w:val="F42E3CE6"/>
    <w:lvl w:ilvl="0" w:tplc="5022B6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2772A3A"/>
    <w:multiLevelType w:val="multilevel"/>
    <w:tmpl w:val="ACA6E6E8"/>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15:restartNumberingAfterBreak="0">
    <w:nsid w:val="66BE58E7"/>
    <w:multiLevelType w:val="multilevel"/>
    <w:tmpl w:val="D0FCD02E"/>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A5"/>
    <w:rsid w:val="000179A8"/>
    <w:rsid w:val="000223AC"/>
    <w:rsid w:val="000348CF"/>
    <w:rsid w:val="000670C6"/>
    <w:rsid w:val="000C41EA"/>
    <w:rsid w:val="000D5DA5"/>
    <w:rsid w:val="000F2D29"/>
    <w:rsid w:val="001B2B2E"/>
    <w:rsid w:val="0021668C"/>
    <w:rsid w:val="002812B8"/>
    <w:rsid w:val="00295E46"/>
    <w:rsid w:val="00315A29"/>
    <w:rsid w:val="0032426F"/>
    <w:rsid w:val="003640EE"/>
    <w:rsid w:val="003E5CB1"/>
    <w:rsid w:val="004040C8"/>
    <w:rsid w:val="00460846"/>
    <w:rsid w:val="00483052"/>
    <w:rsid w:val="005248D0"/>
    <w:rsid w:val="005D1CA8"/>
    <w:rsid w:val="005E5CD3"/>
    <w:rsid w:val="00715497"/>
    <w:rsid w:val="00777FF7"/>
    <w:rsid w:val="00801BE0"/>
    <w:rsid w:val="00984F73"/>
    <w:rsid w:val="00A37351"/>
    <w:rsid w:val="00AB3BA4"/>
    <w:rsid w:val="00B465D3"/>
    <w:rsid w:val="00D5255F"/>
    <w:rsid w:val="00D77DE1"/>
    <w:rsid w:val="00D81B9E"/>
    <w:rsid w:val="00DB0D32"/>
    <w:rsid w:val="00DB66DF"/>
    <w:rsid w:val="00EA3AF3"/>
    <w:rsid w:val="00EA4606"/>
    <w:rsid w:val="00EC686C"/>
    <w:rsid w:val="00EF789F"/>
    <w:rsid w:val="00F270DC"/>
    <w:rsid w:val="00F76091"/>
    <w:rsid w:val="00FD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EA5AC4"/>
  <w15:chartTrackingRefBased/>
  <w15:docId w15:val="{7E47B4A9-0993-45D5-8F33-28F0FBBD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D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5DA5"/>
  </w:style>
  <w:style w:type="character" w:styleId="a5">
    <w:name w:val="page number"/>
    <w:basedOn w:val="a0"/>
    <w:rsid w:val="000D5DA5"/>
  </w:style>
  <w:style w:type="paragraph" w:customStyle="1" w:styleId="1">
    <w:name w:val="Знак Знак1 Знак Знак Знак"/>
    <w:basedOn w:val="a"/>
    <w:rsid w:val="000D5DA5"/>
    <w:pPr>
      <w:spacing w:after="0" w:line="240" w:lineRule="auto"/>
    </w:pPr>
    <w:rPr>
      <w:rFonts w:ascii="Times New Roman" w:eastAsia="Times New Roman" w:hAnsi="Times New Roman" w:cs="Times New Roman"/>
      <w:sz w:val="24"/>
      <w:szCs w:val="24"/>
      <w:lang w:val="pl-PL" w:eastAsia="pl-PL"/>
    </w:rPr>
  </w:style>
  <w:style w:type="paragraph" w:styleId="a6">
    <w:name w:val="footer"/>
    <w:basedOn w:val="a"/>
    <w:link w:val="a7"/>
    <w:uiPriority w:val="99"/>
    <w:unhideWhenUsed/>
    <w:rsid w:val="000670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70C6"/>
  </w:style>
  <w:style w:type="paragraph" w:styleId="a8">
    <w:name w:val="List Paragraph"/>
    <w:basedOn w:val="a"/>
    <w:uiPriority w:val="34"/>
    <w:qFormat/>
    <w:rsid w:val="00324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3056</Words>
  <Characters>17421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NachZAKUP</dc:creator>
  <cp:keywords/>
  <dc:description/>
  <cp:lastModifiedBy>NachZAKUP</cp:lastModifiedBy>
  <cp:revision>19</cp:revision>
  <dcterms:created xsi:type="dcterms:W3CDTF">2023-08-18T10:41:00Z</dcterms:created>
  <dcterms:modified xsi:type="dcterms:W3CDTF">2024-03-14T09:51:00Z</dcterms:modified>
</cp:coreProperties>
</file>