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30" w:rsidRPr="00DA6FA3" w:rsidRDefault="00756530" w:rsidP="00DA6FA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A6FA3">
        <w:rPr>
          <w:rFonts w:ascii="Times New Roman" w:hAnsi="Times New Roman"/>
          <w:b/>
          <w:sz w:val="32"/>
          <w:szCs w:val="32"/>
        </w:rPr>
        <w:t>Договор</w:t>
      </w:r>
    </w:p>
    <w:p w:rsidR="00756530" w:rsidRDefault="00756530" w:rsidP="00DA6FA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DA6FA3">
        <w:rPr>
          <w:rFonts w:ascii="Times New Roman" w:hAnsi="Times New Roman"/>
          <w:b/>
          <w:sz w:val="32"/>
          <w:szCs w:val="32"/>
        </w:rPr>
        <w:t>купли продажи №</w:t>
      </w:r>
      <w:r>
        <w:rPr>
          <w:rFonts w:ascii="Times New Roman" w:hAnsi="Times New Roman"/>
          <w:sz w:val="32"/>
          <w:szCs w:val="32"/>
        </w:rPr>
        <w:t>___</w:t>
      </w:r>
    </w:p>
    <w:p w:rsidR="00756530" w:rsidRDefault="00756530" w:rsidP="009D22DE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«__»_____2012г.</w:t>
      </w:r>
      <w:r>
        <w:rPr>
          <w:rFonts w:ascii="Times New Roman" w:hAnsi="Times New Roman"/>
          <w:sz w:val="28"/>
          <w:szCs w:val="28"/>
        </w:rPr>
        <w:tab/>
        <w:t>г.Кобрин</w:t>
      </w:r>
    </w:p>
    <w:p w:rsidR="00756530" w:rsidRDefault="00756530" w:rsidP="00DA6FA3">
      <w:pPr>
        <w:spacing w:after="0"/>
        <w:rPr>
          <w:rFonts w:ascii="Times New Roman" w:hAnsi="Times New Roman"/>
        </w:rPr>
      </w:pPr>
    </w:p>
    <w:p w:rsidR="00756530" w:rsidRPr="00455D93" w:rsidRDefault="00756530" w:rsidP="00455D93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______________________________________________________________________</w:t>
      </w:r>
      <w:r w:rsidR="007F3830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</w:t>
      </w:r>
      <w:r w:rsidR="007F3830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</w:t>
      </w:r>
      <w:r w:rsidRPr="00455D93">
        <w:rPr>
          <w:rFonts w:ascii="Times New Roman" w:hAnsi="Times New Roman"/>
        </w:rPr>
        <w:t xml:space="preserve"> именуемый в дальнейшем «Продавец» с одной стороны, и Управления образования, именуемое в дальнейшем «Покупатель», в лице </w:t>
      </w:r>
      <w:r>
        <w:rPr>
          <w:rFonts w:ascii="Times New Roman" w:hAnsi="Times New Roman"/>
        </w:rPr>
        <w:t xml:space="preserve">начальника УО </w:t>
      </w:r>
      <w:r w:rsidRPr="00455D93">
        <w:rPr>
          <w:rFonts w:ascii="Times New Roman" w:hAnsi="Times New Roman"/>
        </w:rPr>
        <w:t>Радкович Г.В., действующего на основании Положения, с другой стороны, заключили настоящий договор о нижеследующем:</w:t>
      </w:r>
    </w:p>
    <w:p w:rsidR="00756530" w:rsidRDefault="00756530" w:rsidP="00455D93">
      <w:pPr>
        <w:spacing w:after="0" w:line="240" w:lineRule="atLeas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1.Предмет договора</w:t>
      </w:r>
    </w:p>
    <w:p w:rsidR="00756530" w:rsidRDefault="00756530" w:rsidP="00455D93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«Продавец» продаёт, а «Покупатель» приобретает товар в количестве и номенклатуре согласно счёт-фактуре (спецификации) и (или) накладной «Продавца», которые являются неотъемлемой частью настоящего договора.</w:t>
      </w:r>
    </w:p>
    <w:p w:rsidR="00756530" w:rsidRDefault="00756530" w:rsidP="00455D93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Цель приобретения товара __________________________________</w:t>
      </w:r>
    </w:p>
    <w:p w:rsidR="00756530" w:rsidRDefault="00756530" w:rsidP="00455D93">
      <w:pPr>
        <w:spacing w:after="0" w:line="240" w:lineRule="atLeas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2. Цена и качество товара</w:t>
      </w:r>
    </w:p>
    <w:p w:rsidR="00756530" w:rsidRDefault="00756530" w:rsidP="00455D93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Сумма по договору составляет_______________ </w:t>
      </w:r>
    </w:p>
    <w:p w:rsidR="00756530" w:rsidRDefault="00756530" w:rsidP="00455D93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Качество и маркировка реализуемой продукции должны соответствовать условиям изготовителя.</w:t>
      </w:r>
    </w:p>
    <w:p w:rsidR="00756530" w:rsidRDefault="00756530" w:rsidP="00455D93">
      <w:pPr>
        <w:spacing w:after="0" w:line="240" w:lineRule="atLeast"/>
        <w:jc w:val="center"/>
        <w:rPr>
          <w:rFonts w:ascii="Times New Roman" w:hAnsi="Times New Roman"/>
          <w:b/>
          <w:sz w:val="30"/>
          <w:szCs w:val="30"/>
        </w:rPr>
      </w:pPr>
      <w:r w:rsidRPr="0019658D">
        <w:rPr>
          <w:rFonts w:ascii="Times New Roman" w:hAnsi="Times New Roman"/>
          <w:b/>
          <w:sz w:val="30"/>
          <w:szCs w:val="30"/>
        </w:rPr>
        <w:t>3. Порядок расчётов и доставки товара</w:t>
      </w:r>
    </w:p>
    <w:p w:rsidR="00756530" w:rsidRDefault="00756530" w:rsidP="00455D93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Оплата производится путём перечисления денежных средств на расчётный счёт «Продавца» в течение 5-ти банковских дней с момента выписки счёт-фактуры.</w:t>
      </w:r>
    </w:p>
    <w:p w:rsidR="00756530" w:rsidRDefault="00756530" w:rsidP="00455D93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Источник финансирования районный бюджет. Оплата осуществляется через органы казначейства.</w:t>
      </w:r>
    </w:p>
    <w:p w:rsidR="00756530" w:rsidRDefault="00756530" w:rsidP="00455D93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«Продавец» письменно информирует «Покупателя» о готовности товара к отгрузке.</w:t>
      </w:r>
    </w:p>
    <w:p w:rsidR="00756530" w:rsidRDefault="00756530" w:rsidP="00455D93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Отгрузка товара «Покупателю» производится в срок не превышающей пяти банковских дней с момента поступления денежных средств на счёт «Продавца».</w:t>
      </w:r>
    </w:p>
    <w:p w:rsidR="00756530" w:rsidRDefault="00756530" w:rsidP="00455D93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 Доставка товара осуществляется силами «</w:t>
      </w:r>
      <w:r w:rsidR="002B7C21">
        <w:rPr>
          <w:rFonts w:ascii="Times New Roman" w:hAnsi="Times New Roman"/>
        </w:rPr>
        <w:t>Продавца</w:t>
      </w:r>
      <w:r>
        <w:rPr>
          <w:rFonts w:ascii="Times New Roman" w:hAnsi="Times New Roman"/>
        </w:rPr>
        <w:t>».</w:t>
      </w:r>
    </w:p>
    <w:p w:rsidR="00756530" w:rsidRDefault="00756530" w:rsidP="00455D93">
      <w:pPr>
        <w:spacing w:after="0" w:line="240" w:lineRule="atLeas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4. Ответственность сторон</w:t>
      </w:r>
    </w:p>
    <w:p w:rsidR="00756530" w:rsidRDefault="00756530" w:rsidP="00455D93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За несоблюдение договорных обязательств стороны несут ответственность  в соответствии с действующим законом Республики Беларусь.</w:t>
      </w:r>
    </w:p>
    <w:p w:rsidR="00756530" w:rsidRDefault="00756530" w:rsidP="00455D93">
      <w:pPr>
        <w:spacing w:after="0" w:line="240" w:lineRule="atLeast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>5. Разрешение споров</w:t>
      </w:r>
    </w:p>
    <w:p w:rsidR="00756530" w:rsidRDefault="00756530" w:rsidP="00455D93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Все споры по настоящему договору разрешаются путём переговоров.</w:t>
      </w:r>
    </w:p>
    <w:p w:rsidR="00756530" w:rsidRDefault="00756530" w:rsidP="00455D93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При не достижении соглашения, споры подлежат в хозяйственном суде в порядке, установленном законодательством Республики Беларусь.</w:t>
      </w:r>
    </w:p>
    <w:p w:rsidR="00756530" w:rsidRDefault="00756530" w:rsidP="00455D93">
      <w:pPr>
        <w:spacing w:after="0" w:line="240" w:lineRule="atLeast"/>
        <w:jc w:val="center"/>
        <w:rPr>
          <w:rFonts w:ascii="Times New Roman" w:hAnsi="Times New Roman"/>
          <w:b/>
          <w:sz w:val="30"/>
          <w:szCs w:val="30"/>
        </w:rPr>
      </w:pPr>
      <w:r w:rsidRPr="00E8366D">
        <w:rPr>
          <w:rFonts w:ascii="Times New Roman" w:hAnsi="Times New Roman"/>
          <w:b/>
          <w:sz w:val="30"/>
          <w:szCs w:val="30"/>
        </w:rPr>
        <w:t>6. Срок действия договора</w:t>
      </w:r>
    </w:p>
    <w:p w:rsidR="00756530" w:rsidRDefault="00756530" w:rsidP="00455D93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Настоящий договор вступает в силу с момента его подписания уполномоченными представителями сторон и действует до выполнения сторонами договорных обязательств.</w:t>
      </w:r>
    </w:p>
    <w:p w:rsidR="00756530" w:rsidRDefault="00756530" w:rsidP="00455D93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Изменения условий договора возможно только по обоюдному согласию сторон и будут действительны при условии, если они выполнены в письменной форме и подписаны уполномоченными на то лицами обеих сторон.</w:t>
      </w:r>
    </w:p>
    <w:p w:rsidR="00756530" w:rsidRDefault="00756530" w:rsidP="00455D93">
      <w:pPr>
        <w:spacing w:after="0" w:line="240" w:lineRule="atLeas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7. Дополнительные условия</w:t>
      </w:r>
    </w:p>
    <w:p w:rsidR="00756530" w:rsidRDefault="00756530" w:rsidP="00D42C2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56530" w:rsidRDefault="00756530" w:rsidP="00D42C2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Ни одна из сторон не имеет права передачи своих прав и обязанностей по договору третьему лицу без письменного согласия на то другой стороны.</w:t>
      </w:r>
    </w:p>
    <w:p w:rsidR="00756530" w:rsidRDefault="00756530" w:rsidP="00D42C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2C2A">
        <w:rPr>
          <w:rFonts w:ascii="Times New Roman" w:hAnsi="Times New Roman"/>
          <w:b/>
          <w:sz w:val="28"/>
          <w:szCs w:val="28"/>
        </w:rPr>
        <w:t>Юридические адреса сторон</w:t>
      </w:r>
    </w:p>
    <w:p w:rsidR="006847E9" w:rsidRPr="006847E9" w:rsidRDefault="00756530" w:rsidP="006847E9">
      <w:pPr>
        <w:spacing w:after="0"/>
        <w:rPr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Продавец                                                                                                       Покупатель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  <w:r w:rsidRPr="006847E9">
        <w:rPr>
          <w:rFonts w:ascii="Times New Roman" w:hAnsi="Times New Roman"/>
          <w:sz w:val="20"/>
          <w:szCs w:val="20"/>
        </w:rPr>
        <w:t>_</w:t>
      </w:r>
    </w:p>
    <w:p w:rsidR="007F3830" w:rsidRDefault="006847E9" w:rsidP="007F3830">
      <w:pPr>
        <w:shd w:val="clear" w:color="auto" w:fill="FFFFFF"/>
        <w:tabs>
          <w:tab w:val="left" w:leader="underscore" w:pos="3864"/>
        </w:tabs>
        <w:spacing w:line="240" w:lineRule="auto"/>
        <w:ind w:left="4678"/>
        <w:rPr>
          <w:sz w:val="16"/>
          <w:szCs w:val="16"/>
        </w:rPr>
      </w:pPr>
      <w:r w:rsidRPr="007F3830">
        <w:rPr>
          <w:color w:val="000000"/>
          <w:w w:val="108"/>
          <w:sz w:val="16"/>
          <w:szCs w:val="16"/>
        </w:rPr>
        <w:t>225306  г. Кобрин, ул. Матросова,. 18</w:t>
      </w:r>
    </w:p>
    <w:p w:rsidR="006847E9" w:rsidRPr="007F3830" w:rsidRDefault="006847E9" w:rsidP="007F3830">
      <w:pPr>
        <w:shd w:val="clear" w:color="auto" w:fill="FFFFFF"/>
        <w:tabs>
          <w:tab w:val="left" w:leader="underscore" w:pos="3864"/>
        </w:tabs>
        <w:spacing w:line="240" w:lineRule="auto"/>
        <w:ind w:left="4678"/>
        <w:rPr>
          <w:sz w:val="16"/>
          <w:szCs w:val="16"/>
        </w:rPr>
      </w:pPr>
      <w:r w:rsidRPr="007F3830">
        <w:rPr>
          <w:color w:val="000000"/>
          <w:spacing w:val="1"/>
          <w:w w:val="108"/>
          <w:sz w:val="16"/>
          <w:szCs w:val="16"/>
        </w:rPr>
        <w:t>Управление образования-Кобринского РИК</w:t>
      </w:r>
    </w:p>
    <w:p w:rsidR="006847E9" w:rsidRPr="007F3830" w:rsidRDefault="006847E9" w:rsidP="007F3830">
      <w:pPr>
        <w:shd w:val="clear" w:color="auto" w:fill="FFFFFF"/>
        <w:spacing w:line="240" w:lineRule="auto"/>
        <w:ind w:left="4704"/>
        <w:rPr>
          <w:sz w:val="16"/>
          <w:szCs w:val="16"/>
        </w:rPr>
      </w:pPr>
      <w:r w:rsidRPr="007F3830">
        <w:rPr>
          <w:color w:val="000000"/>
          <w:spacing w:val="-1"/>
          <w:w w:val="108"/>
          <w:sz w:val="16"/>
          <w:szCs w:val="16"/>
        </w:rPr>
        <w:t>р/с 3604002390030 ф-л № 113 АСБ Беларусбанк г. Кобрин код 150501237</w:t>
      </w:r>
      <w:r w:rsidRPr="007F3830">
        <w:rPr>
          <w:b/>
          <w:bCs/>
          <w:color w:val="000000"/>
          <w:spacing w:val="-2"/>
          <w:w w:val="108"/>
          <w:sz w:val="16"/>
          <w:szCs w:val="16"/>
        </w:rPr>
        <w:t xml:space="preserve">,                 </w:t>
      </w:r>
      <w:r w:rsidRPr="007F3830">
        <w:rPr>
          <w:bCs/>
          <w:color w:val="000000"/>
          <w:spacing w:val="-2"/>
          <w:w w:val="108"/>
          <w:sz w:val="16"/>
          <w:szCs w:val="16"/>
        </w:rPr>
        <w:t>УНН 200043145 ОКПО 02150011</w:t>
      </w:r>
    </w:p>
    <w:p w:rsidR="006847E9" w:rsidRPr="007F3830" w:rsidRDefault="006847E9" w:rsidP="007F3830">
      <w:pPr>
        <w:shd w:val="clear" w:color="auto" w:fill="FFFFFF"/>
        <w:spacing w:line="220" w:lineRule="exact"/>
        <w:ind w:left="4699"/>
        <w:rPr>
          <w:color w:val="000000"/>
          <w:spacing w:val="3"/>
          <w:w w:val="108"/>
          <w:sz w:val="16"/>
          <w:szCs w:val="16"/>
        </w:rPr>
      </w:pPr>
      <w:r w:rsidRPr="007F3830">
        <w:rPr>
          <w:color w:val="000000"/>
          <w:spacing w:val="3"/>
          <w:w w:val="108"/>
          <w:sz w:val="16"/>
          <w:szCs w:val="16"/>
        </w:rPr>
        <w:t>тел. 2-13-45, тел./ф. 2-56-0</w:t>
      </w:r>
      <w:r w:rsidR="007F3830">
        <w:rPr>
          <w:color w:val="000000"/>
          <w:spacing w:val="3"/>
          <w:w w:val="108"/>
          <w:sz w:val="16"/>
          <w:szCs w:val="16"/>
        </w:rPr>
        <w:t xml:space="preserve">4                                                  </w:t>
      </w:r>
      <w:r w:rsidRPr="007F3830">
        <w:rPr>
          <w:b/>
          <w:color w:val="000000"/>
          <w:w w:val="108"/>
          <w:sz w:val="16"/>
          <w:szCs w:val="16"/>
        </w:rPr>
        <w:t>Г.В.Радкович</w:t>
      </w:r>
    </w:p>
    <w:sectPr w:rsidR="006847E9" w:rsidRPr="007F3830" w:rsidSect="00AE6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58B" w:rsidRDefault="00B4258B" w:rsidP="00D42C2A">
      <w:pPr>
        <w:spacing w:after="0" w:line="240" w:lineRule="auto"/>
      </w:pPr>
      <w:r>
        <w:separator/>
      </w:r>
    </w:p>
  </w:endnote>
  <w:endnote w:type="continuationSeparator" w:id="1">
    <w:p w:rsidR="00B4258B" w:rsidRDefault="00B4258B" w:rsidP="00D4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58B" w:rsidRDefault="00B4258B" w:rsidP="00D42C2A">
      <w:pPr>
        <w:spacing w:after="0" w:line="240" w:lineRule="auto"/>
      </w:pPr>
      <w:r>
        <w:separator/>
      </w:r>
    </w:p>
  </w:footnote>
  <w:footnote w:type="continuationSeparator" w:id="1">
    <w:p w:rsidR="00B4258B" w:rsidRDefault="00B4258B" w:rsidP="00D42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FA3"/>
    <w:rsid w:val="0005102B"/>
    <w:rsid w:val="00072C21"/>
    <w:rsid w:val="000E34DC"/>
    <w:rsid w:val="00145267"/>
    <w:rsid w:val="00185B45"/>
    <w:rsid w:val="0019658D"/>
    <w:rsid w:val="002343B8"/>
    <w:rsid w:val="002B7C21"/>
    <w:rsid w:val="002C2D18"/>
    <w:rsid w:val="00455D93"/>
    <w:rsid w:val="004D50D0"/>
    <w:rsid w:val="005D661F"/>
    <w:rsid w:val="006847E9"/>
    <w:rsid w:val="00756530"/>
    <w:rsid w:val="007906D5"/>
    <w:rsid w:val="007B71D8"/>
    <w:rsid w:val="007F3830"/>
    <w:rsid w:val="00902050"/>
    <w:rsid w:val="0098471C"/>
    <w:rsid w:val="009A14C4"/>
    <w:rsid w:val="009D22DE"/>
    <w:rsid w:val="00AE6B73"/>
    <w:rsid w:val="00B4258B"/>
    <w:rsid w:val="00C7407F"/>
    <w:rsid w:val="00CE567C"/>
    <w:rsid w:val="00D075CF"/>
    <w:rsid w:val="00D37B41"/>
    <w:rsid w:val="00D42C2A"/>
    <w:rsid w:val="00D5135F"/>
    <w:rsid w:val="00D72B14"/>
    <w:rsid w:val="00DA6FA3"/>
    <w:rsid w:val="00E53ADE"/>
    <w:rsid w:val="00E8366D"/>
    <w:rsid w:val="00F3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42C2A"/>
    <w:rPr>
      <w:rFonts w:cs="Times New Roman"/>
    </w:rPr>
  </w:style>
  <w:style w:type="paragraph" w:styleId="a5">
    <w:name w:val="footer"/>
    <w:basedOn w:val="a"/>
    <w:link w:val="a6"/>
    <w:uiPriority w:val="99"/>
    <w:rsid w:val="00D4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42C2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3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37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478</Words>
  <Characters>2726</Characters>
  <Application>Microsoft Office Word</Application>
  <DocSecurity>0</DocSecurity>
  <Lines>22</Lines>
  <Paragraphs>6</Paragraphs>
  <ScaleCrop>false</ScaleCrop>
  <Company>ХозГруппа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2012-09-25T12:15:00Z</cp:lastPrinted>
  <dcterms:created xsi:type="dcterms:W3CDTF">2011-12-26T09:26:00Z</dcterms:created>
  <dcterms:modified xsi:type="dcterms:W3CDTF">2012-12-28T13:38:00Z</dcterms:modified>
</cp:coreProperties>
</file>