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8" w:type="dxa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</w:tblGrid>
      <w:tr w:rsidR="008938FB" w:rsidRPr="00D876C9" w14:paraId="41171C60" w14:textId="77777777" w:rsidTr="00B36117">
        <w:trPr>
          <w:trHeight w:val="424"/>
        </w:trPr>
        <w:tc>
          <w:tcPr>
            <w:tcW w:w="4678" w:type="dxa"/>
          </w:tcPr>
          <w:p w14:paraId="3C4869FE" w14:textId="77777777" w:rsidR="008938FB" w:rsidRPr="00D876C9" w:rsidRDefault="008938FB" w:rsidP="00B3611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</w:tc>
      </w:tr>
      <w:tr w:rsidR="008938FB" w:rsidRPr="00EF1D9C" w14:paraId="52C4ED6A" w14:textId="77777777" w:rsidTr="00B36117">
        <w:tc>
          <w:tcPr>
            <w:tcW w:w="4678" w:type="dxa"/>
          </w:tcPr>
          <w:p w14:paraId="2EA86651" w14:textId="77777777" w:rsidR="008938FB" w:rsidRDefault="008938FB" w:rsidP="00B361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F1D9C">
              <w:rPr>
                <w:sz w:val="30"/>
                <w:szCs w:val="30"/>
              </w:rPr>
              <w:t>Председател</w:t>
            </w:r>
            <w:r>
              <w:rPr>
                <w:sz w:val="30"/>
                <w:szCs w:val="30"/>
              </w:rPr>
              <w:t>ь</w:t>
            </w:r>
            <w:r w:rsidR="00994CD5">
              <w:rPr>
                <w:sz w:val="30"/>
                <w:szCs w:val="30"/>
              </w:rPr>
              <w:t> </w:t>
            </w:r>
            <w:r w:rsidRPr="00EF1D9C">
              <w:rPr>
                <w:sz w:val="30"/>
                <w:szCs w:val="30"/>
              </w:rPr>
              <w:t>Правления ОАО</w:t>
            </w:r>
            <w:r w:rsidR="00994CD5">
              <w:rPr>
                <w:sz w:val="30"/>
                <w:szCs w:val="30"/>
              </w:rPr>
              <w:t> </w:t>
            </w:r>
            <w:r w:rsidRPr="00EF1D9C">
              <w:rPr>
                <w:sz w:val="30"/>
                <w:szCs w:val="30"/>
              </w:rPr>
              <w:t>«БМРЦ»</w:t>
            </w:r>
          </w:p>
          <w:p w14:paraId="0D6A0A4B" w14:textId="77777777" w:rsidR="008938FB" w:rsidRDefault="008938FB" w:rsidP="00B3611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14:paraId="3819A30F" w14:textId="77777777" w:rsidR="008938FB" w:rsidRDefault="008938FB" w:rsidP="00B36117">
            <w:pPr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О.И.Коробьин</w:t>
            </w:r>
          </w:p>
          <w:p w14:paraId="4A9138AF" w14:textId="7CE5B9F9" w:rsidR="008938FB" w:rsidRPr="00EF1D9C" w:rsidRDefault="005D503B" w:rsidP="00B3611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  <w:bookmarkStart w:id="0" w:name="_GoBack"/>
            <w:bookmarkEnd w:id="0"/>
            <w:r w:rsidR="008938FB">
              <w:rPr>
                <w:sz w:val="30"/>
                <w:szCs w:val="30"/>
              </w:rPr>
              <w:t>.</w:t>
            </w:r>
            <w:r w:rsidR="0007576E">
              <w:rPr>
                <w:sz w:val="30"/>
                <w:szCs w:val="30"/>
              </w:rPr>
              <w:t>0</w:t>
            </w:r>
            <w:r w:rsidR="00252D79">
              <w:rPr>
                <w:sz w:val="30"/>
                <w:szCs w:val="30"/>
              </w:rPr>
              <w:t>3</w:t>
            </w:r>
            <w:r w:rsidR="008938FB">
              <w:rPr>
                <w:sz w:val="30"/>
                <w:szCs w:val="30"/>
              </w:rPr>
              <w:t>.202</w:t>
            </w:r>
            <w:r w:rsidR="0007576E">
              <w:rPr>
                <w:sz w:val="30"/>
                <w:szCs w:val="30"/>
              </w:rPr>
              <w:t>1</w:t>
            </w:r>
          </w:p>
          <w:p w14:paraId="4038814B" w14:textId="77777777" w:rsidR="008938FB" w:rsidRPr="00EF1D9C" w:rsidRDefault="008938FB" w:rsidP="00B36117">
            <w:pPr>
              <w:ind w:firstLine="2989"/>
              <w:jc w:val="center"/>
              <w:rPr>
                <w:sz w:val="30"/>
                <w:szCs w:val="30"/>
              </w:rPr>
            </w:pPr>
          </w:p>
        </w:tc>
      </w:tr>
    </w:tbl>
    <w:p w14:paraId="67D4ED2C" w14:textId="77777777" w:rsidR="008938FB" w:rsidRPr="00B36117" w:rsidRDefault="008938FB" w:rsidP="00B36117">
      <w:pPr>
        <w:spacing w:line="280" w:lineRule="exact"/>
        <w:jc w:val="center"/>
        <w:rPr>
          <w:sz w:val="30"/>
          <w:szCs w:val="30"/>
        </w:rPr>
      </w:pPr>
      <w:r w:rsidRPr="00B36117">
        <w:rPr>
          <w:sz w:val="30"/>
          <w:szCs w:val="30"/>
        </w:rPr>
        <w:t>АУКЦИОННЫЕ ДОКУМЕНТЫ</w:t>
      </w:r>
    </w:p>
    <w:p w14:paraId="6E9B9FE0" w14:textId="77777777" w:rsidR="008938FB" w:rsidRPr="00994CD5" w:rsidRDefault="00BF05D2" w:rsidP="000B4845">
      <w:pPr>
        <w:spacing w:line="280" w:lineRule="exact"/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 xml:space="preserve">на </w:t>
      </w:r>
      <w:r w:rsidR="008938FB" w:rsidRPr="00994CD5">
        <w:rPr>
          <w:caps/>
          <w:sz w:val="30"/>
          <w:szCs w:val="30"/>
        </w:rPr>
        <w:t xml:space="preserve">закупку </w:t>
      </w:r>
      <w:r w:rsidR="00B901F5">
        <w:rPr>
          <w:caps/>
          <w:sz w:val="30"/>
          <w:szCs w:val="30"/>
        </w:rPr>
        <w:t>программно-технич</w:t>
      </w:r>
      <w:r w:rsidR="000B243D">
        <w:rPr>
          <w:caps/>
          <w:sz w:val="30"/>
          <w:szCs w:val="30"/>
          <w:lang w:val="en-US"/>
        </w:rPr>
        <w:t>e</w:t>
      </w:r>
      <w:r w:rsidR="00B901F5">
        <w:rPr>
          <w:caps/>
          <w:sz w:val="30"/>
          <w:szCs w:val="30"/>
        </w:rPr>
        <w:t xml:space="preserve">ских средств для </w:t>
      </w:r>
      <w:r w:rsidR="000B4845" w:rsidRPr="000B4845">
        <w:rPr>
          <w:caps/>
          <w:sz w:val="30"/>
          <w:szCs w:val="30"/>
        </w:rPr>
        <w:t>Модернизаци</w:t>
      </w:r>
      <w:r w:rsidR="00B901F5">
        <w:rPr>
          <w:caps/>
          <w:sz w:val="30"/>
          <w:szCs w:val="30"/>
        </w:rPr>
        <w:t>и</w:t>
      </w:r>
      <w:r w:rsidR="000B4845" w:rsidRPr="000B4845">
        <w:rPr>
          <w:caps/>
          <w:sz w:val="30"/>
          <w:szCs w:val="30"/>
        </w:rPr>
        <w:t xml:space="preserve"> системы</w:t>
      </w:r>
      <w:r w:rsidR="000B4845">
        <w:rPr>
          <w:caps/>
          <w:sz w:val="30"/>
          <w:szCs w:val="30"/>
        </w:rPr>
        <w:t xml:space="preserve"> </w:t>
      </w:r>
      <w:r w:rsidR="000B4845" w:rsidRPr="000B4845">
        <w:rPr>
          <w:caps/>
          <w:sz w:val="30"/>
          <w:szCs w:val="30"/>
        </w:rPr>
        <w:t>резервного копирования АС МБР</w:t>
      </w:r>
      <w:r w:rsidR="000B4845">
        <w:rPr>
          <w:caps/>
          <w:sz w:val="30"/>
          <w:szCs w:val="30"/>
        </w:rPr>
        <w:t xml:space="preserve"> </w:t>
      </w:r>
      <w:r w:rsidR="000B4845" w:rsidRPr="000B4845">
        <w:rPr>
          <w:caps/>
          <w:sz w:val="30"/>
          <w:szCs w:val="30"/>
        </w:rPr>
        <w:t>и архивного хранения АС ЦА</w:t>
      </w:r>
      <w:r w:rsidR="000B4845">
        <w:rPr>
          <w:caps/>
          <w:sz w:val="30"/>
          <w:szCs w:val="30"/>
        </w:rPr>
        <w:t xml:space="preserve"> </w:t>
      </w:r>
      <w:r w:rsidR="000B4845" w:rsidRPr="000B4845">
        <w:rPr>
          <w:caps/>
          <w:sz w:val="30"/>
          <w:szCs w:val="30"/>
        </w:rPr>
        <w:t>МБР</w:t>
      </w:r>
    </w:p>
    <w:p w14:paraId="63514DFB" w14:textId="77777777" w:rsidR="000A20E8" w:rsidRPr="00A37808" w:rsidRDefault="00437CE8" w:rsidP="00931794"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№ </w:t>
      </w:r>
      <w:r w:rsidR="009C0549">
        <w:rPr>
          <w:sz w:val="30"/>
          <w:szCs w:val="30"/>
        </w:rPr>
        <w:t>________________</w:t>
      </w:r>
    </w:p>
    <w:p w14:paraId="41298EE5" w14:textId="77777777" w:rsidR="000A20E8" w:rsidRPr="000A20E8" w:rsidRDefault="000A20E8" w:rsidP="00994CD5">
      <w:pPr>
        <w:autoSpaceDE w:val="0"/>
        <w:autoSpaceDN w:val="0"/>
        <w:adjustRightInd w:val="0"/>
        <w:spacing w:after="120"/>
        <w:ind w:firstLine="709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1. Приглашение к участию в процедуре закупки за счет собственных средств ОАО «БМРЦ»: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 w:rsidR="00A94657" w:rsidRPr="00843B52" w14:paraId="67442F54" w14:textId="77777777" w:rsidTr="00B5589D">
        <w:trPr>
          <w:trHeight w:val="255"/>
        </w:trPr>
        <w:tc>
          <w:tcPr>
            <w:tcW w:w="4890" w:type="dxa"/>
            <w:vAlign w:val="center"/>
          </w:tcPr>
          <w:p w14:paraId="725BB291" w14:textId="77777777" w:rsidR="00A94657" w:rsidRDefault="00A94657" w:rsidP="00A94657">
            <w:pPr>
              <w:pStyle w:val="justifynomarg"/>
              <w:ind w:firstLine="0"/>
            </w:pPr>
            <w:r w:rsidRPr="00843B52">
              <w:rPr>
                <w:bCs/>
                <w:sz w:val="26"/>
                <w:szCs w:val="26"/>
              </w:rPr>
              <w:t>Вид процедуры закупки</w:t>
            </w:r>
          </w:p>
        </w:tc>
        <w:tc>
          <w:tcPr>
            <w:tcW w:w="4891" w:type="dxa"/>
            <w:vAlign w:val="center"/>
          </w:tcPr>
          <w:p w14:paraId="42DE5A8A" w14:textId="77777777" w:rsidR="00A94657" w:rsidRDefault="00A94657" w:rsidP="00A94657">
            <w:pPr>
              <w:pStyle w:val="justifynomarg"/>
              <w:ind w:firstLine="0"/>
            </w:pPr>
            <w:r w:rsidRPr="00843B52">
              <w:rPr>
                <w:sz w:val="26"/>
                <w:szCs w:val="26"/>
              </w:rPr>
              <w:t>Электронный аукцион</w:t>
            </w:r>
          </w:p>
        </w:tc>
      </w:tr>
      <w:tr w:rsidR="00A94657" w:rsidRPr="00843B52" w14:paraId="3BEB29E7" w14:textId="77777777" w:rsidTr="00B5589D">
        <w:trPr>
          <w:trHeight w:val="255"/>
        </w:trPr>
        <w:tc>
          <w:tcPr>
            <w:tcW w:w="9781" w:type="dxa"/>
            <w:gridSpan w:val="2"/>
            <w:vAlign w:val="center"/>
            <w:hideMark/>
          </w:tcPr>
          <w:p w14:paraId="3DD8A97E" w14:textId="77777777" w:rsidR="00A94657" w:rsidRPr="00843B52" w:rsidRDefault="00A94657" w:rsidP="00A94657">
            <w:pPr>
              <w:pStyle w:val="justifynomarg"/>
              <w:ind w:firstLine="0"/>
              <w:rPr>
                <w:sz w:val="26"/>
                <w:szCs w:val="26"/>
              </w:rPr>
            </w:pPr>
            <w:r w:rsidRPr="006E5261">
              <w:rPr>
                <w:bCs/>
                <w:sz w:val="26"/>
                <w:szCs w:val="26"/>
              </w:rPr>
              <w:t xml:space="preserve">Электронный аукцион проводится в соответствии с постановлением Совета Министров Республики Беларусь от 15.03.2012 № 229 «О совершенствовании отношений в области закупок товаров (работ, услуг) за счет собственных средств», </w:t>
            </w:r>
            <w:r w:rsidR="004554BD" w:rsidRPr="004554BD">
              <w:rPr>
                <w:bCs/>
                <w:sz w:val="26"/>
                <w:szCs w:val="26"/>
              </w:rPr>
              <w:t>Порядком закупок товаров (работ, услуг) за счет собственных средств открытого акционерного общества «Белорусский межбанковский расчетный центр», утвержденным протоколом заседания Наблюдательного совета от 28.03.2019 № 4</w:t>
            </w:r>
          </w:p>
        </w:tc>
      </w:tr>
      <w:tr w:rsidR="008938FB" w:rsidRPr="00843B52" w14:paraId="75716BA0" w14:textId="77777777" w:rsidTr="003E56DF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  <w:hideMark/>
          </w:tcPr>
          <w:p w14:paraId="47B368AC" w14:textId="77777777" w:rsidR="008938FB" w:rsidRPr="003E56DF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3E56DF">
              <w:rPr>
                <w:bCs/>
                <w:sz w:val="26"/>
                <w:szCs w:val="26"/>
              </w:rPr>
              <w:t>Адрес</w:t>
            </w:r>
            <w:r w:rsidR="00D85195" w:rsidRPr="003E56DF">
              <w:rPr>
                <w:bCs/>
                <w:sz w:val="26"/>
                <w:szCs w:val="26"/>
              </w:rPr>
              <w:t>а</w:t>
            </w:r>
            <w:r w:rsidRPr="003E56DF">
              <w:rPr>
                <w:bCs/>
                <w:sz w:val="26"/>
                <w:szCs w:val="26"/>
              </w:rPr>
              <w:t xml:space="preserve"> сайт</w:t>
            </w:r>
            <w:r w:rsidR="00D85195" w:rsidRPr="003E56DF">
              <w:rPr>
                <w:bCs/>
                <w:sz w:val="26"/>
                <w:szCs w:val="26"/>
              </w:rPr>
              <w:t>ов</w:t>
            </w:r>
            <w:r w:rsidRPr="003E56DF">
              <w:rPr>
                <w:bCs/>
                <w:sz w:val="26"/>
                <w:szCs w:val="26"/>
              </w:rPr>
              <w:t xml:space="preserve"> в глобальной компьютерной сети Интернет, обеспечивающ</w:t>
            </w:r>
            <w:r w:rsidR="00D85195" w:rsidRPr="003E56DF">
              <w:rPr>
                <w:bCs/>
                <w:sz w:val="26"/>
                <w:szCs w:val="26"/>
              </w:rPr>
              <w:t>ие</w:t>
            </w:r>
            <w:r w:rsidRPr="003E56DF">
              <w:rPr>
                <w:bCs/>
                <w:sz w:val="26"/>
                <w:szCs w:val="26"/>
              </w:rPr>
              <w:t xml:space="preserve"> доступ </w:t>
            </w:r>
            <w:r w:rsidR="00D85195" w:rsidRPr="003E56DF">
              <w:rPr>
                <w:bCs/>
                <w:sz w:val="26"/>
                <w:szCs w:val="26"/>
              </w:rPr>
              <w:t>к аукционным документам</w:t>
            </w:r>
          </w:p>
        </w:tc>
        <w:tc>
          <w:tcPr>
            <w:tcW w:w="4891" w:type="dxa"/>
            <w:shd w:val="clear" w:color="auto" w:fill="FFFFFF" w:themeFill="background1"/>
            <w:vAlign w:val="center"/>
            <w:hideMark/>
          </w:tcPr>
          <w:p w14:paraId="48C35B96" w14:textId="77777777" w:rsidR="008938FB" w:rsidRPr="003E56DF" w:rsidRDefault="0019264E" w:rsidP="008938FB">
            <w:pPr>
              <w:spacing w:line="240" w:lineRule="exact"/>
              <w:rPr>
                <w:bCs/>
                <w:sz w:val="26"/>
                <w:szCs w:val="26"/>
              </w:rPr>
            </w:pPr>
            <w:hyperlink r:id="rId8" w:history="1">
              <w:r w:rsidR="00D85195" w:rsidRPr="003E56DF">
                <w:rPr>
                  <w:rStyle w:val="af1"/>
                  <w:bCs/>
                  <w:sz w:val="26"/>
                  <w:szCs w:val="26"/>
                </w:rPr>
                <w:t>www.zakupki.butb.by</w:t>
              </w:r>
            </w:hyperlink>
          </w:p>
          <w:p w14:paraId="099D5FD0" w14:textId="77777777" w:rsidR="00D85195" w:rsidRPr="003E56DF" w:rsidRDefault="0019264E" w:rsidP="00D85195">
            <w:pPr>
              <w:spacing w:line="240" w:lineRule="exact"/>
              <w:rPr>
                <w:bCs/>
                <w:sz w:val="26"/>
                <w:szCs w:val="26"/>
              </w:rPr>
            </w:pPr>
            <w:hyperlink r:id="rId9" w:history="1">
              <w:r w:rsidR="00D85195" w:rsidRPr="003E56DF">
                <w:rPr>
                  <w:rStyle w:val="af1"/>
                  <w:bCs/>
                  <w:sz w:val="26"/>
                  <w:szCs w:val="26"/>
                  <w:lang w:val="en-US"/>
                </w:rPr>
                <w:t>www</w:t>
              </w:r>
              <w:r w:rsidR="00D85195" w:rsidRPr="003E56DF">
                <w:rPr>
                  <w:rStyle w:val="af1"/>
                  <w:bCs/>
                  <w:sz w:val="26"/>
                  <w:szCs w:val="26"/>
                </w:rPr>
                <w:t>.</w:t>
              </w:r>
              <w:proofErr w:type="spellStart"/>
              <w:r w:rsidR="00D85195" w:rsidRPr="003E56DF">
                <w:rPr>
                  <w:rStyle w:val="af1"/>
                  <w:bCs/>
                  <w:sz w:val="26"/>
                  <w:szCs w:val="26"/>
                  <w:lang w:val="en-US"/>
                </w:rPr>
                <w:t>icetrade</w:t>
              </w:r>
              <w:proofErr w:type="spellEnd"/>
              <w:r w:rsidR="00D85195" w:rsidRPr="003E56DF">
                <w:rPr>
                  <w:rStyle w:val="af1"/>
                  <w:bCs/>
                  <w:sz w:val="26"/>
                  <w:szCs w:val="26"/>
                </w:rPr>
                <w:t>.</w:t>
              </w:r>
              <w:r w:rsidR="00D85195" w:rsidRPr="003E56DF">
                <w:rPr>
                  <w:rStyle w:val="af1"/>
                  <w:bCs/>
                  <w:sz w:val="26"/>
                  <w:szCs w:val="26"/>
                  <w:lang w:val="en-US"/>
                </w:rPr>
                <w:t>by</w:t>
              </w:r>
            </w:hyperlink>
            <w:r w:rsidR="00D85195" w:rsidRPr="003E56D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938FB" w:rsidRPr="00843B52" w14:paraId="3BE6DAE1" w14:textId="77777777" w:rsidTr="0007576E">
        <w:trPr>
          <w:trHeight w:val="255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14:paraId="1B3ADAC1" w14:textId="77777777" w:rsidR="008938FB" w:rsidRPr="00994CD5" w:rsidRDefault="008938FB" w:rsidP="008938FB">
            <w:pPr>
              <w:spacing w:line="226" w:lineRule="auto"/>
              <w:jc w:val="center"/>
              <w:rPr>
                <w:bCs/>
                <w:caps/>
                <w:sz w:val="26"/>
                <w:szCs w:val="26"/>
              </w:rPr>
            </w:pPr>
            <w:r w:rsidRPr="00994CD5">
              <w:rPr>
                <w:bCs/>
                <w:caps/>
                <w:sz w:val="26"/>
                <w:szCs w:val="26"/>
              </w:rPr>
              <w:t>Сведения о заказчике</w:t>
            </w:r>
          </w:p>
        </w:tc>
      </w:tr>
      <w:tr w:rsidR="008938FB" w:rsidRPr="00843B52" w14:paraId="41D924B1" w14:textId="77777777" w:rsidTr="0007576E">
        <w:trPr>
          <w:trHeight w:val="510"/>
        </w:trPr>
        <w:tc>
          <w:tcPr>
            <w:tcW w:w="4890" w:type="dxa"/>
            <w:vAlign w:val="center"/>
            <w:hideMark/>
          </w:tcPr>
          <w:p w14:paraId="2267CF7E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 xml:space="preserve">Полное наименование </w:t>
            </w:r>
            <w:r w:rsidRPr="00843B52">
              <w:rPr>
                <w:sz w:val="26"/>
                <w:szCs w:val="26"/>
              </w:rPr>
              <w:t>(для юридического лица)</w:t>
            </w:r>
            <w:r w:rsidRPr="00843B52">
              <w:rPr>
                <w:bCs/>
                <w:sz w:val="26"/>
                <w:szCs w:val="26"/>
              </w:rPr>
              <w:t xml:space="preserve"> либо фамилия, собственное имя, отчество (при наличии) </w:t>
            </w:r>
            <w:r w:rsidRPr="00843B52">
              <w:rPr>
                <w:sz w:val="26"/>
                <w:szCs w:val="26"/>
              </w:rPr>
              <w:t>(для физического лица, в том числе индивидуального предпринимателя)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038FE1E1" w14:textId="77777777" w:rsidR="008938FB" w:rsidRPr="003C4A00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sz w:val="26"/>
                <w:szCs w:val="26"/>
              </w:rPr>
              <w:t>Открытое акционерное общество «Белорусский межбанковский расчетный центр»</w:t>
            </w:r>
            <w:r w:rsidR="0012410F">
              <w:rPr>
                <w:sz w:val="26"/>
                <w:szCs w:val="26"/>
              </w:rPr>
              <w:t>, (далее ОАО «БМРЦ»</w:t>
            </w:r>
            <w:r w:rsidR="00A81EE1">
              <w:rPr>
                <w:sz w:val="26"/>
                <w:szCs w:val="26"/>
              </w:rPr>
              <w:t>)</w:t>
            </w:r>
          </w:p>
        </w:tc>
      </w:tr>
      <w:tr w:rsidR="008938FB" w:rsidRPr="00843B52" w14:paraId="65284324" w14:textId="77777777" w:rsidTr="0007576E">
        <w:trPr>
          <w:trHeight w:val="510"/>
        </w:trPr>
        <w:tc>
          <w:tcPr>
            <w:tcW w:w="4890" w:type="dxa"/>
            <w:vAlign w:val="center"/>
            <w:hideMark/>
          </w:tcPr>
          <w:p w14:paraId="42617DBB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 xml:space="preserve">Место нахождения </w:t>
            </w:r>
            <w:r w:rsidRPr="00843B52">
              <w:rPr>
                <w:sz w:val="26"/>
                <w:szCs w:val="26"/>
              </w:rPr>
              <w:t>(для юридического лица)</w:t>
            </w:r>
            <w:r w:rsidRPr="00843B52">
              <w:rPr>
                <w:bCs/>
                <w:sz w:val="26"/>
                <w:szCs w:val="26"/>
              </w:rPr>
              <w:t xml:space="preserve"> либо место жительства </w:t>
            </w:r>
            <w:r w:rsidRPr="00843B52">
              <w:rPr>
                <w:sz w:val="26"/>
                <w:szCs w:val="26"/>
              </w:rPr>
              <w:t>(для физического лица, в том числе индивидуального предпринимателя</w:t>
            </w:r>
            <w:r w:rsidRPr="00843B5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31214A33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rStyle w:val="3"/>
                <w:rFonts w:eastAsia="Calibri"/>
                <w:sz w:val="26"/>
                <w:szCs w:val="26"/>
              </w:rPr>
              <w:t>220048</w:t>
            </w:r>
            <w:r w:rsidRPr="00843B52">
              <w:rPr>
                <w:bCs/>
                <w:sz w:val="26"/>
                <w:szCs w:val="26"/>
              </w:rPr>
              <w:t>, г. Минск, ул. Кальварийская, 7</w:t>
            </w:r>
          </w:p>
        </w:tc>
      </w:tr>
      <w:tr w:rsidR="008938FB" w:rsidRPr="00843B52" w14:paraId="2A785E5C" w14:textId="77777777" w:rsidTr="004C0226">
        <w:trPr>
          <w:trHeight w:val="282"/>
        </w:trPr>
        <w:tc>
          <w:tcPr>
            <w:tcW w:w="4890" w:type="dxa"/>
            <w:vAlign w:val="center"/>
          </w:tcPr>
          <w:p w14:paraId="54A4BA42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УНП</w:t>
            </w:r>
          </w:p>
        </w:tc>
        <w:tc>
          <w:tcPr>
            <w:tcW w:w="4891" w:type="dxa"/>
            <w:vAlign w:val="center"/>
          </w:tcPr>
          <w:p w14:paraId="4E8A4B52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rStyle w:val="3"/>
                <w:rFonts w:eastAsia="Calibri"/>
                <w:sz w:val="26"/>
                <w:szCs w:val="26"/>
              </w:rPr>
              <w:t>193002449</w:t>
            </w:r>
          </w:p>
        </w:tc>
      </w:tr>
      <w:tr w:rsidR="008938FB" w:rsidRPr="00843B52" w14:paraId="524A1530" w14:textId="77777777" w:rsidTr="004C0226">
        <w:trPr>
          <w:trHeight w:val="255"/>
        </w:trPr>
        <w:tc>
          <w:tcPr>
            <w:tcW w:w="4890" w:type="dxa"/>
            <w:vAlign w:val="center"/>
            <w:hideMark/>
          </w:tcPr>
          <w:p w14:paraId="66C8B388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4891" w:type="dxa"/>
            <w:vAlign w:val="center"/>
          </w:tcPr>
          <w:p w14:paraId="3C9C4684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843B52">
              <w:rPr>
                <w:bCs/>
                <w:sz w:val="26"/>
                <w:szCs w:val="26"/>
                <w:lang w:val="en-US"/>
              </w:rPr>
              <w:t>info@bisc.by</w:t>
            </w:r>
          </w:p>
        </w:tc>
      </w:tr>
      <w:tr w:rsidR="008938FB" w:rsidRPr="00843B52" w14:paraId="43BDB13D" w14:textId="77777777" w:rsidTr="004C0226">
        <w:trPr>
          <w:trHeight w:val="510"/>
        </w:trPr>
        <w:tc>
          <w:tcPr>
            <w:tcW w:w="4890" w:type="dxa"/>
            <w:vAlign w:val="center"/>
            <w:hideMark/>
          </w:tcPr>
          <w:p w14:paraId="7F1BA71A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4891" w:type="dxa"/>
            <w:vAlign w:val="center"/>
          </w:tcPr>
          <w:p w14:paraId="62E69A63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843B52">
              <w:rPr>
                <w:bCs/>
                <w:sz w:val="26"/>
                <w:szCs w:val="26"/>
              </w:rPr>
              <w:t>www</w:t>
            </w:r>
            <w:proofErr w:type="spellEnd"/>
            <w:r w:rsidRPr="00843B52">
              <w:rPr>
                <w:bCs/>
                <w:sz w:val="26"/>
                <w:szCs w:val="26"/>
              </w:rPr>
              <w:t>.</w:t>
            </w:r>
            <w:proofErr w:type="spellStart"/>
            <w:r w:rsidRPr="00843B52">
              <w:rPr>
                <w:bCs/>
                <w:sz w:val="26"/>
                <w:szCs w:val="26"/>
                <w:lang w:val="en-US"/>
              </w:rPr>
              <w:t>bisc</w:t>
            </w:r>
            <w:proofErr w:type="spellEnd"/>
            <w:r w:rsidRPr="00843B52">
              <w:rPr>
                <w:bCs/>
                <w:sz w:val="26"/>
                <w:szCs w:val="26"/>
              </w:rPr>
              <w:t>.</w:t>
            </w:r>
            <w:r w:rsidRPr="00843B52">
              <w:rPr>
                <w:bCs/>
                <w:sz w:val="26"/>
                <w:szCs w:val="26"/>
                <w:lang w:val="en-US"/>
              </w:rPr>
              <w:t>by</w:t>
            </w:r>
          </w:p>
        </w:tc>
      </w:tr>
      <w:tr w:rsidR="008938FB" w:rsidRPr="00843B52" w14:paraId="0188E319" w14:textId="77777777" w:rsidTr="004C0226">
        <w:trPr>
          <w:trHeight w:val="285"/>
        </w:trPr>
        <w:tc>
          <w:tcPr>
            <w:tcW w:w="9781" w:type="dxa"/>
            <w:gridSpan w:val="2"/>
            <w:vAlign w:val="center"/>
            <w:hideMark/>
          </w:tcPr>
          <w:p w14:paraId="5F4552DD" w14:textId="77777777" w:rsidR="008938FB" w:rsidRPr="00994CD5" w:rsidRDefault="008938FB" w:rsidP="008938FB">
            <w:pPr>
              <w:spacing w:line="226" w:lineRule="auto"/>
              <w:jc w:val="center"/>
              <w:rPr>
                <w:bCs/>
                <w:caps/>
                <w:sz w:val="26"/>
                <w:szCs w:val="26"/>
              </w:rPr>
            </w:pPr>
            <w:r w:rsidRPr="00994CD5">
              <w:rPr>
                <w:bCs/>
                <w:caps/>
                <w:sz w:val="26"/>
                <w:szCs w:val="26"/>
              </w:rPr>
              <w:t>Сведения о работниках заказчика</w:t>
            </w:r>
            <w:r w:rsidR="00A94657" w:rsidRPr="00994CD5">
              <w:rPr>
                <w:bCs/>
                <w:caps/>
                <w:sz w:val="26"/>
                <w:szCs w:val="26"/>
              </w:rPr>
              <w:t xml:space="preserve"> по техническим вопросам</w:t>
            </w:r>
          </w:p>
        </w:tc>
      </w:tr>
      <w:tr w:rsidR="008938FB" w:rsidRPr="00843B52" w14:paraId="610BEB0E" w14:textId="77777777" w:rsidTr="004C0226">
        <w:trPr>
          <w:trHeight w:val="255"/>
        </w:trPr>
        <w:tc>
          <w:tcPr>
            <w:tcW w:w="4890" w:type="dxa"/>
            <w:vAlign w:val="center"/>
            <w:hideMark/>
          </w:tcPr>
          <w:p w14:paraId="7B7CDE64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 xml:space="preserve">Фамилия, собственное имя, отчество </w:t>
            </w:r>
          </w:p>
        </w:tc>
        <w:tc>
          <w:tcPr>
            <w:tcW w:w="4891" w:type="dxa"/>
            <w:vAlign w:val="center"/>
          </w:tcPr>
          <w:p w14:paraId="006C97E5" w14:textId="77777777" w:rsidR="008938FB" w:rsidRPr="00843B52" w:rsidRDefault="00834366" w:rsidP="008938FB">
            <w:pPr>
              <w:spacing w:line="226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Луферчик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221562">
              <w:rPr>
                <w:color w:val="000000"/>
                <w:sz w:val="26"/>
                <w:szCs w:val="26"/>
              </w:rPr>
              <w:t>Сергей Александрович</w:t>
            </w:r>
          </w:p>
        </w:tc>
      </w:tr>
      <w:tr w:rsidR="008938FB" w:rsidRPr="00843B52" w14:paraId="571E9CF9" w14:textId="77777777" w:rsidTr="004C0226">
        <w:trPr>
          <w:trHeight w:val="255"/>
        </w:trPr>
        <w:tc>
          <w:tcPr>
            <w:tcW w:w="4890" w:type="dxa"/>
            <w:vAlign w:val="center"/>
            <w:hideMark/>
          </w:tcPr>
          <w:p w14:paraId="21456124" w14:textId="77777777" w:rsidR="008938FB" w:rsidRPr="00843B52" w:rsidRDefault="008938FB" w:rsidP="008938FB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Телефон</w:t>
            </w:r>
            <w:r w:rsidR="00A94657">
              <w:rPr>
                <w:bCs/>
                <w:sz w:val="26"/>
                <w:szCs w:val="26"/>
              </w:rPr>
              <w:t>, электронная почта</w:t>
            </w:r>
          </w:p>
        </w:tc>
        <w:tc>
          <w:tcPr>
            <w:tcW w:w="4891" w:type="dxa"/>
            <w:vAlign w:val="center"/>
          </w:tcPr>
          <w:p w14:paraId="7DAC53FA" w14:textId="77777777" w:rsidR="008938FB" w:rsidRPr="00252D79" w:rsidRDefault="00221562" w:rsidP="00252D79">
            <w:pPr>
              <w:spacing w:line="22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+375 33 901 76 22, </w:t>
            </w:r>
            <w:r w:rsidRPr="00221562">
              <w:rPr>
                <w:bCs/>
                <w:sz w:val="26"/>
                <w:szCs w:val="26"/>
              </w:rPr>
              <w:t>Sergey_Luferchik@bisc.by</w:t>
            </w:r>
          </w:p>
        </w:tc>
      </w:tr>
      <w:tr w:rsidR="008938FB" w:rsidRPr="00E518FE" w14:paraId="3C4708C5" w14:textId="77777777" w:rsidTr="004C0226">
        <w:trPr>
          <w:trHeight w:val="255"/>
        </w:trPr>
        <w:tc>
          <w:tcPr>
            <w:tcW w:w="4890" w:type="dxa"/>
            <w:vAlign w:val="center"/>
            <w:hideMark/>
          </w:tcPr>
          <w:p w14:paraId="4C78DFBD" w14:textId="77777777" w:rsidR="008938FB" w:rsidRPr="00843B52" w:rsidRDefault="00A94657" w:rsidP="00A9465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4891" w:type="dxa"/>
          </w:tcPr>
          <w:p w14:paraId="542C22FC" w14:textId="77777777" w:rsidR="008254CD" w:rsidRPr="003D2136" w:rsidRDefault="00221562" w:rsidP="004C0226">
            <w:pPr>
              <w:spacing w:line="226" w:lineRule="auto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Начальник </w:t>
            </w:r>
            <w:r w:rsidR="00E64DE2">
              <w:rPr>
                <w:spacing w:val="1"/>
                <w:sz w:val="26"/>
                <w:szCs w:val="26"/>
              </w:rPr>
              <w:t>управления системно-технического сопровождения ЦВК</w:t>
            </w:r>
          </w:p>
        </w:tc>
      </w:tr>
      <w:tr w:rsidR="00A94657" w:rsidRPr="00A94657" w14:paraId="7FDDD73C" w14:textId="77777777" w:rsidTr="00B5589D">
        <w:trPr>
          <w:trHeight w:val="255"/>
        </w:trPr>
        <w:tc>
          <w:tcPr>
            <w:tcW w:w="9781" w:type="dxa"/>
            <w:gridSpan w:val="2"/>
            <w:vAlign w:val="center"/>
          </w:tcPr>
          <w:p w14:paraId="0C2844A3" w14:textId="77777777" w:rsidR="00A94657" w:rsidRPr="00994CD5" w:rsidRDefault="00A94657" w:rsidP="00A94657">
            <w:pPr>
              <w:spacing w:line="226" w:lineRule="auto"/>
              <w:jc w:val="center"/>
              <w:rPr>
                <w:bCs/>
                <w:caps/>
                <w:sz w:val="26"/>
                <w:szCs w:val="26"/>
              </w:rPr>
            </w:pPr>
            <w:r w:rsidRPr="00994CD5">
              <w:rPr>
                <w:bCs/>
                <w:caps/>
                <w:sz w:val="26"/>
                <w:szCs w:val="26"/>
              </w:rPr>
              <w:t>Контактное лицо по организационным вопросам</w:t>
            </w:r>
          </w:p>
        </w:tc>
      </w:tr>
      <w:tr w:rsidR="00A94657" w:rsidRPr="00843B52" w14:paraId="2DB25207" w14:textId="77777777" w:rsidTr="00B5589D">
        <w:trPr>
          <w:trHeight w:val="255"/>
        </w:trPr>
        <w:tc>
          <w:tcPr>
            <w:tcW w:w="4890" w:type="dxa"/>
            <w:vAlign w:val="center"/>
            <w:hideMark/>
          </w:tcPr>
          <w:p w14:paraId="7C971792" w14:textId="77777777" w:rsidR="00A94657" w:rsidRPr="00843B52" w:rsidRDefault="00A94657" w:rsidP="00B5589D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 xml:space="preserve">Фамилия, собственное имя, отчество </w:t>
            </w:r>
          </w:p>
        </w:tc>
        <w:tc>
          <w:tcPr>
            <w:tcW w:w="4891" w:type="dxa"/>
            <w:vAlign w:val="center"/>
          </w:tcPr>
          <w:p w14:paraId="4B704921" w14:textId="77777777" w:rsidR="00A94657" w:rsidRPr="003E56DF" w:rsidRDefault="00994CD5" w:rsidP="00B5589D">
            <w:pPr>
              <w:spacing w:line="226" w:lineRule="auto"/>
              <w:rPr>
                <w:spacing w:val="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Хромова Эльвира Евгеньевна</w:t>
            </w:r>
          </w:p>
        </w:tc>
      </w:tr>
      <w:tr w:rsidR="00A94657" w:rsidRPr="00843B52" w14:paraId="4D4F72FC" w14:textId="77777777" w:rsidTr="00B5589D">
        <w:trPr>
          <w:trHeight w:val="255"/>
        </w:trPr>
        <w:tc>
          <w:tcPr>
            <w:tcW w:w="4890" w:type="dxa"/>
            <w:vAlign w:val="center"/>
            <w:hideMark/>
          </w:tcPr>
          <w:p w14:paraId="2D01A49F" w14:textId="77777777" w:rsidR="00A94657" w:rsidRPr="00843B52" w:rsidRDefault="00A94657" w:rsidP="00B5589D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Телефон</w:t>
            </w:r>
            <w:r>
              <w:rPr>
                <w:bCs/>
                <w:sz w:val="26"/>
                <w:szCs w:val="26"/>
              </w:rPr>
              <w:t>, электронная почта</w:t>
            </w:r>
          </w:p>
        </w:tc>
        <w:tc>
          <w:tcPr>
            <w:tcW w:w="4891" w:type="dxa"/>
            <w:vAlign w:val="center"/>
          </w:tcPr>
          <w:p w14:paraId="33152594" w14:textId="77777777" w:rsidR="00A94657" w:rsidRPr="000A20E8" w:rsidRDefault="00994CD5" w:rsidP="00B5589D">
            <w:pPr>
              <w:spacing w:line="226" w:lineRule="auto"/>
              <w:rPr>
                <w:spacing w:val="1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+375 29 </w:t>
            </w:r>
            <w:r w:rsidR="0008016C">
              <w:rPr>
                <w:bCs/>
                <w:sz w:val="26"/>
                <w:szCs w:val="26"/>
              </w:rPr>
              <w:t>263</w:t>
            </w:r>
            <w:r w:rsidR="00CA6644">
              <w:rPr>
                <w:bCs/>
                <w:sz w:val="26"/>
                <w:szCs w:val="26"/>
              </w:rPr>
              <w:t xml:space="preserve"> </w:t>
            </w:r>
            <w:r w:rsidR="0008016C">
              <w:rPr>
                <w:bCs/>
                <w:sz w:val="26"/>
                <w:szCs w:val="26"/>
              </w:rPr>
              <w:t>82</w:t>
            </w:r>
            <w:r w:rsidR="00CA664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5</w:t>
            </w:r>
            <w:r w:rsidR="0008016C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  <w:lang w:val="en-US"/>
              </w:rPr>
              <w:t>E</w:t>
            </w:r>
            <w:r w:rsidR="00931794"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  <w:lang w:val="en-US"/>
              </w:rPr>
              <w:t>vira</w:t>
            </w:r>
            <w:r w:rsidR="00CA6644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Н</w:t>
            </w:r>
            <w:proofErr w:type="spellStart"/>
            <w:r>
              <w:rPr>
                <w:sz w:val="26"/>
                <w:szCs w:val="26"/>
                <w:lang w:val="en-US"/>
              </w:rPr>
              <w:t>romova</w:t>
            </w:r>
            <w:proofErr w:type="spellEnd"/>
            <w:r w:rsidRPr="000A48E4">
              <w:rPr>
                <w:sz w:val="26"/>
                <w:szCs w:val="26"/>
              </w:rPr>
              <w:t>@bisc.by</w:t>
            </w:r>
          </w:p>
        </w:tc>
      </w:tr>
      <w:tr w:rsidR="00A94657" w:rsidRPr="00E518FE" w14:paraId="23592F92" w14:textId="77777777" w:rsidTr="00B5589D">
        <w:trPr>
          <w:trHeight w:val="255"/>
        </w:trPr>
        <w:tc>
          <w:tcPr>
            <w:tcW w:w="4890" w:type="dxa"/>
            <w:vAlign w:val="center"/>
            <w:hideMark/>
          </w:tcPr>
          <w:p w14:paraId="7BFB0DAD" w14:textId="77777777" w:rsidR="00A94657" w:rsidRPr="00843B52" w:rsidRDefault="00A94657" w:rsidP="00A9465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Должность</w:t>
            </w:r>
          </w:p>
        </w:tc>
        <w:tc>
          <w:tcPr>
            <w:tcW w:w="4891" w:type="dxa"/>
          </w:tcPr>
          <w:p w14:paraId="6948A7C5" w14:textId="77777777" w:rsidR="00A94657" w:rsidRPr="003D2136" w:rsidRDefault="00994CD5" w:rsidP="00B5589D">
            <w:pPr>
              <w:spacing w:line="226" w:lineRule="auto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Специалист 1 категории Управления закупок</w:t>
            </w:r>
            <w:r w:rsidRPr="000A20E8">
              <w:rPr>
                <w:spacing w:val="1"/>
                <w:sz w:val="26"/>
                <w:szCs w:val="26"/>
              </w:rPr>
              <w:t xml:space="preserve"> </w:t>
            </w:r>
          </w:p>
        </w:tc>
      </w:tr>
      <w:tr w:rsidR="008938FB" w:rsidRPr="00843B52" w14:paraId="4771AA4D" w14:textId="77777777" w:rsidTr="004C0226">
        <w:trPr>
          <w:trHeight w:val="285"/>
        </w:trPr>
        <w:tc>
          <w:tcPr>
            <w:tcW w:w="9781" w:type="dxa"/>
            <w:gridSpan w:val="2"/>
            <w:hideMark/>
          </w:tcPr>
          <w:p w14:paraId="2F82C94F" w14:textId="77777777" w:rsidR="008938FB" w:rsidRPr="00994CD5" w:rsidRDefault="008938FB" w:rsidP="00562A48">
            <w:pPr>
              <w:spacing w:line="226" w:lineRule="auto"/>
              <w:jc w:val="center"/>
              <w:rPr>
                <w:bCs/>
                <w:caps/>
                <w:sz w:val="26"/>
                <w:szCs w:val="26"/>
              </w:rPr>
            </w:pPr>
            <w:r w:rsidRPr="00994CD5">
              <w:rPr>
                <w:bCs/>
                <w:caps/>
                <w:sz w:val="26"/>
                <w:szCs w:val="26"/>
              </w:rPr>
              <w:t>Сведения об электронном аукционе</w:t>
            </w:r>
          </w:p>
        </w:tc>
      </w:tr>
      <w:tr w:rsidR="008938FB" w:rsidRPr="00843B52" w14:paraId="3B4098F5" w14:textId="77777777" w:rsidTr="004C0226">
        <w:trPr>
          <w:trHeight w:val="280"/>
        </w:trPr>
        <w:tc>
          <w:tcPr>
            <w:tcW w:w="4890" w:type="dxa"/>
          </w:tcPr>
          <w:p w14:paraId="6E9F1433" w14:textId="77777777" w:rsidR="008938FB" w:rsidRPr="00843B52" w:rsidRDefault="008938FB" w:rsidP="00562A48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Срок для подготовки и подачи предложений</w:t>
            </w:r>
          </w:p>
        </w:tc>
        <w:tc>
          <w:tcPr>
            <w:tcW w:w="4891" w:type="dxa"/>
          </w:tcPr>
          <w:p w14:paraId="67D6ECA0" w14:textId="77777777" w:rsidR="008938FB" w:rsidRPr="00843B52" w:rsidRDefault="0007576E" w:rsidP="00D85195">
            <w:pPr>
              <w:spacing w:line="226" w:lineRule="auto"/>
              <w:jc w:val="both"/>
              <w:rPr>
                <w:bCs/>
                <w:sz w:val="26"/>
                <w:szCs w:val="26"/>
                <w:highlight w:val="yellow"/>
              </w:rPr>
            </w:pPr>
            <w:r w:rsidRPr="00B901F5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 рабочих дней от даты размещения приглашения и аукционных документов </w:t>
            </w:r>
            <w:r w:rsidR="00D85195">
              <w:rPr>
                <w:bCs/>
                <w:sz w:val="26"/>
                <w:szCs w:val="26"/>
              </w:rPr>
              <w:t>в открытом доступе</w:t>
            </w:r>
            <w:r w:rsidR="002A61DE">
              <w:rPr>
                <w:bCs/>
                <w:sz w:val="26"/>
                <w:szCs w:val="26"/>
              </w:rPr>
              <w:t xml:space="preserve"> в</w:t>
            </w:r>
            <w:r w:rsidR="00D85195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ИС</w:t>
            </w:r>
            <w:r w:rsidR="00D85195">
              <w:rPr>
                <w:bCs/>
                <w:sz w:val="26"/>
                <w:szCs w:val="26"/>
              </w:rPr>
              <w:t> «</w:t>
            </w:r>
            <w:r>
              <w:rPr>
                <w:bCs/>
                <w:sz w:val="26"/>
                <w:szCs w:val="26"/>
              </w:rPr>
              <w:t>Тендеры</w:t>
            </w:r>
            <w:r w:rsidR="00D85195">
              <w:rPr>
                <w:bCs/>
                <w:sz w:val="26"/>
                <w:szCs w:val="26"/>
              </w:rPr>
              <w:t>»</w:t>
            </w:r>
          </w:p>
        </w:tc>
      </w:tr>
      <w:tr w:rsidR="008938FB" w:rsidRPr="00843B52" w14:paraId="37439BC2" w14:textId="77777777" w:rsidTr="004C0226">
        <w:trPr>
          <w:trHeight w:val="255"/>
        </w:trPr>
        <w:tc>
          <w:tcPr>
            <w:tcW w:w="4890" w:type="dxa"/>
            <w:hideMark/>
          </w:tcPr>
          <w:p w14:paraId="3838B8E2" w14:textId="77777777" w:rsidR="008938FB" w:rsidRPr="00843B52" w:rsidRDefault="008938FB" w:rsidP="00562A48">
            <w:pPr>
              <w:spacing w:line="240" w:lineRule="exact"/>
              <w:rPr>
                <w:bCs/>
                <w:sz w:val="26"/>
                <w:szCs w:val="26"/>
              </w:rPr>
            </w:pPr>
            <w:r w:rsidRPr="00843B52">
              <w:rPr>
                <w:bCs/>
                <w:sz w:val="26"/>
                <w:szCs w:val="26"/>
              </w:rPr>
              <w:t>Краткое наименование предмета закупки</w:t>
            </w:r>
          </w:p>
        </w:tc>
        <w:tc>
          <w:tcPr>
            <w:tcW w:w="4891" w:type="dxa"/>
          </w:tcPr>
          <w:p w14:paraId="731993AF" w14:textId="77777777" w:rsidR="008938FB" w:rsidRPr="00252D79" w:rsidRDefault="00B901F5" w:rsidP="00F37B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01F5">
              <w:rPr>
                <w:spacing w:val="1"/>
                <w:sz w:val="26"/>
                <w:szCs w:val="26"/>
              </w:rPr>
              <w:t>Поставка, установка, настройка, ввод в эксплуатацию программно-технических средств (далее – «ПТС»)</w:t>
            </w:r>
            <w:r w:rsidR="007817B5">
              <w:rPr>
                <w:spacing w:val="1"/>
                <w:sz w:val="26"/>
                <w:szCs w:val="26"/>
              </w:rPr>
              <w:t>,</w:t>
            </w:r>
            <w:r w:rsidR="00AF6801" w:rsidRPr="00AF6801">
              <w:rPr>
                <w:spacing w:val="1"/>
                <w:sz w:val="26"/>
                <w:szCs w:val="26"/>
              </w:rPr>
              <w:t xml:space="preserve"> </w:t>
            </w:r>
            <w:r w:rsidR="007817B5">
              <w:rPr>
                <w:spacing w:val="1"/>
                <w:sz w:val="26"/>
                <w:szCs w:val="26"/>
              </w:rPr>
              <w:t>обучение (при необходимости)</w:t>
            </w:r>
            <w:r w:rsidRPr="00B901F5">
              <w:rPr>
                <w:spacing w:val="1"/>
                <w:sz w:val="26"/>
                <w:szCs w:val="26"/>
              </w:rPr>
              <w:t xml:space="preserve"> для</w:t>
            </w:r>
            <w:r>
              <w:rPr>
                <w:spacing w:val="1"/>
                <w:sz w:val="26"/>
                <w:szCs w:val="26"/>
              </w:rPr>
              <w:t> </w:t>
            </w:r>
            <w:r w:rsidRPr="00B901F5">
              <w:rPr>
                <w:spacing w:val="1"/>
                <w:sz w:val="26"/>
                <w:szCs w:val="26"/>
              </w:rPr>
              <w:t>модернизации системы резервного копирования АС МБР и архивного хранения АС ЦА МБР</w:t>
            </w:r>
          </w:p>
        </w:tc>
      </w:tr>
      <w:tr w:rsidR="008938FB" w:rsidRPr="00843B52" w14:paraId="3B26D9E7" w14:textId="77777777" w:rsidTr="00C70117">
        <w:trPr>
          <w:trHeight w:val="255"/>
        </w:trPr>
        <w:tc>
          <w:tcPr>
            <w:tcW w:w="4890" w:type="dxa"/>
            <w:hideMark/>
          </w:tcPr>
          <w:p w14:paraId="37BB2CA1" w14:textId="77777777" w:rsidR="008938FB" w:rsidRPr="00FA706D" w:rsidRDefault="002A61DE" w:rsidP="00367AF6">
            <w:pPr>
              <w:spacing w:line="240" w:lineRule="exact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Принцип формирования н</w:t>
            </w:r>
            <w:r w:rsidR="008938FB" w:rsidRPr="00012C86">
              <w:rPr>
                <w:bCs/>
                <w:sz w:val="26"/>
                <w:szCs w:val="26"/>
              </w:rPr>
              <w:t>ачальн</w:t>
            </w:r>
            <w:r>
              <w:rPr>
                <w:bCs/>
                <w:sz w:val="26"/>
                <w:szCs w:val="26"/>
              </w:rPr>
              <w:t>ой</w:t>
            </w:r>
            <w:r w:rsidR="008938FB" w:rsidRPr="00012C86">
              <w:rPr>
                <w:bCs/>
                <w:sz w:val="26"/>
                <w:szCs w:val="26"/>
              </w:rPr>
              <w:t xml:space="preserve"> цен</w:t>
            </w:r>
            <w:r>
              <w:rPr>
                <w:bCs/>
                <w:sz w:val="26"/>
                <w:szCs w:val="26"/>
              </w:rPr>
              <w:t xml:space="preserve">ы </w:t>
            </w:r>
            <w:r w:rsidR="008938FB" w:rsidRPr="00012C86">
              <w:rPr>
                <w:bCs/>
                <w:sz w:val="26"/>
                <w:szCs w:val="26"/>
              </w:rPr>
              <w:t>электронного аукциона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22ABFD73" w14:textId="77777777" w:rsidR="008938FB" w:rsidRPr="00455CCF" w:rsidRDefault="0040669C" w:rsidP="00367AF6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pacing w:val="1"/>
                <w:sz w:val="26"/>
                <w:szCs w:val="26"/>
              </w:rPr>
              <w:t>Н</w:t>
            </w:r>
            <w:r w:rsidRPr="0040669C">
              <w:rPr>
                <w:spacing w:val="1"/>
                <w:sz w:val="26"/>
                <w:szCs w:val="26"/>
              </w:rPr>
              <w:t>аименьшая цена из аукционных предложений участников,</w:t>
            </w:r>
            <w:r>
              <w:rPr>
                <w:spacing w:val="1"/>
                <w:sz w:val="26"/>
                <w:szCs w:val="26"/>
              </w:rPr>
              <w:t xml:space="preserve"> допущенных к торгам</w:t>
            </w:r>
            <w:r w:rsidR="00424184">
              <w:rPr>
                <w:rStyle w:val="af7"/>
                <w:spacing w:val="1"/>
                <w:sz w:val="26"/>
                <w:szCs w:val="26"/>
              </w:rPr>
              <w:footnoteReference w:id="1"/>
            </w:r>
          </w:p>
        </w:tc>
      </w:tr>
      <w:tr w:rsidR="008938FB" w:rsidRPr="00843B52" w14:paraId="69042154" w14:textId="77777777" w:rsidTr="004C0226">
        <w:trPr>
          <w:trHeight w:val="255"/>
        </w:trPr>
        <w:tc>
          <w:tcPr>
            <w:tcW w:w="4890" w:type="dxa"/>
            <w:hideMark/>
          </w:tcPr>
          <w:p w14:paraId="5C824470" w14:textId="77777777" w:rsidR="008938FB" w:rsidRPr="00F574BC" w:rsidRDefault="008938FB" w:rsidP="00562A48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F574BC">
              <w:rPr>
                <w:bCs/>
                <w:sz w:val="26"/>
                <w:szCs w:val="26"/>
              </w:rPr>
              <w:t>Ориентировочная стоимость закупки</w:t>
            </w:r>
          </w:p>
        </w:tc>
        <w:tc>
          <w:tcPr>
            <w:tcW w:w="4891" w:type="dxa"/>
            <w:hideMark/>
          </w:tcPr>
          <w:p w14:paraId="0C886E82" w14:textId="77777777" w:rsidR="008938FB" w:rsidRPr="00455CCF" w:rsidRDefault="000B4845" w:rsidP="00562A48">
            <w:pPr>
              <w:spacing w:line="226" w:lineRule="auto"/>
              <w:ind w:hanging="18"/>
              <w:rPr>
                <w:spacing w:val="1"/>
                <w:sz w:val="26"/>
                <w:szCs w:val="26"/>
                <w:highlight w:val="yellow"/>
              </w:rPr>
            </w:pPr>
            <w:r>
              <w:rPr>
                <w:spacing w:val="1"/>
                <w:sz w:val="26"/>
                <w:szCs w:val="26"/>
              </w:rPr>
              <w:t>1 130 00,00</w:t>
            </w:r>
            <w:r w:rsidR="00663C72" w:rsidRPr="00663C72">
              <w:rPr>
                <w:spacing w:val="1"/>
                <w:sz w:val="26"/>
                <w:szCs w:val="26"/>
              </w:rPr>
              <w:t xml:space="preserve"> </w:t>
            </w:r>
            <w:r w:rsidR="003E56DF" w:rsidRPr="00663C72">
              <w:rPr>
                <w:spacing w:val="1"/>
                <w:sz w:val="26"/>
                <w:szCs w:val="26"/>
              </w:rPr>
              <w:t>BYN</w:t>
            </w:r>
          </w:p>
        </w:tc>
      </w:tr>
      <w:tr w:rsidR="0007576E" w:rsidRPr="00843B52" w14:paraId="3BE079FE" w14:textId="77777777" w:rsidTr="00790E5B">
        <w:trPr>
          <w:trHeight w:val="255"/>
        </w:trPr>
        <w:tc>
          <w:tcPr>
            <w:tcW w:w="4890" w:type="dxa"/>
            <w:shd w:val="clear" w:color="auto" w:fill="FFFFFF" w:themeFill="background1"/>
          </w:tcPr>
          <w:p w14:paraId="5E7F84E1" w14:textId="77777777" w:rsidR="0007576E" w:rsidRPr="00790E5B" w:rsidRDefault="000B084B" w:rsidP="00562A4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Способ получения</w:t>
            </w:r>
            <w:r w:rsidR="000B782D" w:rsidRPr="00790E5B">
              <w:rPr>
                <w:bCs/>
                <w:sz w:val="26"/>
                <w:szCs w:val="26"/>
              </w:rPr>
              <w:t xml:space="preserve"> аукционных документов</w:t>
            </w:r>
          </w:p>
        </w:tc>
        <w:tc>
          <w:tcPr>
            <w:tcW w:w="4891" w:type="dxa"/>
            <w:shd w:val="clear" w:color="auto" w:fill="FFFFFF" w:themeFill="background1"/>
          </w:tcPr>
          <w:p w14:paraId="5D19A51F" w14:textId="77777777" w:rsidR="0007576E" w:rsidRPr="00790E5B" w:rsidRDefault="00D85195" w:rsidP="00F26E89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790E5B">
              <w:rPr>
                <w:spacing w:val="1"/>
                <w:sz w:val="26"/>
                <w:szCs w:val="26"/>
              </w:rPr>
              <w:t>Аукционные документы размещаются в открытом доступе на</w:t>
            </w:r>
            <w:r w:rsidR="00F26E89" w:rsidRPr="00790E5B">
              <w:rPr>
                <w:spacing w:val="1"/>
                <w:sz w:val="26"/>
                <w:szCs w:val="26"/>
              </w:rPr>
              <w:t xml:space="preserve"> сайте </w:t>
            </w:r>
            <w:hyperlink r:id="rId10" w:history="1">
              <w:r w:rsidR="000B782D" w:rsidRPr="00790E5B">
                <w:rPr>
                  <w:rStyle w:val="af1"/>
                  <w:bCs/>
                  <w:sz w:val="26"/>
                  <w:szCs w:val="26"/>
                </w:rPr>
                <w:t>www.zakupki.butb.by</w:t>
              </w:r>
            </w:hyperlink>
            <w:r w:rsidR="000B782D" w:rsidRPr="00790E5B">
              <w:t xml:space="preserve"> </w:t>
            </w:r>
            <w:r w:rsidR="00F26E89" w:rsidRPr="00790E5B">
              <w:t xml:space="preserve">и </w:t>
            </w:r>
            <w:hyperlink r:id="rId11" w:history="1">
              <w:r w:rsidR="000B782D" w:rsidRPr="00790E5B">
                <w:rPr>
                  <w:rStyle w:val="af1"/>
                  <w:bCs/>
                  <w:sz w:val="26"/>
                  <w:szCs w:val="26"/>
                  <w:lang w:val="en-US"/>
                </w:rPr>
                <w:t>www</w:t>
              </w:r>
              <w:r w:rsidR="000B782D" w:rsidRPr="00790E5B">
                <w:rPr>
                  <w:rStyle w:val="af1"/>
                  <w:bCs/>
                  <w:sz w:val="26"/>
                  <w:szCs w:val="26"/>
                </w:rPr>
                <w:t>.</w:t>
              </w:r>
              <w:proofErr w:type="spellStart"/>
              <w:r w:rsidR="000B782D" w:rsidRPr="00790E5B">
                <w:rPr>
                  <w:rStyle w:val="af1"/>
                  <w:bCs/>
                  <w:sz w:val="26"/>
                  <w:szCs w:val="26"/>
                  <w:lang w:val="en-US"/>
                </w:rPr>
                <w:t>icetrade</w:t>
              </w:r>
              <w:proofErr w:type="spellEnd"/>
              <w:r w:rsidR="000B782D" w:rsidRPr="00790E5B">
                <w:rPr>
                  <w:rStyle w:val="af1"/>
                  <w:bCs/>
                  <w:sz w:val="26"/>
                  <w:szCs w:val="26"/>
                </w:rPr>
                <w:t>.</w:t>
              </w:r>
              <w:r w:rsidR="000B782D" w:rsidRPr="00790E5B">
                <w:rPr>
                  <w:rStyle w:val="af1"/>
                  <w:bCs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8938FB" w:rsidRPr="00843B52" w14:paraId="29EB16E0" w14:textId="77777777" w:rsidTr="004C0226">
        <w:trPr>
          <w:trHeight w:val="255"/>
        </w:trPr>
        <w:tc>
          <w:tcPr>
            <w:tcW w:w="4890" w:type="dxa"/>
            <w:hideMark/>
          </w:tcPr>
          <w:p w14:paraId="2DB4D60C" w14:textId="77777777" w:rsidR="008938FB" w:rsidRPr="00843B52" w:rsidRDefault="008938FB" w:rsidP="00562A48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843B52">
              <w:rPr>
                <w:bCs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4891" w:type="dxa"/>
          </w:tcPr>
          <w:p w14:paraId="0D845CDC" w14:textId="77777777" w:rsidR="00E36051" w:rsidRPr="00CD7212" w:rsidRDefault="00BF717A" w:rsidP="00BA15AE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393"/>
              <w:jc w:val="both"/>
              <w:rPr>
                <w:color w:val="000000"/>
                <w:sz w:val="26"/>
                <w:szCs w:val="26"/>
              </w:rPr>
            </w:pPr>
            <w:r w:rsidRPr="00BF717A">
              <w:rPr>
                <w:spacing w:val="1"/>
                <w:sz w:val="26"/>
                <w:szCs w:val="26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</w:t>
            </w:r>
            <w:r>
              <w:rPr>
                <w:spacing w:val="1"/>
                <w:sz w:val="26"/>
                <w:szCs w:val="26"/>
              </w:rPr>
              <w:t>настоящих аукционных документах</w:t>
            </w:r>
            <w:r w:rsidRPr="00BF717A">
              <w:rPr>
                <w:spacing w:val="1"/>
                <w:sz w:val="26"/>
                <w:szCs w:val="26"/>
              </w:rPr>
              <w:t>,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</w:t>
            </w:r>
            <w:r w:rsidR="000C21EB">
              <w:rPr>
                <w:spacing w:val="1"/>
                <w:sz w:val="26"/>
                <w:szCs w:val="26"/>
              </w:rPr>
              <w:t xml:space="preserve">, </w:t>
            </w:r>
            <w:r w:rsidR="006736C5">
              <w:rPr>
                <w:spacing w:val="1"/>
                <w:sz w:val="26"/>
                <w:szCs w:val="26"/>
              </w:rPr>
              <w:t xml:space="preserve">а также в случаях указанных в части 4 п.2.5 постановления Совета Министров </w:t>
            </w:r>
            <w:r w:rsidR="006736C5" w:rsidRPr="003E56DF">
              <w:rPr>
                <w:spacing w:val="1"/>
                <w:sz w:val="26"/>
                <w:szCs w:val="26"/>
              </w:rPr>
              <w:t>Республики Беларусь от 15 марта 2012 г. № 229</w:t>
            </w:r>
            <w:r w:rsidR="00292A75" w:rsidRPr="003E56DF">
              <w:rPr>
                <w:spacing w:val="1"/>
                <w:sz w:val="26"/>
                <w:szCs w:val="26"/>
              </w:rPr>
              <w:t xml:space="preserve"> и (или)  не являющихся производителем или его сбытовой организацией (официальным торговым представителем) (в терминологии Постановления Совета Министров Республики Беларусь от 15.03.2012 № 229 с изменениями и дополнениями «О совершенствовании отношений в области закупок товаров (работ, услуг) за счет собственных средств»</w:t>
            </w:r>
          </w:p>
        </w:tc>
      </w:tr>
      <w:tr w:rsidR="003E56DF" w:rsidRPr="00843B52" w14:paraId="66D4ACE0" w14:textId="77777777" w:rsidTr="004C0226">
        <w:trPr>
          <w:trHeight w:val="415"/>
        </w:trPr>
        <w:tc>
          <w:tcPr>
            <w:tcW w:w="4890" w:type="dxa"/>
            <w:hideMark/>
          </w:tcPr>
          <w:p w14:paraId="3AD956A2" w14:textId="77777777" w:rsidR="003E56DF" w:rsidRPr="00F402FC" w:rsidRDefault="003E56DF" w:rsidP="003E56DF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bookmarkStart w:id="1" w:name="_Hlk56152103"/>
            <w:r w:rsidRPr="00F402FC">
              <w:rPr>
                <w:bCs/>
                <w:sz w:val="26"/>
                <w:szCs w:val="26"/>
              </w:rPr>
              <w:t>Требования к квалификационным данным участника</w:t>
            </w:r>
          </w:p>
        </w:tc>
        <w:tc>
          <w:tcPr>
            <w:tcW w:w="4891" w:type="dxa"/>
            <w:hideMark/>
          </w:tcPr>
          <w:p w14:paraId="3EDD54BA" w14:textId="77777777" w:rsidR="003E56DF" w:rsidRPr="003E56DF" w:rsidRDefault="003E56DF" w:rsidP="003247F6">
            <w:pPr>
              <w:spacing w:line="240" w:lineRule="exact"/>
              <w:ind w:firstLine="245"/>
              <w:jc w:val="both"/>
              <w:rPr>
                <w:sz w:val="26"/>
                <w:szCs w:val="26"/>
              </w:rPr>
            </w:pPr>
            <w:r w:rsidRPr="003D4004">
              <w:rPr>
                <w:sz w:val="26"/>
                <w:szCs w:val="26"/>
              </w:rPr>
              <w:t>Требования к квалификационным данным участника</w:t>
            </w:r>
            <w:r>
              <w:rPr>
                <w:sz w:val="26"/>
                <w:szCs w:val="26"/>
              </w:rPr>
              <w:t>:</w:t>
            </w:r>
          </w:p>
          <w:p w14:paraId="4C082F2C" w14:textId="77777777" w:rsidR="003E56DF" w:rsidRPr="00942BCA" w:rsidRDefault="003E56DF" w:rsidP="003247F6">
            <w:pPr>
              <w:spacing w:line="240" w:lineRule="exact"/>
              <w:ind w:firstLine="2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Pr="00942BCA">
              <w:rPr>
                <w:sz w:val="26"/>
                <w:szCs w:val="26"/>
              </w:rPr>
              <w:t xml:space="preserve">частник не </w:t>
            </w:r>
            <w:r>
              <w:rPr>
                <w:sz w:val="26"/>
                <w:szCs w:val="26"/>
              </w:rPr>
              <w:t xml:space="preserve">должен </w:t>
            </w:r>
            <w:r w:rsidRPr="00942BCA">
              <w:rPr>
                <w:sz w:val="26"/>
                <w:szCs w:val="26"/>
              </w:rPr>
              <w:t>находит</w:t>
            </w:r>
            <w:r>
              <w:rPr>
                <w:sz w:val="26"/>
                <w:szCs w:val="26"/>
              </w:rPr>
              <w:t>ь</w:t>
            </w:r>
            <w:r w:rsidRPr="00942BCA">
              <w:rPr>
                <w:sz w:val="26"/>
                <w:szCs w:val="26"/>
              </w:rPr>
              <w:t>ся в процессе ликвидации, реорганизации (заявление не подается юридическим лицом, к которому присоединяется другое юридическое лицо), индивидуальный предприниматель не находится в стадии прекращения;</w:t>
            </w:r>
          </w:p>
          <w:p w14:paraId="71068F63" w14:textId="77777777" w:rsidR="008F1FB2" w:rsidRDefault="003E56DF" w:rsidP="003247F6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45"/>
              <w:jc w:val="both"/>
              <w:rPr>
                <w:sz w:val="26"/>
                <w:szCs w:val="26"/>
              </w:rPr>
            </w:pPr>
            <w:r w:rsidRPr="00942BCA">
              <w:rPr>
                <w:sz w:val="26"/>
                <w:szCs w:val="26"/>
                <w:lang w:val="be-BY"/>
              </w:rPr>
              <w:t xml:space="preserve">в </w:t>
            </w:r>
            <w:r w:rsidRPr="00942BCA">
              <w:rPr>
                <w:sz w:val="26"/>
                <w:szCs w:val="26"/>
              </w:rPr>
              <w:t xml:space="preserve">отношении участника не </w:t>
            </w:r>
            <w:r>
              <w:rPr>
                <w:sz w:val="26"/>
                <w:szCs w:val="26"/>
              </w:rPr>
              <w:t xml:space="preserve">должно быть </w:t>
            </w:r>
            <w:r w:rsidRPr="00942BCA">
              <w:rPr>
                <w:sz w:val="26"/>
                <w:szCs w:val="26"/>
              </w:rPr>
              <w:t xml:space="preserve">возбуждено </w:t>
            </w:r>
            <w:hyperlink r:id="rId12" w:history="1">
              <w:r w:rsidRPr="00942BCA">
                <w:rPr>
                  <w:sz w:val="26"/>
                  <w:szCs w:val="26"/>
                </w:rPr>
                <w:t>производство</w:t>
              </w:r>
            </w:hyperlink>
            <w:r w:rsidRPr="00942BCA">
              <w:rPr>
                <w:sz w:val="26"/>
                <w:szCs w:val="26"/>
              </w:rPr>
              <w:t xml:space="preserve"> по делу об экономической несостоятельности (банкротстве) (заявление не подается юридическим лицом, индивидуальным предпринимателем, находящимся в процедуре экономической </w:t>
            </w:r>
            <w:hyperlink r:id="rId13" w:history="1">
              <w:r w:rsidRPr="00942BCA">
                <w:rPr>
                  <w:sz w:val="26"/>
                  <w:szCs w:val="26"/>
                </w:rPr>
                <w:t>несостоятельности</w:t>
              </w:r>
            </w:hyperlink>
            <w:r w:rsidRPr="00942BCA">
              <w:rPr>
                <w:sz w:val="26"/>
                <w:szCs w:val="26"/>
              </w:rPr>
              <w:t xml:space="preserve"> (банкротстве), применяемой в целях восстановления платежеспособности (в процедуре </w:t>
            </w:r>
            <w:hyperlink r:id="rId14" w:history="1">
              <w:r w:rsidRPr="00942BCA">
                <w:rPr>
                  <w:sz w:val="26"/>
                  <w:szCs w:val="26"/>
                </w:rPr>
                <w:t>санации</w:t>
              </w:r>
            </w:hyperlink>
            <w:r w:rsidR="00CA6644" w:rsidRPr="00942BCA">
              <w:rPr>
                <w:sz w:val="26"/>
                <w:szCs w:val="26"/>
              </w:rPr>
              <w:t>)</w:t>
            </w:r>
            <w:r w:rsidR="00CA6644">
              <w:rPr>
                <w:sz w:val="26"/>
                <w:szCs w:val="26"/>
              </w:rPr>
              <w:t>;</w:t>
            </w:r>
          </w:p>
          <w:p w14:paraId="23B7B217" w14:textId="77777777" w:rsidR="00DC5A73" w:rsidRPr="003247F6" w:rsidRDefault="004E1D10" w:rsidP="003247F6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45"/>
              <w:jc w:val="both"/>
              <w:rPr>
                <w:color w:val="000000"/>
                <w:sz w:val="26"/>
                <w:szCs w:val="26"/>
              </w:rPr>
            </w:pPr>
            <w:r w:rsidRPr="003247F6">
              <w:rPr>
                <w:color w:val="000000"/>
                <w:sz w:val="26"/>
                <w:szCs w:val="26"/>
              </w:rPr>
              <w:t xml:space="preserve">участник должен быть компанией-производителем или партнером (сбытовой организацией, официальным торговым представителем) компании-производителя </w:t>
            </w:r>
            <w:r w:rsidR="003247F6" w:rsidRPr="003247F6">
              <w:rPr>
                <w:color w:val="000000"/>
                <w:sz w:val="26"/>
                <w:szCs w:val="26"/>
              </w:rPr>
              <w:t>закупаем</w:t>
            </w:r>
            <w:r w:rsidR="003247F6">
              <w:rPr>
                <w:color w:val="000000"/>
                <w:sz w:val="26"/>
                <w:szCs w:val="26"/>
              </w:rPr>
              <w:t>ых</w:t>
            </w:r>
            <w:r w:rsidR="003247F6" w:rsidRPr="003247F6">
              <w:rPr>
                <w:color w:val="000000"/>
                <w:sz w:val="26"/>
                <w:szCs w:val="26"/>
              </w:rPr>
              <w:t xml:space="preserve"> </w:t>
            </w:r>
            <w:r w:rsidR="003247F6">
              <w:rPr>
                <w:color w:val="000000"/>
                <w:sz w:val="26"/>
                <w:szCs w:val="26"/>
              </w:rPr>
              <w:t>ПТС</w:t>
            </w:r>
            <w:r w:rsidRPr="003247F6">
              <w:rPr>
                <w:color w:val="000000"/>
                <w:sz w:val="26"/>
                <w:szCs w:val="26"/>
              </w:rPr>
              <w:t xml:space="preserve">, обладающей авторизацией компанией-производителем </w:t>
            </w:r>
            <w:r w:rsidR="003247F6" w:rsidRPr="003247F6">
              <w:rPr>
                <w:color w:val="000000"/>
                <w:sz w:val="26"/>
                <w:szCs w:val="26"/>
              </w:rPr>
              <w:t>поставляем</w:t>
            </w:r>
            <w:r w:rsidR="003247F6">
              <w:rPr>
                <w:color w:val="000000"/>
                <w:sz w:val="26"/>
                <w:szCs w:val="26"/>
              </w:rPr>
              <w:t>ых</w:t>
            </w:r>
            <w:r w:rsidR="003247F6" w:rsidRPr="003247F6">
              <w:rPr>
                <w:color w:val="000000"/>
                <w:sz w:val="26"/>
                <w:szCs w:val="26"/>
              </w:rPr>
              <w:t xml:space="preserve"> </w:t>
            </w:r>
            <w:r w:rsidR="003247F6">
              <w:rPr>
                <w:color w:val="000000"/>
                <w:sz w:val="26"/>
                <w:szCs w:val="26"/>
              </w:rPr>
              <w:t>ПТС</w:t>
            </w:r>
            <w:r w:rsidR="003247F6" w:rsidRPr="003247F6">
              <w:rPr>
                <w:color w:val="000000"/>
                <w:sz w:val="26"/>
                <w:szCs w:val="26"/>
              </w:rPr>
              <w:t xml:space="preserve"> </w:t>
            </w:r>
            <w:r w:rsidRPr="003247F6">
              <w:rPr>
                <w:color w:val="000000"/>
                <w:sz w:val="26"/>
                <w:szCs w:val="26"/>
              </w:rPr>
              <w:t>на продажу, настройку и обслуживание на территории Республики Беларусь</w:t>
            </w:r>
            <w:r w:rsidR="00CA6644">
              <w:rPr>
                <w:color w:val="000000"/>
                <w:sz w:val="26"/>
                <w:szCs w:val="26"/>
              </w:rPr>
              <w:t>;</w:t>
            </w:r>
          </w:p>
          <w:p w14:paraId="5937F033" w14:textId="77777777" w:rsidR="00DC5A73" w:rsidRPr="003247F6" w:rsidRDefault="004E1D10" w:rsidP="003247F6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45"/>
              <w:jc w:val="both"/>
              <w:rPr>
                <w:color w:val="000000"/>
                <w:sz w:val="26"/>
                <w:szCs w:val="26"/>
              </w:rPr>
            </w:pPr>
            <w:r w:rsidRPr="003247F6">
              <w:rPr>
                <w:color w:val="000000"/>
                <w:sz w:val="26"/>
                <w:szCs w:val="26"/>
              </w:rPr>
              <w:t xml:space="preserve">участник должен обладать сервисным центром или складом ЗИП </w:t>
            </w:r>
            <w:r w:rsidR="003247F6" w:rsidRPr="003247F6">
              <w:rPr>
                <w:color w:val="000000"/>
                <w:sz w:val="26"/>
                <w:szCs w:val="26"/>
              </w:rPr>
              <w:t>поставляем</w:t>
            </w:r>
            <w:r w:rsidR="003247F6">
              <w:rPr>
                <w:color w:val="000000"/>
                <w:sz w:val="26"/>
                <w:szCs w:val="26"/>
              </w:rPr>
              <w:t>ых</w:t>
            </w:r>
            <w:r w:rsidR="003247F6" w:rsidRPr="003247F6">
              <w:rPr>
                <w:color w:val="000000"/>
                <w:sz w:val="26"/>
                <w:szCs w:val="26"/>
              </w:rPr>
              <w:t xml:space="preserve"> </w:t>
            </w:r>
            <w:r w:rsidR="003247F6">
              <w:rPr>
                <w:color w:val="000000"/>
                <w:sz w:val="26"/>
                <w:szCs w:val="26"/>
              </w:rPr>
              <w:t>ПТС</w:t>
            </w:r>
            <w:r w:rsidR="003247F6" w:rsidRPr="003247F6">
              <w:rPr>
                <w:color w:val="000000"/>
                <w:sz w:val="26"/>
                <w:szCs w:val="26"/>
              </w:rPr>
              <w:t xml:space="preserve"> </w:t>
            </w:r>
            <w:r w:rsidRPr="003247F6">
              <w:rPr>
                <w:color w:val="000000"/>
                <w:sz w:val="26"/>
                <w:szCs w:val="26"/>
              </w:rPr>
              <w:t xml:space="preserve">либо </w:t>
            </w:r>
            <w:r w:rsidR="00E21F56" w:rsidRPr="003247F6">
              <w:rPr>
                <w:color w:val="000000"/>
                <w:sz w:val="26"/>
                <w:szCs w:val="26"/>
              </w:rPr>
              <w:t xml:space="preserve">иметь соглашение с сервисным центром или складом ЗИП </w:t>
            </w:r>
            <w:r w:rsidRPr="003247F6">
              <w:rPr>
                <w:color w:val="000000"/>
                <w:sz w:val="26"/>
                <w:szCs w:val="26"/>
              </w:rPr>
              <w:t xml:space="preserve">производителя </w:t>
            </w:r>
            <w:r w:rsidR="003247F6" w:rsidRPr="003247F6">
              <w:rPr>
                <w:color w:val="000000"/>
                <w:sz w:val="26"/>
                <w:szCs w:val="26"/>
              </w:rPr>
              <w:t>поставляем</w:t>
            </w:r>
            <w:r w:rsidR="003247F6">
              <w:rPr>
                <w:color w:val="000000"/>
                <w:sz w:val="26"/>
                <w:szCs w:val="26"/>
              </w:rPr>
              <w:t>ых</w:t>
            </w:r>
            <w:r w:rsidR="003247F6" w:rsidRPr="003247F6">
              <w:rPr>
                <w:color w:val="000000"/>
                <w:sz w:val="26"/>
                <w:szCs w:val="26"/>
              </w:rPr>
              <w:t xml:space="preserve"> </w:t>
            </w:r>
            <w:r w:rsidR="003247F6">
              <w:rPr>
                <w:color w:val="000000"/>
                <w:sz w:val="26"/>
                <w:szCs w:val="26"/>
              </w:rPr>
              <w:t>ПТС</w:t>
            </w:r>
            <w:r w:rsidR="003247F6" w:rsidRPr="003247F6">
              <w:rPr>
                <w:color w:val="000000"/>
                <w:sz w:val="26"/>
                <w:szCs w:val="26"/>
              </w:rPr>
              <w:t xml:space="preserve"> </w:t>
            </w:r>
            <w:r w:rsidRPr="003247F6">
              <w:rPr>
                <w:color w:val="000000"/>
                <w:sz w:val="26"/>
                <w:szCs w:val="26"/>
              </w:rPr>
              <w:t>на территории Республики Беларусь</w:t>
            </w:r>
            <w:r w:rsidR="00CA6644">
              <w:rPr>
                <w:color w:val="000000"/>
                <w:sz w:val="26"/>
                <w:szCs w:val="26"/>
              </w:rPr>
              <w:t>;</w:t>
            </w:r>
          </w:p>
          <w:p w14:paraId="5206B82E" w14:textId="77777777" w:rsidR="00DC5A73" w:rsidRPr="0007576E" w:rsidRDefault="00E21F56" w:rsidP="003247F6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45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3247F6">
              <w:rPr>
                <w:color w:val="000000"/>
                <w:sz w:val="26"/>
                <w:szCs w:val="26"/>
              </w:rPr>
              <w:t>участник д</w:t>
            </w:r>
            <w:r w:rsidR="004E1D10" w:rsidRPr="003247F6">
              <w:rPr>
                <w:color w:val="000000"/>
                <w:sz w:val="26"/>
                <w:szCs w:val="26"/>
              </w:rPr>
              <w:t xml:space="preserve">олжен </w:t>
            </w:r>
            <w:r w:rsidRPr="003247F6">
              <w:rPr>
                <w:color w:val="000000"/>
                <w:sz w:val="26"/>
                <w:szCs w:val="26"/>
              </w:rPr>
              <w:t xml:space="preserve">располагать штатом </w:t>
            </w:r>
            <w:r w:rsidR="004E1D10" w:rsidRPr="003247F6">
              <w:rPr>
                <w:color w:val="000000"/>
                <w:sz w:val="26"/>
                <w:szCs w:val="26"/>
              </w:rPr>
              <w:t xml:space="preserve">специалистов (в том числе субподрядчика), имеющих сертификаты компании-производителя </w:t>
            </w:r>
            <w:r w:rsidR="009E7D2B" w:rsidRPr="003247F6">
              <w:rPr>
                <w:color w:val="000000"/>
                <w:sz w:val="26"/>
                <w:szCs w:val="26"/>
              </w:rPr>
              <w:t>закупаем</w:t>
            </w:r>
            <w:r w:rsidR="009E7D2B">
              <w:rPr>
                <w:color w:val="000000"/>
                <w:sz w:val="26"/>
                <w:szCs w:val="26"/>
              </w:rPr>
              <w:t>ых</w:t>
            </w:r>
            <w:r w:rsidR="009E7D2B" w:rsidRPr="003247F6">
              <w:rPr>
                <w:color w:val="000000"/>
                <w:sz w:val="26"/>
                <w:szCs w:val="26"/>
              </w:rPr>
              <w:t xml:space="preserve"> </w:t>
            </w:r>
            <w:r w:rsidR="009E7D2B">
              <w:rPr>
                <w:color w:val="000000"/>
                <w:sz w:val="26"/>
                <w:szCs w:val="26"/>
              </w:rPr>
              <w:t>ПТС</w:t>
            </w:r>
            <w:r w:rsidR="009E7D2B" w:rsidRPr="003247F6">
              <w:rPr>
                <w:color w:val="000000"/>
                <w:sz w:val="26"/>
                <w:szCs w:val="26"/>
              </w:rPr>
              <w:t> </w:t>
            </w:r>
            <w:r w:rsidR="004E1D10" w:rsidRPr="003247F6">
              <w:rPr>
                <w:color w:val="000000"/>
                <w:sz w:val="26"/>
                <w:szCs w:val="26"/>
              </w:rPr>
              <w:t>(на</w:t>
            </w:r>
            <w:r w:rsidRPr="003247F6">
              <w:rPr>
                <w:color w:val="000000"/>
                <w:sz w:val="26"/>
                <w:szCs w:val="26"/>
              </w:rPr>
              <w:t> </w:t>
            </w:r>
            <w:r w:rsidR="004E1D10" w:rsidRPr="003247F6">
              <w:rPr>
                <w:color w:val="000000"/>
                <w:sz w:val="26"/>
                <w:szCs w:val="26"/>
              </w:rPr>
              <w:t>администрирование/</w:t>
            </w:r>
            <w:r w:rsidRPr="003247F6">
              <w:rPr>
                <w:color w:val="000000"/>
                <w:sz w:val="26"/>
                <w:szCs w:val="26"/>
              </w:rPr>
              <w:t xml:space="preserve"> </w:t>
            </w:r>
            <w:r w:rsidR="004E1D10" w:rsidRPr="003247F6">
              <w:rPr>
                <w:color w:val="000000"/>
                <w:sz w:val="26"/>
                <w:szCs w:val="26"/>
              </w:rPr>
              <w:t>обслуживание)</w:t>
            </w:r>
            <w:r w:rsidRPr="003247F6">
              <w:rPr>
                <w:color w:val="000000"/>
                <w:sz w:val="26"/>
                <w:szCs w:val="26"/>
              </w:rPr>
              <w:t>.</w:t>
            </w:r>
          </w:p>
        </w:tc>
      </w:tr>
      <w:tr w:rsidR="007E4B61" w:rsidRPr="00843B52" w14:paraId="16A0837A" w14:textId="77777777" w:rsidTr="004C0226">
        <w:trPr>
          <w:trHeight w:val="415"/>
        </w:trPr>
        <w:tc>
          <w:tcPr>
            <w:tcW w:w="4890" w:type="dxa"/>
          </w:tcPr>
          <w:p w14:paraId="07F90A5C" w14:textId="77777777" w:rsidR="007E4B61" w:rsidRPr="00F402FC" w:rsidRDefault="007E4B61" w:rsidP="003E56DF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сведения</w:t>
            </w:r>
          </w:p>
        </w:tc>
        <w:tc>
          <w:tcPr>
            <w:tcW w:w="4891" w:type="dxa"/>
          </w:tcPr>
          <w:p w14:paraId="780F1DFF" w14:textId="77777777" w:rsidR="004B753F" w:rsidRPr="004B753F" w:rsidRDefault="004B753F" w:rsidP="004B75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B753F">
              <w:rPr>
                <w:sz w:val="26"/>
                <w:szCs w:val="26"/>
              </w:rPr>
              <w:t>В соответствии с постановлением Совета Министров Республики Беларусь от 15.03.2012 № 229 «О совершенствовании отношений в области закупок товаров (работ, услуг) за счет собственных средств» при проведении электронного аукциона применяется:</w:t>
            </w:r>
          </w:p>
          <w:p w14:paraId="76FEB0C7" w14:textId="77777777" w:rsidR="004B753F" w:rsidRPr="004B753F" w:rsidRDefault="004B753F" w:rsidP="004B753F">
            <w:pPr>
              <w:pStyle w:val="af4"/>
              <w:numPr>
                <w:ilvl w:val="0"/>
                <w:numId w:val="9"/>
              </w:numPr>
              <w:tabs>
                <w:tab w:val="left" w:pos="670"/>
              </w:tabs>
              <w:spacing w:line="240" w:lineRule="exact"/>
              <w:ind w:left="-38" w:firstLine="398"/>
              <w:jc w:val="both"/>
              <w:rPr>
                <w:sz w:val="26"/>
                <w:szCs w:val="26"/>
              </w:rPr>
            </w:pPr>
            <w:r w:rsidRPr="004B753F">
              <w:rPr>
                <w:sz w:val="26"/>
                <w:szCs w:val="26"/>
              </w:rPr>
              <w:t>преференциальная поправка в размере 15 процентов;</w:t>
            </w:r>
          </w:p>
          <w:p w14:paraId="23D0A6EC" w14:textId="77777777" w:rsidR="007E4B61" w:rsidRPr="004B753F" w:rsidRDefault="004B753F" w:rsidP="004B753F">
            <w:pPr>
              <w:pStyle w:val="af4"/>
              <w:numPr>
                <w:ilvl w:val="0"/>
                <w:numId w:val="9"/>
              </w:numPr>
              <w:tabs>
                <w:tab w:val="left" w:pos="670"/>
              </w:tabs>
              <w:spacing w:line="240" w:lineRule="exact"/>
              <w:ind w:left="-38" w:firstLine="398"/>
              <w:jc w:val="both"/>
              <w:rPr>
                <w:sz w:val="26"/>
                <w:szCs w:val="26"/>
              </w:rPr>
            </w:pPr>
            <w:r w:rsidRPr="004B753F">
              <w:rPr>
                <w:sz w:val="26"/>
                <w:szCs w:val="26"/>
              </w:rPr>
              <w:t>условие допуска товаров иностранного происхождения.</w:t>
            </w:r>
          </w:p>
        </w:tc>
      </w:tr>
      <w:bookmarkEnd w:id="1"/>
      <w:tr w:rsidR="003E56DF" w:rsidRPr="00843B52" w14:paraId="14745F5B" w14:textId="77777777" w:rsidTr="004C0226">
        <w:trPr>
          <w:trHeight w:val="70"/>
        </w:trPr>
        <w:tc>
          <w:tcPr>
            <w:tcW w:w="9781" w:type="dxa"/>
            <w:gridSpan w:val="2"/>
            <w:vAlign w:val="center"/>
          </w:tcPr>
          <w:p w14:paraId="26E0ADB2" w14:textId="77777777" w:rsidR="003E56DF" w:rsidRPr="00994CD5" w:rsidRDefault="003E56DF" w:rsidP="003E56DF">
            <w:pPr>
              <w:shd w:val="clear" w:color="auto" w:fill="FFFFFF"/>
              <w:tabs>
                <w:tab w:val="left" w:pos="806"/>
                <w:tab w:val="left" w:pos="1200"/>
              </w:tabs>
              <w:jc w:val="center"/>
              <w:rPr>
                <w:caps/>
                <w:spacing w:val="1"/>
                <w:sz w:val="26"/>
                <w:szCs w:val="26"/>
              </w:rPr>
            </w:pPr>
            <w:r w:rsidRPr="00994CD5">
              <w:rPr>
                <w:caps/>
                <w:spacing w:val="1"/>
                <w:sz w:val="26"/>
                <w:szCs w:val="26"/>
              </w:rPr>
              <w:t>Сведения о предмете закупки</w:t>
            </w:r>
          </w:p>
        </w:tc>
      </w:tr>
      <w:tr w:rsidR="003E56DF" w:rsidRPr="009823E5" w14:paraId="3967F261" w14:textId="77777777" w:rsidTr="004C0226">
        <w:trPr>
          <w:trHeight w:val="70"/>
        </w:trPr>
        <w:tc>
          <w:tcPr>
            <w:tcW w:w="9781" w:type="dxa"/>
            <w:gridSpan w:val="2"/>
            <w:vAlign w:val="center"/>
          </w:tcPr>
          <w:p w14:paraId="4F7AE9CB" w14:textId="77777777" w:rsidR="003E56DF" w:rsidRPr="00994CD5" w:rsidRDefault="003E56DF" w:rsidP="003E56DF">
            <w:pPr>
              <w:shd w:val="clear" w:color="auto" w:fill="FFFFFF"/>
              <w:tabs>
                <w:tab w:val="left" w:pos="806"/>
                <w:tab w:val="left" w:pos="1200"/>
              </w:tabs>
              <w:jc w:val="center"/>
              <w:rPr>
                <w:caps/>
                <w:spacing w:val="1"/>
                <w:sz w:val="26"/>
                <w:szCs w:val="26"/>
              </w:rPr>
            </w:pPr>
            <w:r w:rsidRPr="00994CD5">
              <w:rPr>
                <w:caps/>
                <w:spacing w:val="1"/>
                <w:sz w:val="26"/>
                <w:szCs w:val="26"/>
              </w:rPr>
              <w:t>Часть (лот) №1</w:t>
            </w:r>
          </w:p>
        </w:tc>
      </w:tr>
      <w:tr w:rsidR="003E56DF" w:rsidRPr="004B7E8C" w14:paraId="5D1C959E" w14:textId="77777777" w:rsidTr="003B3ED3">
        <w:trPr>
          <w:trHeight w:val="889"/>
        </w:trPr>
        <w:tc>
          <w:tcPr>
            <w:tcW w:w="4890" w:type="dxa"/>
            <w:vAlign w:val="center"/>
            <w:hideMark/>
          </w:tcPr>
          <w:p w14:paraId="63CA40B6" w14:textId="77777777" w:rsidR="003E56DF" w:rsidRPr="00E70411" w:rsidRDefault="003E56DF" w:rsidP="00E704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E70411">
              <w:rPr>
                <w:spacing w:val="1"/>
                <w:sz w:val="26"/>
                <w:szCs w:val="26"/>
              </w:rPr>
              <w:t>Наименование товаров (работ, услуг)</w:t>
            </w:r>
          </w:p>
        </w:tc>
        <w:tc>
          <w:tcPr>
            <w:tcW w:w="4891" w:type="dxa"/>
            <w:vAlign w:val="center"/>
          </w:tcPr>
          <w:p w14:paraId="61217F46" w14:textId="77777777" w:rsidR="003E56DF" w:rsidRPr="004B7E8C" w:rsidRDefault="00B901F5" w:rsidP="00E704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B901F5">
              <w:rPr>
                <w:spacing w:val="1"/>
                <w:sz w:val="26"/>
                <w:szCs w:val="26"/>
              </w:rPr>
              <w:t>Поставка, установка, настройка, ввод в</w:t>
            </w:r>
            <w:r>
              <w:rPr>
                <w:spacing w:val="1"/>
                <w:sz w:val="26"/>
                <w:szCs w:val="26"/>
              </w:rPr>
              <w:t> </w:t>
            </w:r>
            <w:r w:rsidRPr="00B901F5">
              <w:rPr>
                <w:spacing w:val="1"/>
                <w:sz w:val="26"/>
                <w:szCs w:val="26"/>
              </w:rPr>
              <w:t>эксплуатацию ПТС</w:t>
            </w:r>
            <w:r w:rsidR="00AF6801">
              <w:rPr>
                <w:spacing w:val="1"/>
                <w:sz w:val="26"/>
                <w:szCs w:val="26"/>
              </w:rPr>
              <w:t>, обучение (при необходимости)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 w:rsidRPr="00B901F5">
              <w:rPr>
                <w:spacing w:val="1"/>
                <w:sz w:val="26"/>
                <w:szCs w:val="26"/>
              </w:rPr>
              <w:t>для</w:t>
            </w:r>
            <w:r>
              <w:rPr>
                <w:spacing w:val="1"/>
                <w:sz w:val="26"/>
                <w:szCs w:val="26"/>
              </w:rPr>
              <w:t> </w:t>
            </w:r>
            <w:r w:rsidRPr="00B901F5">
              <w:rPr>
                <w:spacing w:val="1"/>
                <w:sz w:val="26"/>
                <w:szCs w:val="26"/>
              </w:rPr>
              <w:t>модернизации системы резервного копирования АС МБР и архивного хранения АС ЦА МБР</w:t>
            </w:r>
          </w:p>
        </w:tc>
      </w:tr>
      <w:tr w:rsidR="004B753F" w:rsidRPr="00B0340B" w14:paraId="1DEEE0F6" w14:textId="77777777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2CA4AB89" w14:textId="77777777" w:rsidR="004B753F" w:rsidRPr="00E70411" w:rsidRDefault="004B753F" w:rsidP="004B75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E70411">
              <w:rPr>
                <w:spacing w:val="1"/>
                <w:sz w:val="26"/>
                <w:szCs w:val="26"/>
              </w:rPr>
              <w:t>Код (или несколько кодов) по ОКРБ 007-2012 (подвид)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14:paraId="44557824" w14:textId="77777777" w:rsidR="004B753F" w:rsidRPr="00350765" w:rsidRDefault="004B753F" w:rsidP="004B75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26.20.14.000</w:t>
            </w:r>
          </w:p>
        </w:tc>
      </w:tr>
      <w:tr w:rsidR="004B753F" w:rsidRPr="000C1E35" w14:paraId="6562016F" w14:textId="77777777" w:rsidTr="00B5589D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7038F5B6" w14:textId="77777777" w:rsidR="004B753F" w:rsidRPr="00E70411" w:rsidRDefault="004B753F" w:rsidP="004B75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E70411">
              <w:rPr>
                <w:spacing w:val="1"/>
                <w:sz w:val="26"/>
                <w:szCs w:val="26"/>
              </w:rPr>
              <w:lastRenderedPageBreak/>
              <w:t>Наименование (или несколько наименований) в соответствии с ОКРБ 007-2012</w:t>
            </w:r>
          </w:p>
        </w:tc>
        <w:tc>
          <w:tcPr>
            <w:tcW w:w="4891" w:type="dxa"/>
            <w:shd w:val="clear" w:color="auto" w:fill="FFFFFF" w:themeFill="background1"/>
          </w:tcPr>
          <w:p w14:paraId="543737BC" w14:textId="77777777" w:rsidR="004B753F" w:rsidRPr="00350765" w:rsidRDefault="004B753F" w:rsidP="004B753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50765">
              <w:rPr>
                <w:spacing w:val="1"/>
                <w:sz w:val="26"/>
                <w:szCs w:val="26"/>
              </w:rPr>
              <w:t>Машины вычислительные цифровые, представленные в виде систем</w:t>
            </w:r>
          </w:p>
        </w:tc>
      </w:tr>
      <w:tr w:rsidR="00506E3B" w:rsidRPr="001B4849" w14:paraId="0304DA2C" w14:textId="77777777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7BDDECDE" w14:textId="77777777"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  <w:lang w:val="en-US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14:paraId="0BD4EFEC" w14:textId="77777777" w:rsidR="00506E3B" w:rsidRPr="003655B2" w:rsidRDefault="00B901F5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2 </w:t>
            </w:r>
            <w:proofErr w:type="spellStart"/>
            <w:r>
              <w:rPr>
                <w:spacing w:val="1"/>
                <w:sz w:val="26"/>
                <w:szCs w:val="26"/>
              </w:rPr>
              <w:t>компл</w:t>
            </w:r>
            <w:proofErr w:type="spellEnd"/>
            <w:r>
              <w:rPr>
                <w:spacing w:val="1"/>
                <w:sz w:val="26"/>
                <w:szCs w:val="26"/>
              </w:rPr>
              <w:t>.</w:t>
            </w:r>
          </w:p>
        </w:tc>
      </w:tr>
      <w:tr w:rsidR="00506E3B" w:rsidRPr="000951D0" w14:paraId="6C18D9F7" w14:textId="77777777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6C328E9E" w14:textId="77777777"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14:paraId="6A962BEC" w14:textId="77777777" w:rsidR="00952A80" w:rsidRPr="00B30518" w:rsidRDefault="004B753F" w:rsidP="00DB742D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B30518">
              <w:rPr>
                <w:bCs/>
                <w:color w:val="000000"/>
                <w:sz w:val="26"/>
                <w:szCs w:val="26"/>
              </w:rPr>
              <w:t>С</w:t>
            </w:r>
            <w:r w:rsidR="00952A80" w:rsidRPr="00B30518">
              <w:rPr>
                <w:bCs/>
                <w:color w:val="000000"/>
                <w:sz w:val="26"/>
                <w:szCs w:val="26"/>
              </w:rPr>
              <w:t>рок поставки товара - н</w:t>
            </w:r>
            <w:r w:rsidR="000B4845" w:rsidRPr="00B30518">
              <w:rPr>
                <w:bCs/>
                <w:color w:val="000000"/>
                <w:sz w:val="26"/>
                <w:szCs w:val="26"/>
              </w:rPr>
              <w:t xml:space="preserve">е более 60 </w:t>
            </w:r>
            <w:r w:rsidR="00B901F5" w:rsidRPr="00B30518">
              <w:rPr>
                <w:bCs/>
                <w:color w:val="000000"/>
                <w:sz w:val="26"/>
                <w:szCs w:val="26"/>
              </w:rPr>
              <w:t xml:space="preserve">(шестидесяти) </w:t>
            </w:r>
            <w:r w:rsidR="000B4845" w:rsidRPr="00B30518">
              <w:rPr>
                <w:bCs/>
                <w:color w:val="000000"/>
                <w:sz w:val="26"/>
                <w:szCs w:val="26"/>
              </w:rPr>
              <w:t>рабочих дней с даты подписания договор</w:t>
            </w:r>
            <w:r w:rsidR="00B901F5" w:rsidRPr="00B30518">
              <w:rPr>
                <w:bCs/>
                <w:color w:val="000000"/>
                <w:sz w:val="26"/>
                <w:szCs w:val="26"/>
              </w:rPr>
              <w:t>а</w:t>
            </w:r>
            <w:r w:rsidR="000B4845" w:rsidRPr="00B30518">
              <w:rPr>
                <w:bCs/>
                <w:color w:val="000000"/>
                <w:sz w:val="26"/>
                <w:szCs w:val="26"/>
              </w:rPr>
              <w:t xml:space="preserve"> обеими сторонами</w:t>
            </w:r>
            <w:r w:rsidRPr="00B30518">
              <w:rPr>
                <w:bCs/>
                <w:color w:val="000000"/>
                <w:sz w:val="26"/>
                <w:szCs w:val="26"/>
              </w:rPr>
              <w:t>.</w:t>
            </w:r>
          </w:p>
          <w:p w14:paraId="1E1FFC7D" w14:textId="77777777" w:rsidR="00506E3B" w:rsidRDefault="004B753F" w:rsidP="00DB742D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B30518">
              <w:rPr>
                <w:bCs/>
                <w:color w:val="000000"/>
                <w:sz w:val="26"/>
                <w:szCs w:val="26"/>
              </w:rPr>
              <w:t>С</w:t>
            </w:r>
            <w:r w:rsidR="000B4845" w:rsidRPr="00B30518">
              <w:rPr>
                <w:bCs/>
                <w:color w:val="000000"/>
                <w:sz w:val="26"/>
                <w:szCs w:val="26"/>
              </w:rPr>
              <w:t>рок выполнения работ –</w:t>
            </w:r>
            <w:r w:rsidR="00CA664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E7D2B">
              <w:rPr>
                <w:bCs/>
                <w:color w:val="000000"/>
                <w:sz w:val="26"/>
                <w:szCs w:val="26"/>
              </w:rPr>
              <w:t>не более</w:t>
            </w:r>
            <w:r w:rsidR="00B901F5" w:rsidRPr="00B30518">
              <w:rPr>
                <w:bCs/>
                <w:color w:val="000000"/>
                <w:sz w:val="26"/>
                <w:szCs w:val="26"/>
              </w:rPr>
              <w:t xml:space="preserve"> 60 (шестидесяти) рабочих дней </w:t>
            </w:r>
            <w:r w:rsidR="00EC5B25" w:rsidRPr="00EC5B25">
              <w:rPr>
                <w:bCs/>
                <w:color w:val="000000"/>
                <w:sz w:val="26"/>
                <w:szCs w:val="26"/>
              </w:rPr>
              <w:t>от даты получения уведомления от Покупателя о готовности к проведению данных работ.</w:t>
            </w:r>
          </w:p>
          <w:p w14:paraId="4C2615A3" w14:textId="1DFC597A" w:rsidR="009E7D2B" w:rsidRPr="00DB742D" w:rsidRDefault="009E7D2B" w:rsidP="00DB742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B742D">
              <w:rPr>
                <w:sz w:val="26"/>
                <w:szCs w:val="26"/>
              </w:rPr>
              <w:t xml:space="preserve">Срок проведения обучения – не </w:t>
            </w:r>
            <w:r w:rsidR="00F44D0F">
              <w:rPr>
                <w:sz w:val="26"/>
                <w:szCs w:val="26"/>
              </w:rPr>
              <w:t xml:space="preserve">более </w:t>
            </w:r>
            <w:r w:rsidRPr="00DB742D">
              <w:rPr>
                <w:sz w:val="26"/>
                <w:szCs w:val="26"/>
              </w:rPr>
              <w:t xml:space="preserve">60 (шестидесяти) рабочих дней с даты </w:t>
            </w:r>
            <w:r w:rsidR="00F44D0F">
              <w:rPr>
                <w:sz w:val="26"/>
                <w:szCs w:val="26"/>
              </w:rPr>
              <w:t xml:space="preserve">получения письменного </w:t>
            </w:r>
            <w:r w:rsidRPr="00DB742D">
              <w:rPr>
                <w:sz w:val="26"/>
                <w:szCs w:val="26"/>
              </w:rPr>
              <w:t>уведомления Покупателя о готовности к проведению обучения</w:t>
            </w:r>
          </w:p>
        </w:tc>
      </w:tr>
      <w:tr w:rsidR="00506E3B" w:rsidRPr="00843B52" w14:paraId="67798D7E" w14:textId="77777777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106ECB13" w14:textId="77777777"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Место поставки товаров (выполнения работ, оказания услуг)</w:t>
            </w:r>
          </w:p>
        </w:tc>
        <w:tc>
          <w:tcPr>
            <w:tcW w:w="4891" w:type="dxa"/>
            <w:shd w:val="clear" w:color="auto" w:fill="auto"/>
          </w:tcPr>
          <w:p w14:paraId="05715293" w14:textId="77777777" w:rsidR="00506E3B" w:rsidRPr="000B4845" w:rsidRDefault="000B4845" w:rsidP="007609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0B4845">
              <w:rPr>
                <w:spacing w:val="1"/>
                <w:sz w:val="26"/>
                <w:szCs w:val="26"/>
              </w:rPr>
              <w:t>г. Минск, ул. Кальварийская, 7, ул. Калиновского, 72а.</w:t>
            </w:r>
          </w:p>
        </w:tc>
      </w:tr>
      <w:tr w:rsidR="00506E3B" w:rsidRPr="00843B52" w14:paraId="5E4F438B" w14:textId="77777777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3D360E8A" w14:textId="77777777"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Условия поставки товара (выполнения работ, оказания услуг)</w:t>
            </w:r>
          </w:p>
        </w:tc>
        <w:tc>
          <w:tcPr>
            <w:tcW w:w="4891" w:type="dxa"/>
            <w:shd w:val="clear" w:color="auto" w:fill="auto"/>
          </w:tcPr>
          <w:p w14:paraId="5DD88FF5" w14:textId="77777777" w:rsidR="00506E3B" w:rsidRPr="00CA6644" w:rsidRDefault="0076090B" w:rsidP="0076090B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CA6644">
              <w:rPr>
                <w:bCs/>
                <w:color w:val="000000"/>
                <w:sz w:val="26"/>
                <w:szCs w:val="26"/>
              </w:rPr>
              <w:t>В части поставки ПТС: т</w:t>
            </w:r>
            <w:r w:rsidR="0040669C" w:rsidRPr="00CA6644">
              <w:rPr>
                <w:bCs/>
                <w:color w:val="000000"/>
                <w:sz w:val="26"/>
                <w:szCs w:val="26"/>
              </w:rPr>
              <w:t>ранспортировка и все погрузочно-разгрузочные работы при поставке ПТС на склад, их доставке до мест установки и разгрузка в помещениях Покупателя выполняются силами, транспортом и за счет Поставщика. Страхование груза при транспортировке оплачивает Поставщик.</w:t>
            </w:r>
          </w:p>
          <w:p w14:paraId="5817A350" w14:textId="77777777" w:rsidR="0076090B" w:rsidRPr="00DC4A28" w:rsidRDefault="0076090B" w:rsidP="0076090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C4A28">
              <w:rPr>
                <w:sz w:val="26"/>
                <w:szCs w:val="26"/>
              </w:rPr>
              <w:t xml:space="preserve">В части выполнения работ: </w:t>
            </w:r>
            <w:r w:rsidR="0031028C" w:rsidRPr="00DC4A28">
              <w:rPr>
                <w:sz w:val="26"/>
                <w:szCs w:val="26"/>
              </w:rPr>
              <w:t>р</w:t>
            </w:r>
            <w:r w:rsidRPr="00DC4A28">
              <w:rPr>
                <w:sz w:val="26"/>
                <w:szCs w:val="26"/>
              </w:rPr>
              <w:t xml:space="preserve">аботы </w:t>
            </w:r>
            <w:r w:rsidR="0031028C" w:rsidRPr="00DC4A28">
              <w:rPr>
                <w:sz w:val="26"/>
                <w:szCs w:val="26"/>
              </w:rPr>
              <w:t>должны</w:t>
            </w:r>
            <w:r w:rsidRPr="00DC4A28">
              <w:rPr>
                <w:sz w:val="26"/>
                <w:szCs w:val="26"/>
              </w:rPr>
              <w:t xml:space="preserve"> выполнят</w:t>
            </w:r>
            <w:r w:rsidR="0031028C" w:rsidRPr="00DC4A28">
              <w:rPr>
                <w:sz w:val="26"/>
                <w:szCs w:val="26"/>
              </w:rPr>
              <w:t>ь</w:t>
            </w:r>
            <w:r w:rsidRPr="00DC4A28">
              <w:rPr>
                <w:sz w:val="26"/>
                <w:szCs w:val="26"/>
              </w:rPr>
              <w:t xml:space="preserve">ся поэтапно. Календарный план поэтапного выполнения работ, в котором указываются сроки начала и завершения каждого этапа работ относительно предыдущего этапа, представляется </w:t>
            </w:r>
            <w:r w:rsidR="0031028C" w:rsidRPr="00DC4A28">
              <w:rPr>
                <w:sz w:val="26"/>
                <w:szCs w:val="26"/>
              </w:rPr>
              <w:t>участником</w:t>
            </w:r>
            <w:r w:rsidRPr="00DC4A28">
              <w:rPr>
                <w:sz w:val="26"/>
                <w:szCs w:val="26"/>
              </w:rPr>
              <w:t xml:space="preserve"> при заключении договора по предмету закупки и подлежит согласованию с Заказчиком в процессе заключения договора. Календарный план выполнения работ должен предусматривать выполнение всех работ, в том числе обучения</w:t>
            </w:r>
            <w:r w:rsidR="0031028C" w:rsidRPr="00DC4A28">
              <w:rPr>
                <w:sz w:val="26"/>
                <w:szCs w:val="26"/>
              </w:rPr>
              <w:t xml:space="preserve"> (при необходимости)</w:t>
            </w:r>
            <w:r w:rsidRPr="00DC4A28">
              <w:rPr>
                <w:sz w:val="26"/>
                <w:szCs w:val="26"/>
              </w:rPr>
              <w:t>, согласно Техническим требованиям</w:t>
            </w:r>
            <w:r w:rsidR="0031028C" w:rsidRPr="00DC4A28">
              <w:rPr>
                <w:sz w:val="26"/>
                <w:szCs w:val="26"/>
              </w:rPr>
              <w:t>.</w:t>
            </w:r>
          </w:p>
          <w:p w14:paraId="1DE110D3" w14:textId="77777777" w:rsidR="0031028C" w:rsidRPr="00CA6644" w:rsidRDefault="0031028C" w:rsidP="00DB742D">
            <w:pPr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DC4A28">
              <w:rPr>
                <w:sz w:val="26"/>
                <w:szCs w:val="26"/>
              </w:rPr>
              <w:t>Для выполнения работ (обучения) допускается привлекать субподрядчиков (специалистов субподрядчиков), при сохранении полной ответственности за общее выполнение работ (обучения) за участником</w:t>
            </w:r>
          </w:p>
        </w:tc>
      </w:tr>
      <w:tr w:rsidR="00506E3B" w:rsidRPr="00942BCA" w14:paraId="6C8968AD" w14:textId="77777777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21DF23FC" w14:textId="77777777"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Ориентировочная стоимость предмета закупки по части(лоту)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14:paraId="08743106" w14:textId="1E02600B" w:rsidR="00506E3B" w:rsidRPr="00351618" w:rsidRDefault="007D186C" w:rsidP="00506E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  <w:lang w:val="en-US"/>
              </w:rPr>
            </w:pPr>
            <w:r>
              <w:rPr>
                <w:spacing w:val="1"/>
                <w:sz w:val="26"/>
                <w:szCs w:val="26"/>
              </w:rPr>
              <w:t xml:space="preserve">1 130 000,00 </w:t>
            </w:r>
            <w:r w:rsidR="00351618">
              <w:rPr>
                <w:spacing w:val="1"/>
                <w:sz w:val="26"/>
                <w:szCs w:val="26"/>
                <w:lang w:val="en-US"/>
              </w:rPr>
              <w:t>BYN</w:t>
            </w:r>
          </w:p>
        </w:tc>
      </w:tr>
      <w:tr w:rsidR="00506E3B" w:rsidRPr="00843B52" w14:paraId="2296D24E" w14:textId="77777777" w:rsidTr="004C0226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6E81A935" w14:textId="77777777" w:rsidR="00506E3B" w:rsidRPr="00843B52" w:rsidRDefault="00506E3B" w:rsidP="00506E3B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14:paraId="7F4559E6" w14:textId="77777777" w:rsidR="00506E3B" w:rsidRPr="003655B2" w:rsidRDefault="00506E3B" w:rsidP="003655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3655B2">
              <w:rPr>
                <w:spacing w:val="1"/>
                <w:sz w:val="26"/>
                <w:szCs w:val="26"/>
              </w:rPr>
              <w:t>Собственные средства ОАО «БМРЦ»</w:t>
            </w:r>
          </w:p>
        </w:tc>
      </w:tr>
      <w:tr w:rsidR="004E1D10" w:rsidRPr="003D7764" w14:paraId="20DE1897" w14:textId="77777777" w:rsidTr="00F21F44">
        <w:trPr>
          <w:trHeight w:val="534"/>
        </w:trPr>
        <w:tc>
          <w:tcPr>
            <w:tcW w:w="4890" w:type="dxa"/>
            <w:shd w:val="clear" w:color="auto" w:fill="FFFFFF" w:themeFill="background1"/>
            <w:vAlign w:val="center"/>
          </w:tcPr>
          <w:p w14:paraId="0F0EB6A8" w14:textId="77777777" w:rsidR="004E1D10" w:rsidRPr="00CE5CE2" w:rsidRDefault="004E1D10" w:rsidP="004E1D10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Форма, сроки и условия </w:t>
            </w:r>
            <w:r w:rsidRPr="00CE5CE2">
              <w:rPr>
                <w:bCs/>
                <w:color w:val="000000"/>
                <w:sz w:val="26"/>
                <w:szCs w:val="26"/>
              </w:rPr>
              <w:t xml:space="preserve">оплаты </w:t>
            </w:r>
            <w:r>
              <w:rPr>
                <w:bCs/>
                <w:color w:val="000000"/>
                <w:sz w:val="26"/>
                <w:szCs w:val="26"/>
              </w:rPr>
              <w:t xml:space="preserve">поставки </w:t>
            </w:r>
            <w:r w:rsidRPr="00CE5CE2">
              <w:rPr>
                <w:bCs/>
                <w:color w:val="000000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4891" w:type="dxa"/>
            <w:shd w:val="clear" w:color="auto" w:fill="FFFFFF" w:themeFill="background1"/>
          </w:tcPr>
          <w:p w14:paraId="428206F9" w14:textId="566989E6" w:rsidR="009E7D2B" w:rsidRDefault="009E7D2B" w:rsidP="00952A8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 xml:space="preserve">В </w:t>
            </w:r>
            <w:r w:rsidR="00F44D0F">
              <w:rPr>
                <w:spacing w:val="1"/>
                <w:sz w:val="26"/>
                <w:szCs w:val="26"/>
              </w:rPr>
              <w:t xml:space="preserve">части </w:t>
            </w:r>
            <w:r>
              <w:rPr>
                <w:spacing w:val="1"/>
                <w:sz w:val="26"/>
                <w:szCs w:val="26"/>
              </w:rPr>
              <w:t>поставки ПТС</w:t>
            </w:r>
            <w:r w:rsidRPr="00DB742D">
              <w:rPr>
                <w:spacing w:val="1"/>
                <w:sz w:val="26"/>
                <w:szCs w:val="26"/>
              </w:rPr>
              <w:t>:</w:t>
            </w:r>
            <w:r>
              <w:rPr>
                <w:spacing w:val="1"/>
                <w:sz w:val="26"/>
                <w:szCs w:val="26"/>
              </w:rPr>
              <w:t xml:space="preserve"> в</w:t>
            </w:r>
            <w:r w:rsidR="0040669C" w:rsidRPr="0040669C">
              <w:rPr>
                <w:spacing w:val="1"/>
                <w:sz w:val="26"/>
                <w:szCs w:val="26"/>
              </w:rPr>
              <w:t xml:space="preserve"> течение 5 (</w:t>
            </w:r>
            <w:r w:rsidR="0040669C">
              <w:rPr>
                <w:spacing w:val="1"/>
                <w:sz w:val="26"/>
                <w:szCs w:val="26"/>
              </w:rPr>
              <w:t>п</w:t>
            </w:r>
            <w:r w:rsidR="0040669C" w:rsidRPr="0040669C">
              <w:rPr>
                <w:spacing w:val="1"/>
                <w:sz w:val="26"/>
                <w:szCs w:val="26"/>
              </w:rPr>
              <w:t xml:space="preserve">яти) рабочих дней от даты подписания Сторонами Акта сдачи-приемки </w:t>
            </w:r>
            <w:r>
              <w:rPr>
                <w:spacing w:val="1"/>
                <w:sz w:val="26"/>
                <w:szCs w:val="26"/>
              </w:rPr>
              <w:t>ПТС (поставленной части ПТС).</w:t>
            </w:r>
          </w:p>
          <w:p w14:paraId="2C0EDB57" w14:textId="77777777" w:rsidR="00952A80" w:rsidRDefault="009E7D2B" w:rsidP="00952A8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В части выполнения работ</w:t>
            </w:r>
            <w:r w:rsidRPr="00DB742D">
              <w:rPr>
                <w:spacing w:val="1"/>
                <w:sz w:val="26"/>
                <w:szCs w:val="26"/>
              </w:rPr>
              <w:t>:</w:t>
            </w:r>
            <w:r>
              <w:rPr>
                <w:spacing w:val="1"/>
                <w:sz w:val="26"/>
                <w:szCs w:val="26"/>
              </w:rPr>
              <w:t xml:space="preserve"> в течение 5 (пяти) рабочих дней от даты подписания Сторонами Акта сдачи-приемки </w:t>
            </w:r>
            <w:r w:rsidR="0040669C" w:rsidRPr="0040669C">
              <w:rPr>
                <w:spacing w:val="1"/>
                <w:sz w:val="26"/>
                <w:szCs w:val="26"/>
              </w:rPr>
              <w:t>выполненных работ</w:t>
            </w:r>
            <w:r w:rsidR="0040669C">
              <w:rPr>
                <w:spacing w:val="1"/>
                <w:sz w:val="26"/>
                <w:szCs w:val="26"/>
              </w:rPr>
              <w:t>.</w:t>
            </w:r>
          </w:p>
          <w:p w14:paraId="1152644A" w14:textId="51015A04" w:rsidR="00E74C58" w:rsidRPr="003655B2" w:rsidRDefault="00E74C58" w:rsidP="00952A8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lastRenderedPageBreak/>
              <w:t>В части обучения специалистов (при необходимости)</w:t>
            </w:r>
            <w:r w:rsidRPr="00DB742D">
              <w:rPr>
                <w:spacing w:val="1"/>
                <w:sz w:val="26"/>
                <w:szCs w:val="26"/>
              </w:rPr>
              <w:t>:</w:t>
            </w:r>
            <w:r>
              <w:rPr>
                <w:spacing w:val="1"/>
                <w:sz w:val="26"/>
                <w:szCs w:val="26"/>
              </w:rPr>
              <w:t xml:space="preserve"> в течение 5 (пяти) рабочих дней от даты подписания Сторонами Акта оказанных услуг.</w:t>
            </w:r>
          </w:p>
        </w:tc>
      </w:tr>
      <w:tr w:rsidR="004E1D10" w:rsidRPr="003D7764" w14:paraId="5A1B93C8" w14:textId="77777777" w:rsidTr="00B5589D">
        <w:trPr>
          <w:trHeight w:val="534"/>
        </w:trPr>
        <w:tc>
          <w:tcPr>
            <w:tcW w:w="4890" w:type="dxa"/>
            <w:shd w:val="clear" w:color="auto" w:fill="FFFFFF" w:themeFill="background1"/>
            <w:vAlign w:val="center"/>
          </w:tcPr>
          <w:p w14:paraId="03622B0E" w14:textId="77777777" w:rsidR="004E1D10" w:rsidRPr="00E25F2C" w:rsidRDefault="004E1D10" w:rsidP="004E1D10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Гарантийные требования к предмету закупки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14:paraId="681A7586" w14:textId="77777777" w:rsidR="004E1D10" w:rsidRPr="003655B2" w:rsidRDefault="004E1D10" w:rsidP="00B30518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jc w:val="both"/>
              <w:rPr>
                <w:spacing w:val="1"/>
                <w:sz w:val="26"/>
                <w:szCs w:val="26"/>
              </w:rPr>
            </w:pPr>
            <w:r w:rsidRPr="007D186C">
              <w:rPr>
                <w:spacing w:val="1"/>
                <w:sz w:val="26"/>
                <w:szCs w:val="26"/>
              </w:rPr>
              <w:t xml:space="preserve">Срок бесплатного гарантийного (сервисного) обслуживания </w:t>
            </w:r>
            <w:r w:rsidR="009E7D2B">
              <w:rPr>
                <w:spacing w:val="1"/>
                <w:sz w:val="26"/>
                <w:szCs w:val="26"/>
              </w:rPr>
              <w:t>ПТС</w:t>
            </w:r>
            <w:r w:rsidR="009E7D2B" w:rsidRPr="007D186C">
              <w:rPr>
                <w:spacing w:val="1"/>
                <w:sz w:val="26"/>
                <w:szCs w:val="26"/>
              </w:rPr>
              <w:t xml:space="preserve"> </w:t>
            </w:r>
            <w:r w:rsidRPr="007D186C">
              <w:rPr>
                <w:spacing w:val="1"/>
                <w:sz w:val="26"/>
                <w:szCs w:val="26"/>
              </w:rPr>
              <w:t xml:space="preserve">должен составлять не менее 5 лет с даты поставки и должен включать перечень услуг в соответствии со стандартами производителя </w:t>
            </w:r>
            <w:r w:rsidR="009E7D2B">
              <w:rPr>
                <w:spacing w:val="1"/>
                <w:sz w:val="26"/>
                <w:szCs w:val="26"/>
              </w:rPr>
              <w:t>ПТС</w:t>
            </w:r>
            <w:r w:rsidR="009E7D2B" w:rsidRPr="007D186C">
              <w:rPr>
                <w:spacing w:val="1"/>
                <w:sz w:val="26"/>
                <w:szCs w:val="26"/>
              </w:rPr>
              <w:t xml:space="preserve"> </w:t>
            </w:r>
            <w:r w:rsidRPr="007D186C">
              <w:rPr>
                <w:spacing w:val="1"/>
                <w:sz w:val="26"/>
                <w:szCs w:val="26"/>
              </w:rPr>
              <w:t xml:space="preserve">и выезд инженера </w:t>
            </w:r>
            <w:r w:rsidR="009E7D2B">
              <w:rPr>
                <w:spacing w:val="1"/>
                <w:sz w:val="26"/>
                <w:szCs w:val="26"/>
              </w:rPr>
              <w:t>П</w:t>
            </w:r>
            <w:r w:rsidR="009E7D2B" w:rsidRPr="007D186C">
              <w:rPr>
                <w:spacing w:val="1"/>
                <w:sz w:val="26"/>
                <w:szCs w:val="26"/>
              </w:rPr>
              <w:t xml:space="preserve">оставщика </w:t>
            </w:r>
            <w:r w:rsidRPr="007D186C">
              <w:rPr>
                <w:spacing w:val="1"/>
                <w:sz w:val="26"/>
                <w:szCs w:val="26"/>
              </w:rPr>
              <w:t xml:space="preserve">на место эксплуатации </w:t>
            </w:r>
            <w:r w:rsidR="009E7D2B">
              <w:rPr>
                <w:spacing w:val="1"/>
                <w:sz w:val="26"/>
                <w:szCs w:val="26"/>
              </w:rPr>
              <w:t>ПТС</w:t>
            </w:r>
            <w:r w:rsidR="009E7D2B" w:rsidRPr="007D186C">
              <w:rPr>
                <w:spacing w:val="1"/>
                <w:sz w:val="26"/>
                <w:szCs w:val="26"/>
              </w:rPr>
              <w:t xml:space="preserve"> </w:t>
            </w:r>
            <w:r w:rsidRPr="007D186C">
              <w:rPr>
                <w:spacing w:val="1"/>
                <w:sz w:val="26"/>
                <w:szCs w:val="26"/>
              </w:rPr>
              <w:t>в случае необходимости. Режим обслуживания 24x7 с реакцией в течение 4-х часов после получения запроса</w:t>
            </w:r>
            <w:r>
              <w:rPr>
                <w:spacing w:val="1"/>
                <w:sz w:val="26"/>
                <w:szCs w:val="26"/>
              </w:rPr>
              <w:t>.</w:t>
            </w:r>
          </w:p>
        </w:tc>
      </w:tr>
      <w:tr w:rsidR="004E1D10" w:rsidRPr="000C1E35" w14:paraId="6ABCF369" w14:textId="77777777" w:rsidTr="00790E5B">
        <w:trPr>
          <w:trHeight w:val="255"/>
        </w:trPr>
        <w:tc>
          <w:tcPr>
            <w:tcW w:w="4890" w:type="dxa"/>
            <w:shd w:val="clear" w:color="auto" w:fill="FFFFFF" w:themeFill="background1"/>
            <w:vAlign w:val="center"/>
          </w:tcPr>
          <w:p w14:paraId="6F015464" w14:textId="77777777" w:rsidR="004E1D10" w:rsidRPr="00843B52" w:rsidRDefault="004E1D10" w:rsidP="004E1D10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>Описание потребительских, технических и экономических показателей (характеристик) предмета</w:t>
            </w:r>
            <w:r w:rsidR="00E275E8">
              <w:rPr>
                <w:bCs/>
                <w:color w:val="000000"/>
                <w:sz w:val="26"/>
                <w:szCs w:val="26"/>
              </w:rPr>
              <w:t xml:space="preserve"> закупки</w:t>
            </w:r>
          </w:p>
        </w:tc>
        <w:tc>
          <w:tcPr>
            <w:tcW w:w="4891" w:type="dxa"/>
            <w:shd w:val="clear" w:color="auto" w:fill="FFFFFF" w:themeFill="background1"/>
            <w:vAlign w:val="center"/>
          </w:tcPr>
          <w:p w14:paraId="210F8062" w14:textId="77777777" w:rsidR="004E1D10" w:rsidRPr="00B5589D" w:rsidRDefault="00E21F56" w:rsidP="004E1D10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Техническими требованиями (приложение 1, 2 настоящих аукционных документов)</w:t>
            </w:r>
          </w:p>
        </w:tc>
      </w:tr>
    </w:tbl>
    <w:p w14:paraId="6DD2EBBE" w14:textId="77777777" w:rsidR="00CA6644" w:rsidRDefault="00CA6644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</w:p>
    <w:p w14:paraId="4FAAC7BE" w14:textId="77777777" w:rsidR="00FF25ED" w:rsidRPr="000A20E8" w:rsidRDefault="000A20E8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2</w:t>
      </w:r>
      <w:r w:rsidR="00CC031C" w:rsidRPr="000A20E8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562A48" w:rsidRPr="000A20E8">
        <w:rPr>
          <w:caps/>
          <w:sz w:val="30"/>
          <w:szCs w:val="30"/>
        </w:rPr>
        <w:t>Срок действия предложения</w:t>
      </w:r>
      <w:r w:rsidR="00994CD5">
        <w:rPr>
          <w:caps/>
          <w:sz w:val="30"/>
          <w:szCs w:val="30"/>
        </w:rPr>
        <w:t xml:space="preserve"> участника</w:t>
      </w:r>
    </w:p>
    <w:p w14:paraId="65BD9744" w14:textId="77777777" w:rsidR="00562A48" w:rsidRDefault="00FF25ED" w:rsidP="00DB742D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DB742D">
        <w:rPr>
          <w:sz w:val="30"/>
          <w:szCs w:val="30"/>
        </w:rPr>
        <w:t>С</w:t>
      </w:r>
      <w:r w:rsidR="00562A48" w:rsidRPr="00B36117">
        <w:rPr>
          <w:sz w:val="30"/>
          <w:szCs w:val="30"/>
          <w:lang w:eastAsia="en-US"/>
        </w:rPr>
        <w:t xml:space="preserve">рок действия предложения должен быть не менее 60 (шестидесяти) календарных дней </w:t>
      </w:r>
      <w:r w:rsidR="00CC031C">
        <w:rPr>
          <w:sz w:val="30"/>
          <w:szCs w:val="30"/>
          <w:lang w:eastAsia="en-US"/>
        </w:rPr>
        <w:t xml:space="preserve">от даты </w:t>
      </w:r>
      <w:r w:rsidR="00562A48" w:rsidRPr="00B36117">
        <w:rPr>
          <w:sz w:val="30"/>
          <w:szCs w:val="30"/>
          <w:lang w:eastAsia="en-US"/>
        </w:rPr>
        <w:t>истечения срока для подготовки и подачи предложений. Предложение, имеющее более короткий срок действия, будет отклонено как не отвечающее требованиям аукционных документов.</w:t>
      </w:r>
    </w:p>
    <w:p w14:paraId="35610457" w14:textId="77777777" w:rsidR="00FF25ED" w:rsidRPr="00931794" w:rsidRDefault="00FF25ED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14:paraId="65F04203" w14:textId="77777777" w:rsidR="00FF25ED" w:rsidRPr="000A20E8" w:rsidRDefault="000A20E8" w:rsidP="000A20E8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3</w:t>
      </w:r>
      <w:r w:rsidR="00292A75" w:rsidRPr="000A20E8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0C760F" w:rsidRPr="000A20E8">
        <w:rPr>
          <w:caps/>
          <w:sz w:val="30"/>
          <w:szCs w:val="30"/>
        </w:rPr>
        <w:t>Соблюдение приоритетности закупок у производителей и их сбытовых организаций (официальных представителей)</w:t>
      </w:r>
    </w:p>
    <w:p w14:paraId="4D216713" w14:textId="77777777" w:rsidR="000C760F" w:rsidRPr="000C760F" w:rsidRDefault="00FF25ED" w:rsidP="00D81671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="000C760F" w:rsidRPr="000C760F">
        <w:rPr>
          <w:sz w:val="30"/>
          <w:szCs w:val="30"/>
        </w:rPr>
        <w:t xml:space="preserve">ри рассмотрении предложений отклоняется предложение участника </w:t>
      </w:r>
      <w:r w:rsidR="000C760F">
        <w:rPr>
          <w:sz w:val="30"/>
          <w:szCs w:val="30"/>
        </w:rPr>
        <w:t>электронного аукциона</w:t>
      </w:r>
      <w:r w:rsidR="000C760F" w:rsidRPr="000C760F">
        <w:rPr>
          <w:sz w:val="30"/>
          <w:szCs w:val="30"/>
        </w:rPr>
        <w:t>, не являющегося производителем или его сбытовой организацией (официальным торговым представителем), в случае, если в</w:t>
      </w:r>
      <w:r w:rsidR="007466DD">
        <w:rPr>
          <w:sz w:val="30"/>
          <w:szCs w:val="30"/>
          <w:lang w:val="en-US"/>
        </w:rPr>
        <w:t> </w:t>
      </w:r>
      <w:r w:rsidR="000C760F">
        <w:rPr>
          <w:sz w:val="30"/>
          <w:szCs w:val="30"/>
        </w:rPr>
        <w:t>электронном аукционе</w:t>
      </w:r>
      <w:r w:rsidR="000C760F" w:rsidRPr="000C760F">
        <w:rPr>
          <w:sz w:val="30"/>
          <w:szCs w:val="30"/>
        </w:rPr>
        <w:t xml:space="preserve"> участвует не менее одного производителя и (или) сбытовой организации (официального торгового представителя) и цена предложения такого участника не ниже цены участвующего в процедуре закупки производителя и (или) его сбытовой организации (официального торгового представителя)</w:t>
      </w:r>
      <w:r w:rsidR="000C760F">
        <w:rPr>
          <w:sz w:val="30"/>
          <w:szCs w:val="30"/>
        </w:rPr>
        <w:t>. П</w:t>
      </w:r>
      <w:r w:rsidR="000C760F" w:rsidRPr="000C760F">
        <w:rPr>
          <w:sz w:val="30"/>
          <w:szCs w:val="30"/>
        </w:rPr>
        <w:t>од сбытовой организацией (официальным торговым представителем) следует понимать:</w:t>
      </w:r>
    </w:p>
    <w:p w14:paraId="157C12A8" w14:textId="77777777" w:rsidR="00D81671" w:rsidRDefault="000C760F" w:rsidP="00D81671">
      <w:pPr>
        <w:pStyle w:val="newncpi"/>
        <w:spacing w:before="0" w:after="0"/>
        <w:ind w:firstLine="709"/>
        <w:rPr>
          <w:sz w:val="30"/>
          <w:szCs w:val="30"/>
        </w:rPr>
      </w:pPr>
      <w:r w:rsidRPr="000C760F">
        <w:rPr>
          <w:sz w:val="30"/>
          <w:szCs w:val="30"/>
        </w:rPr>
        <w:t>организацию или индивидуального предпринимателя, уполномоченных на реализацию товаров, в соответствии с договором (соглашением) с их производителем, договорами (соглашениями) с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>государственным объединением, ассоциацией (союзом), в состав которых входят производители, или их уставами либо договором (соглашением) с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 xml:space="preserve">управляющей компанией холдинга, участником которого является производитель. Срок действия такого договора (соглашения) должен составлять не менее срока исполнения обязательств, предусмотренного </w:t>
      </w:r>
      <w:r w:rsidRPr="000C760F">
        <w:rPr>
          <w:sz w:val="30"/>
          <w:szCs w:val="30"/>
        </w:rPr>
        <w:lastRenderedPageBreak/>
        <w:t>документацией о закупке в соответствии с порядком закупок за счет собственных средств;</w:t>
      </w:r>
    </w:p>
    <w:p w14:paraId="53E466D6" w14:textId="77777777" w:rsidR="00F26E89" w:rsidRPr="00F26E89" w:rsidRDefault="000C760F" w:rsidP="00D81671">
      <w:pPr>
        <w:pStyle w:val="newncpi"/>
        <w:spacing w:before="0" w:after="0"/>
        <w:ind w:firstLine="709"/>
        <w:rPr>
          <w:sz w:val="30"/>
          <w:szCs w:val="30"/>
        </w:rPr>
      </w:pPr>
      <w:r w:rsidRPr="000C760F">
        <w:rPr>
          <w:sz w:val="30"/>
          <w:szCs w:val="30"/>
        </w:rPr>
        <w:t>организацию – нерезидента Республики Беларусь, уполномоченную на реализацию товаров, на основании соответствующих гражданско-правовых договоров (договор комиссии, агентский договор), либо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>организацию – нерезидента Республики Беларусь, управляемую такой организацией посредством приобретения долей (акций) в имуществе или заключения соответствующего договора по управлению (управляющая компания), а также организацию или индивидуального предпринимателя – резидента Республики Беларусь, уполномоченных на реализацию названных товаров в соответствии с договором (соглашением) с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>их</w:t>
      </w:r>
      <w:r w:rsidR="007466DD">
        <w:rPr>
          <w:sz w:val="30"/>
          <w:szCs w:val="30"/>
          <w:lang w:val="en-US"/>
        </w:rPr>
        <w:t> </w:t>
      </w:r>
      <w:r w:rsidRPr="000C760F">
        <w:rPr>
          <w:sz w:val="30"/>
          <w:szCs w:val="30"/>
        </w:rPr>
        <w:t>производителем – резидентом Республики Беларусь, договорами (соглашениями) с государственным объединением, ассоциацией (союзом), в состав которых входят производители – резиденты Республики Беларусь, или их уставами либо договором (соглашением) с управляющей компанией холдинга, участником которого является производитель – резидент Республики Беларусь</w:t>
      </w:r>
      <w:r>
        <w:rPr>
          <w:sz w:val="30"/>
          <w:szCs w:val="30"/>
        </w:rPr>
        <w:t>.</w:t>
      </w:r>
    </w:p>
    <w:p w14:paraId="7C49F53B" w14:textId="77777777" w:rsidR="00023FAC" w:rsidRPr="00931794" w:rsidRDefault="00023FAC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14:paraId="3C51E24D" w14:textId="77777777" w:rsidR="000A20E8" w:rsidRPr="000A20E8" w:rsidRDefault="000A20E8" w:rsidP="000A20E8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4</w:t>
      </w:r>
      <w:r w:rsidR="00CC031C" w:rsidRPr="000A20E8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E00327" w:rsidRPr="000A20E8">
        <w:rPr>
          <w:caps/>
          <w:sz w:val="30"/>
          <w:szCs w:val="30"/>
        </w:rPr>
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</w:t>
      </w:r>
    </w:p>
    <w:p w14:paraId="2C638635" w14:textId="77777777" w:rsidR="004B753F" w:rsidRDefault="004B753F" w:rsidP="004B75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Товары иностранного </w:t>
      </w:r>
      <w:r w:rsidRPr="00E94514">
        <w:rPr>
          <w:sz w:val="30"/>
          <w:szCs w:val="30"/>
        </w:rPr>
        <w:t>происхождения (за исключением происходящих из государств, товарам из которых предоставлен национальный режим в соответствии с международными договорами Республики Беларусь) и поставщики, предлагающие такие товары, допускаются к участию в электронном аукционе</w:t>
      </w:r>
      <w:r>
        <w:rPr>
          <w:sz w:val="30"/>
          <w:szCs w:val="30"/>
        </w:rPr>
        <w:t xml:space="preserve"> </w:t>
      </w:r>
      <w:r w:rsidRPr="00E94514">
        <w:rPr>
          <w:sz w:val="30"/>
          <w:szCs w:val="30"/>
        </w:rPr>
        <w:t xml:space="preserve">в случае, если для участия </w:t>
      </w:r>
      <w:r>
        <w:rPr>
          <w:sz w:val="30"/>
          <w:szCs w:val="30"/>
        </w:rPr>
        <w:t>в электронном аукционе</w:t>
      </w:r>
      <w:r w:rsidRPr="00E94514">
        <w:rPr>
          <w:sz w:val="30"/>
          <w:szCs w:val="30"/>
        </w:rPr>
        <w:t xml:space="preserve"> подано менее двух предложений, содержащих информацию о поставке товара, происходящего из Республики Беларусь либо государств, товарам из которых предоставлен национальный режим в соответствии с международными договорами Республики Беларусь, и соответствующих требованиям аукционных документов.</w:t>
      </w:r>
    </w:p>
    <w:p w14:paraId="012057C1" w14:textId="77777777" w:rsidR="004B753F" w:rsidRPr="00E94514" w:rsidRDefault="004B753F" w:rsidP="004B75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>Страна происхождения товара подтверждается участником электронного аукциона путем предоставления в</w:t>
      </w:r>
      <w:r>
        <w:rPr>
          <w:sz w:val="30"/>
          <w:szCs w:val="30"/>
        </w:rPr>
        <w:t>о</w:t>
      </w:r>
      <w:r w:rsidRPr="00E94514">
        <w:rPr>
          <w:sz w:val="30"/>
          <w:szCs w:val="30"/>
        </w:rPr>
        <w:t> </w:t>
      </w:r>
      <w:r>
        <w:rPr>
          <w:sz w:val="30"/>
          <w:szCs w:val="30"/>
        </w:rPr>
        <w:t xml:space="preserve">втором разделе </w:t>
      </w:r>
      <w:r w:rsidRPr="00E94514">
        <w:rPr>
          <w:sz w:val="30"/>
          <w:szCs w:val="30"/>
        </w:rPr>
        <w:t>предложени</w:t>
      </w:r>
      <w:r>
        <w:rPr>
          <w:sz w:val="30"/>
          <w:szCs w:val="30"/>
        </w:rPr>
        <w:t>я</w:t>
      </w:r>
      <w:r w:rsidRPr="00E94514">
        <w:rPr>
          <w:sz w:val="30"/>
          <w:szCs w:val="30"/>
        </w:rPr>
        <w:t xml:space="preserve"> одного из документов:</w:t>
      </w:r>
    </w:p>
    <w:p w14:paraId="50D338F1" w14:textId="77777777" w:rsidR="004B753F" w:rsidRPr="00E94514" w:rsidRDefault="004B753F" w:rsidP="004B75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 xml:space="preserve">для товаров, происходящих из Республики Беларусь, – выданный не ранее чем за шесть месяцев до дня подачи предложения сертификат продукции (работ, услуг) 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</w:t>
      </w:r>
      <w:r w:rsidRPr="00E94514">
        <w:rPr>
          <w:sz w:val="30"/>
          <w:szCs w:val="30"/>
        </w:rPr>
        <w:lastRenderedPageBreak/>
        <w:t>палатой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 ноября 2009 года. Указанный документ выдается по форме сертификата о происхождении товаров,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14:paraId="523C475F" w14:textId="77777777" w:rsidR="004B753F" w:rsidRPr="00E94514" w:rsidRDefault="004B753F" w:rsidP="004B75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>для товаров, происходящих из государств – участников Содружества Независимых Государств (кроме Республики Беларусь), – выданный не ранее чем за шесть месяцев до дня подачи предложения документ о происхождении товара, выдаваемый уполномоченными органами (организациями) этих государств в соответствии с Соглашением о Правилах определения страны происхождения товаров в Содружестве Независимых Государств от 20 ноября 2009 года (в случае предложения таких товаров нерезидентом) либо Белорусской торгово-промышленной палатой (в случае предложения таких товаров резидентом);</w:t>
      </w:r>
    </w:p>
    <w:p w14:paraId="6D8AFA4D" w14:textId="77777777" w:rsidR="004B753F" w:rsidRPr="00E94514" w:rsidRDefault="004B753F" w:rsidP="004B75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>для товаров, происходящих из государств, не являющихся участниками Содружества Независимых Государств, – выданный не ранее чем за шесть месяцев до дня подачи предложения сертификат о происхождении товара (документ, его заменяющий), выдаваемый уполномоченным органом (организацией) этих государств (в случае предложения таких товаров нерезидентом) либо Белорусской торгово-промышленной палатой (в случае предложения таких товаров резидентом).</w:t>
      </w:r>
    </w:p>
    <w:p w14:paraId="07B1404E" w14:textId="77777777" w:rsidR="004B753F" w:rsidRPr="00E94514" w:rsidRDefault="004B753F" w:rsidP="004B753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94514">
        <w:rPr>
          <w:sz w:val="30"/>
          <w:szCs w:val="30"/>
        </w:rPr>
        <w:t>Для целей насто</w:t>
      </w:r>
      <w:r>
        <w:rPr>
          <w:sz w:val="30"/>
          <w:szCs w:val="30"/>
        </w:rPr>
        <w:t xml:space="preserve">ящего раздела аукционных документов </w:t>
      </w:r>
      <w:r w:rsidRPr="00E94514">
        <w:rPr>
          <w:sz w:val="30"/>
          <w:szCs w:val="30"/>
        </w:rPr>
        <w:t>термины «резидент» и «нерезидент» имеют значения, определенные в статье 1 Закона Республики Беларусь от 22 июля 2003 г. № 226-З «О валютном регулировании и валютном контроле».</w:t>
      </w:r>
    </w:p>
    <w:p w14:paraId="35FCAC34" w14:textId="77777777" w:rsidR="00E00327" w:rsidRDefault="00E00327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14:paraId="396725C0" w14:textId="77777777" w:rsidR="00FF25ED" w:rsidRPr="000A20E8" w:rsidRDefault="000A20E8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5</w:t>
      </w:r>
      <w:r w:rsidR="00562A48" w:rsidRPr="000A20E8">
        <w:rPr>
          <w:caps/>
          <w:sz w:val="30"/>
          <w:szCs w:val="30"/>
        </w:rPr>
        <w:t>. Порядок формирования цены предложения</w:t>
      </w:r>
      <w:r w:rsidR="00A21E1E" w:rsidRPr="000A20E8">
        <w:rPr>
          <w:caps/>
          <w:sz w:val="30"/>
          <w:szCs w:val="30"/>
        </w:rPr>
        <w:t xml:space="preserve"> и суммы договора на закупку</w:t>
      </w:r>
    </w:p>
    <w:p w14:paraId="45200EF1" w14:textId="77777777" w:rsidR="00562A48" w:rsidRPr="00790E5B" w:rsidRDefault="00FF25ED" w:rsidP="00694D9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0E5B">
        <w:rPr>
          <w:sz w:val="30"/>
          <w:szCs w:val="30"/>
          <w:lang w:eastAsia="en-US"/>
        </w:rPr>
        <w:t>Ц</w:t>
      </w:r>
      <w:r w:rsidR="00562A48" w:rsidRPr="00790E5B">
        <w:rPr>
          <w:sz w:val="30"/>
          <w:szCs w:val="30"/>
          <w:lang w:eastAsia="en-US"/>
        </w:rPr>
        <w:t xml:space="preserve">ена предложения </w:t>
      </w:r>
      <w:r w:rsidR="00A21E1E" w:rsidRPr="00790E5B">
        <w:rPr>
          <w:sz w:val="30"/>
          <w:szCs w:val="30"/>
          <w:lang w:eastAsia="en-US"/>
        </w:rPr>
        <w:t xml:space="preserve">формируется в белорусских рублях </w:t>
      </w:r>
      <w:r w:rsidR="00790E5B" w:rsidRPr="00790E5B">
        <w:rPr>
          <w:sz w:val="30"/>
          <w:szCs w:val="30"/>
          <w:lang w:eastAsia="en-US"/>
        </w:rPr>
        <w:t>учетом всевозможных расходов поставщика (подрядчика, исполнителя), а также налогов и сборов, применяемых в Республике Беларусь и связанных с</w:t>
      </w:r>
      <w:r w:rsidR="007466DD">
        <w:rPr>
          <w:sz w:val="30"/>
          <w:szCs w:val="30"/>
          <w:lang w:val="en-US" w:eastAsia="en-US"/>
        </w:rPr>
        <w:t> </w:t>
      </w:r>
      <w:r w:rsidR="00790E5B" w:rsidRPr="00790E5B">
        <w:rPr>
          <w:sz w:val="30"/>
          <w:szCs w:val="30"/>
          <w:lang w:eastAsia="en-US"/>
        </w:rPr>
        <w:t>поставкой товара (выполнением работ, оказанием услуг)</w:t>
      </w:r>
      <w:r w:rsidR="00562A48" w:rsidRPr="00790E5B">
        <w:rPr>
          <w:sz w:val="30"/>
          <w:szCs w:val="30"/>
          <w:lang w:eastAsia="en-US"/>
        </w:rPr>
        <w:t>.</w:t>
      </w:r>
    </w:p>
    <w:p w14:paraId="79EA055F" w14:textId="77777777" w:rsidR="00A21E1E" w:rsidRPr="00790E5B" w:rsidRDefault="00A21E1E" w:rsidP="00790E5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790E5B">
        <w:rPr>
          <w:sz w:val="30"/>
          <w:szCs w:val="30"/>
          <w:lang w:eastAsia="en-US"/>
        </w:rPr>
        <w:t xml:space="preserve">Сумма договора формируется </w:t>
      </w:r>
      <w:r w:rsidR="00790E5B" w:rsidRPr="00790E5B">
        <w:rPr>
          <w:sz w:val="30"/>
          <w:szCs w:val="30"/>
          <w:lang w:eastAsia="en-US"/>
        </w:rPr>
        <w:t>по цене предложения участника-победителя.</w:t>
      </w:r>
      <w:r w:rsidR="000A45F2" w:rsidRPr="00790E5B">
        <w:rPr>
          <w:sz w:val="30"/>
          <w:szCs w:val="30"/>
          <w:lang w:eastAsia="en-US"/>
        </w:rPr>
        <w:t xml:space="preserve"> Если при проведении электронного аукциона применяется преференциальная поправка в размере 15 процентов, то договор с</w:t>
      </w:r>
      <w:r w:rsidR="007466DD">
        <w:rPr>
          <w:sz w:val="30"/>
          <w:szCs w:val="30"/>
          <w:lang w:val="en-US" w:eastAsia="en-US"/>
        </w:rPr>
        <w:t> </w:t>
      </w:r>
      <w:r w:rsidR="000A45F2" w:rsidRPr="00790E5B">
        <w:rPr>
          <w:sz w:val="30"/>
          <w:szCs w:val="30"/>
          <w:lang w:eastAsia="en-US"/>
        </w:rPr>
        <w:t xml:space="preserve">участником победителем заключается по цене его ставки, увеличенной </w:t>
      </w:r>
      <w:r w:rsidR="000A45F2" w:rsidRPr="00790E5B">
        <w:rPr>
          <w:sz w:val="30"/>
          <w:szCs w:val="30"/>
          <w:lang w:eastAsia="en-US"/>
        </w:rPr>
        <w:lastRenderedPageBreak/>
        <w:t>на</w:t>
      </w:r>
      <w:r w:rsidR="007466DD">
        <w:rPr>
          <w:sz w:val="30"/>
          <w:szCs w:val="30"/>
          <w:lang w:val="en-US" w:eastAsia="en-US"/>
        </w:rPr>
        <w:t> </w:t>
      </w:r>
      <w:r w:rsidR="000A45F2" w:rsidRPr="00790E5B">
        <w:rPr>
          <w:sz w:val="30"/>
          <w:szCs w:val="30"/>
          <w:lang w:eastAsia="en-US"/>
        </w:rPr>
        <w:t>размер преференциальной ставки.</w:t>
      </w:r>
    </w:p>
    <w:p w14:paraId="21DCF4D7" w14:textId="77777777" w:rsidR="00CC031C" w:rsidRDefault="00CC031C" w:rsidP="0093179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30"/>
          <w:szCs w:val="30"/>
          <w:lang w:eastAsia="en-US"/>
        </w:rPr>
      </w:pPr>
    </w:p>
    <w:p w14:paraId="34A9A22A" w14:textId="77777777" w:rsidR="00CA6644" w:rsidRDefault="00CA6644" w:rsidP="0093179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30"/>
          <w:szCs w:val="30"/>
          <w:lang w:eastAsia="en-US"/>
        </w:rPr>
      </w:pPr>
    </w:p>
    <w:p w14:paraId="6ABEF8BA" w14:textId="77777777" w:rsidR="00FF25ED" w:rsidRPr="000A20E8" w:rsidRDefault="000A20E8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6</w:t>
      </w:r>
      <w:r w:rsidR="00CC031C" w:rsidRPr="000A20E8">
        <w:rPr>
          <w:caps/>
          <w:sz w:val="30"/>
          <w:szCs w:val="30"/>
        </w:rPr>
        <w:t>.</w:t>
      </w:r>
      <w:r w:rsidR="00CC031C" w:rsidRPr="000A20E8">
        <w:rPr>
          <w:caps/>
          <w:sz w:val="30"/>
          <w:szCs w:val="30"/>
          <w:lang w:val="en-US"/>
        </w:rPr>
        <w:t> </w:t>
      </w:r>
      <w:r w:rsidR="00CC031C" w:rsidRPr="000A20E8">
        <w:rPr>
          <w:caps/>
          <w:sz w:val="30"/>
          <w:szCs w:val="30"/>
        </w:rPr>
        <w:t>Условия применения преференциальной поправки</w:t>
      </w:r>
    </w:p>
    <w:p w14:paraId="3B58DEBF" w14:textId="77777777" w:rsidR="004B753F" w:rsidRPr="00E21E18" w:rsidRDefault="004B753F" w:rsidP="004B753F">
      <w:pPr>
        <w:pStyle w:val="under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7A70E5">
        <w:rPr>
          <w:sz w:val="30"/>
          <w:szCs w:val="30"/>
        </w:rPr>
        <w:t>р</w:t>
      </w:r>
      <w:r w:rsidRPr="00CC031C">
        <w:rPr>
          <w:sz w:val="30"/>
          <w:szCs w:val="30"/>
        </w:rPr>
        <w:t xml:space="preserve">и проведении </w:t>
      </w:r>
      <w:r>
        <w:rPr>
          <w:sz w:val="30"/>
          <w:szCs w:val="30"/>
        </w:rPr>
        <w:t xml:space="preserve">электронного аукциона применяется </w:t>
      </w:r>
      <w:r w:rsidRPr="00CC031C">
        <w:rPr>
          <w:sz w:val="30"/>
          <w:szCs w:val="30"/>
        </w:rPr>
        <w:t>преференциальная поправка в</w:t>
      </w:r>
      <w:r>
        <w:rPr>
          <w:sz w:val="30"/>
          <w:szCs w:val="30"/>
        </w:rPr>
        <w:t> </w:t>
      </w:r>
      <w:r w:rsidRPr="00CC031C">
        <w:rPr>
          <w:sz w:val="30"/>
          <w:szCs w:val="30"/>
        </w:rPr>
        <w:t>размере</w:t>
      </w:r>
      <w:r>
        <w:rPr>
          <w:sz w:val="30"/>
          <w:szCs w:val="30"/>
        </w:rPr>
        <w:t xml:space="preserve"> </w:t>
      </w:r>
      <w:r w:rsidRPr="00CC031C">
        <w:rPr>
          <w:sz w:val="30"/>
          <w:szCs w:val="30"/>
        </w:rPr>
        <w:t xml:space="preserve">15 </w:t>
      </w:r>
      <w:r w:rsidRPr="005D007B">
        <w:rPr>
          <w:sz w:val="30"/>
          <w:szCs w:val="30"/>
        </w:rPr>
        <w:t>процентов</w:t>
      </w:r>
      <w:r>
        <w:rPr>
          <w:sz w:val="30"/>
          <w:szCs w:val="30"/>
        </w:rPr>
        <w:t xml:space="preserve">, </w:t>
      </w:r>
      <w:r w:rsidRPr="00E21E18">
        <w:rPr>
          <w:sz w:val="30"/>
          <w:szCs w:val="30"/>
        </w:rPr>
        <w:t>в случае предложения участником электронного аукциона товаров, происходящих из Республики Беларусь, а также стран, товарам из которых предоставляется национальный режим в соответствии с международными договорами Республики Беларусь.</w:t>
      </w:r>
    </w:p>
    <w:p w14:paraId="5B6623CC" w14:textId="77777777" w:rsidR="004B753F" w:rsidRPr="00E21E18" w:rsidRDefault="004B753F" w:rsidP="004B753F">
      <w:pPr>
        <w:pStyle w:val="underpoint"/>
        <w:spacing w:before="0" w:after="0"/>
        <w:ind w:firstLine="709"/>
        <w:rPr>
          <w:sz w:val="30"/>
          <w:szCs w:val="30"/>
        </w:rPr>
      </w:pPr>
      <w:r w:rsidRPr="00E21E18">
        <w:rPr>
          <w:sz w:val="30"/>
          <w:szCs w:val="30"/>
        </w:rPr>
        <w:t>Документом, подтверждающим страну происхождения товаров, происходящих из Республики Беларусь, является выданный не ранее чем за шесть месяцев до дня подачи предложения: – сертификат продукции (работ, услуг) 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палатой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года. Указанный документ выдается по форме сертификата о происхождении товаров,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14:paraId="78781DDA" w14:textId="77777777" w:rsidR="004B753F" w:rsidRPr="00E21E18" w:rsidRDefault="004B753F" w:rsidP="004B753F">
      <w:pPr>
        <w:pStyle w:val="underpoint"/>
        <w:spacing w:before="0" w:after="0"/>
        <w:ind w:firstLine="709"/>
        <w:rPr>
          <w:sz w:val="30"/>
          <w:szCs w:val="30"/>
        </w:rPr>
      </w:pPr>
      <w:r w:rsidRPr="00E21E18">
        <w:rPr>
          <w:sz w:val="30"/>
          <w:szCs w:val="30"/>
        </w:rPr>
        <w:t>Документом, подтверждающим страну происхождения товаров, происходящих из государств – участников Содружества Независимых Государств (кроме Республики Беларусь), является выданный не ранее чем за шесть месяцев до дня подачи предложения</w:t>
      </w:r>
      <w:r>
        <w:rPr>
          <w:sz w:val="30"/>
          <w:szCs w:val="30"/>
        </w:rPr>
        <w:t xml:space="preserve"> </w:t>
      </w:r>
      <w:r w:rsidRPr="00E21E18">
        <w:rPr>
          <w:sz w:val="30"/>
          <w:szCs w:val="30"/>
        </w:rPr>
        <w:t>документ о происхождении товара, выдаваемый уполномоченными органами (организациями)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(в случае предложения таких товаров нерезидентом) либо Белорусской торгово-промышленной палатой (в случае предложения таких товаров резидентом)</w:t>
      </w:r>
      <w:r>
        <w:rPr>
          <w:sz w:val="30"/>
          <w:szCs w:val="30"/>
        </w:rPr>
        <w:t>.</w:t>
      </w:r>
    </w:p>
    <w:p w14:paraId="331E1EBF" w14:textId="77777777" w:rsidR="00FF25ED" w:rsidRPr="00171CAD" w:rsidRDefault="00FF25ED" w:rsidP="0093179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30"/>
          <w:szCs w:val="30"/>
          <w:lang w:eastAsia="en-US"/>
        </w:rPr>
      </w:pPr>
    </w:p>
    <w:p w14:paraId="258E4441" w14:textId="77777777" w:rsidR="00FF25ED" w:rsidRPr="000A20E8" w:rsidRDefault="000A20E8" w:rsidP="00FF25ED">
      <w:pPr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0A20E8">
        <w:rPr>
          <w:caps/>
          <w:sz w:val="30"/>
          <w:szCs w:val="30"/>
        </w:rPr>
        <w:t>7</w:t>
      </w:r>
      <w:r w:rsidR="007A70E5" w:rsidRPr="000A20E8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562A48" w:rsidRPr="000A20E8">
        <w:rPr>
          <w:caps/>
          <w:sz w:val="30"/>
          <w:szCs w:val="30"/>
        </w:rPr>
        <w:t>Срок заключения договора</w:t>
      </w:r>
    </w:p>
    <w:p w14:paraId="5DDD344C" w14:textId="77777777" w:rsidR="007A70E5" w:rsidRDefault="00FF25ED" w:rsidP="00994CD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E00327" w:rsidRPr="00E00327">
        <w:rPr>
          <w:sz w:val="30"/>
          <w:szCs w:val="30"/>
        </w:rPr>
        <w:t xml:space="preserve">еотъемлемой частью настоящих </w:t>
      </w:r>
      <w:r w:rsidR="00E00327">
        <w:rPr>
          <w:sz w:val="30"/>
          <w:szCs w:val="30"/>
        </w:rPr>
        <w:t xml:space="preserve">аукционных </w:t>
      </w:r>
      <w:r w:rsidR="00E00327" w:rsidRPr="00E00327">
        <w:rPr>
          <w:sz w:val="30"/>
          <w:szCs w:val="30"/>
        </w:rPr>
        <w:t xml:space="preserve">документов является проект договора, разработанный </w:t>
      </w:r>
      <w:r w:rsidR="00E00327">
        <w:rPr>
          <w:sz w:val="30"/>
          <w:szCs w:val="30"/>
        </w:rPr>
        <w:t>ОАО «БМРЦ»</w:t>
      </w:r>
      <w:r w:rsidR="00E00327" w:rsidRPr="00E00327">
        <w:rPr>
          <w:sz w:val="30"/>
          <w:szCs w:val="30"/>
        </w:rPr>
        <w:t xml:space="preserve"> в соответствии с</w:t>
      </w:r>
      <w:r w:rsidR="007466DD">
        <w:rPr>
          <w:sz w:val="30"/>
          <w:szCs w:val="30"/>
          <w:lang w:val="en-US"/>
        </w:rPr>
        <w:t> </w:t>
      </w:r>
      <w:r w:rsidR="00E00327" w:rsidRPr="00E00327">
        <w:rPr>
          <w:sz w:val="30"/>
          <w:szCs w:val="30"/>
        </w:rPr>
        <w:t>требованиями законодательства и особенностями предмета закупки.</w:t>
      </w:r>
    </w:p>
    <w:p w14:paraId="0A2C3AC7" w14:textId="77777777" w:rsidR="00E00327" w:rsidRDefault="00E00327" w:rsidP="00994CD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00327">
        <w:rPr>
          <w:sz w:val="30"/>
          <w:szCs w:val="30"/>
        </w:rPr>
        <w:lastRenderedPageBreak/>
        <w:t xml:space="preserve">Договор заключается по </w:t>
      </w:r>
      <w:r>
        <w:rPr>
          <w:sz w:val="30"/>
          <w:szCs w:val="30"/>
        </w:rPr>
        <w:t xml:space="preserve">истечении </w:t>
      </w:r>
      <w:r w:rsidR="00B91DE9">
        <w:rPr>
          <w:sz w:val="30"/>
          <w:szCs w:val="30"/>
        </w:rPr>
        <w:t>5</w:t>
      </w:r>
      <w:r w:rsidR="00CA6644">
        <w:rPr>
          <w:sz w:val="30"/>
          <w:szCs w:val="30"/>
        </w:rPr>
        <w:t xml:space="preserve"> </w:t>
      </w:r>
      <w:r w:rsidR="00B91DE9">
        <w:rPr>
          <w:sz w:val="30"/>
          <w:szCs w:val="30"/>
        </w:rPr>
        <w:t>(</w:t>
      </w:r>
      <w:r w:rsidRPr="00B36117">
        <w:rPr>
          <w:sz w:val="30"/>
          <w:szCs w:val="30"/>
        </w:rPr>
        <w:t>пяти</w:t>
      </w:r>
      <w:r w:rsidR="00B91DE9">
        <w:rPr>
          <w:sz w:val="30"/>
          <w:szCs w:val="30"/>
        </w:rPr>
        <w:t>) рабочих</w:t>
      </w:r>
      <w:r w:rsidRPr="00B36117">
        <w:rPr>
          <w:sz w:val="30"/>
          <w:szCs w:val="30"/>
        </w:rPr>
        <w:t xml:space="preserve"> дней </w:t>
      </w:r>
      <w:r w:rsidRPr="00E00327">
        <w:rPr>
          <w:sz w:val="30"/>
          <w:szCs w:val="30"/>
        </w:rPr>
        <w:t>со дня принятия решения о выборе победителя</w:t>
      </w:r>
      <w:r w:rsidR="001860A7">
        <w:rPr>
          <w:sz w:val="30"/>
          <w:szCs w:val="30"/>
        </w:rPr>
        <w:t xml:space="preserve"> электронного аукциона</w:t>
      </w:r>
      <w:r w:rsidRPr="00E00327">
        <w:rPr>
          <w:sz w:val="30"/>
          <w:szCs w:val="30"/>
        </w:rPr>
        <w:t>,</w:t>
      </w:r>
      <w:r w:rsidR="003C4A00" w:rsidRPr="003C4A00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="003C4A00">
        <w:rPr>
          <w:rFonts w:eastAsiaTheme="minorHAnsi"/>
          <w:color w:val="000000"/>
          <w:sz w:val="30"/>
          <w:szCs w:val="30"/>
          <w:lang w:eastAsia="en-US"/>
        </w:rPr>
        <w:t>а в случае, если</w:t>
      </w:r>
      <w:r w:rsidR="007466DD">
        <w:rPr>
          <w:rFonts w:eastAsiaTheme="minorHAnsi"/>
          <w:color w:val="000000"/>
          <w:sz w:val="30"/>
          <w:szCs w:val="30"/>
          <w:lang w:val="en-US" w:eastAsia="en-US"/>
        </w:rPr>
        <w:t> </w:t>
      </w:r>
      <w:r w:rsidR="003C4A00">
        <w:rPr>
          <w:rFonts w:eastAsiaTheme="minorHAnsi"/>
          <w:color w:val="000000"/>
          <w:sz w:val="30"/>
          <w:szCs w:val="30"/>
          <w:lang w:eastAsia="en-US"/>
        </w:rPr>
        <w:t xml:space="preserve">стоимость закупки не превышает 3000 базовых </w:t>
      </w:r>
      <w:hyperlink r:id="rId15" w:history="1">
        <w:r w:rsidR="003C4A00">
          <w:rPr>
            <w:rFonts w:eastAsiaTheme="minorHAnsi"/>
            <w:color w:val="000000"/>
            <w:sz w:val="30"/>
            <w:szCs w:val="30"/>
            <w:lang w:eastAsia="en-US"/>
          </w:rPr>
          <w:t>величин</w:t>
        </w:r>
      </w:hyperlink>
      <w:r w:rsidR="003C4A00">
        <w:rPr>
          <w:rFonts w:eastAsiaTheme="minorHAnsi"/>
          <w:color w:val="000000"/>
          <w:sz w:val="30"/>
          <w:szCs w:val="30"/>
          <w:lang w:eastAsia="en-US"/>
        </w:rPr>
        <w:t xml:space="preserve"> на день принятия решения о выборе победителя, - </w:t>
      </w:r>
      <w:r w:rsidR="00D620B0">
        <w:rPr>
          <w:rFonts w:eastAsiaTheme="minorHAnsi"/>
          <w:color w:val="000000"/>
          <w:sz w:val="30"/>
          <w:szCs w:val="30"/>
          <w:lang w:eastAsia="en-US"/>
        </w:rPr>
        <w:t>3 (</w:t>
      </w:r>
      <w:r w:rsidR="003C4A00">
        <w:rPr>
          <w:rFonts w:eastAsiaTheme="minorHAnsi"/>
          <w:color w:val="000000"/>
          <w:sz w:val="30"/>
          <w:szCs w:val="30"/>
          <w:lang w:eastAsia="en-US"/>
        </w:rPr>
        <w:t>трех</w:t>
      </w:r>
      <w:r w:rsidR="00D620B0">
        <w:rPr>
          <w:rFonts w:eastAsiaTheme="minorHAnsi"/>
          <w:color w:val="000000"/>
          <w:sz w:val="30"/>
          <w:szCs w:val="30"/>
          <w:lang w:eastAsia="en-US"/>
        </w:rPr>
        <w:t>)</w:t>
      </w:r>
      <w:r w:rsidR="003C4A00">
        <w:rPr>
          <w:rFonts w:eastAsiaTheme="minorHAnsi"/>
          <w:color w:val="000000"/>
          <w:sz w:val="30"/>
          <w:szCs w:val="30"/>
          <w:lang w:eastAsia="en-US"/>
        </w:rPr>
        <w:t xml:space="preserve"> рабочих дней после выбора победителя,</w:t>
      </w:r>
      <w:r w:rsidRPr="00E00327">
        <w:rPr>
          <w:sz w:val="30"/>
          <w:szCs w:val="30"/>
        </w:rPr>
        <w:t xml:space="preserve"> </w:t>
      </w:r>
      <w:r>
        <w:rPr>
          <w:sz w:val="30"/>
          <w:szCs w:val="30"/>
        </w:rPr>
        <w:t>но не позднее с</w:t>
      </w:r>
      <w:r w:rsidRPr="00B36117">
        <w:rPr>
          <w:sz w:val="30"/>
          <w:szCs w:val="30"/>
          <w:lang w:eastAsia="en-US"/>
        </w:rPr>
        <w:t>рок</w:t>
      </w:r>
      <w:r>
        <w:rPr>
          <w:sz w:val="30"/>
          <w:szCs w:val="30"/>
          <w:lang w:eastAsia="en-US"/>
        </w:rPr>
        <w:t>а</w:t>
      </w:r>
      <w:r w:rsidRPr="00B36117">
        <w:rPr>
          <w:sz w:val="30"/>
          <w:szCs w:val="30"/>
          <w:lang w:eastAsia="en-US"/>
        </w:rPr>
        <w:t xml:space="preserve"> действия предложения </w:t>
      </w:r>
      <w:r w:rsidRPr="00E00327">
        <w:rPr>
          <w:sz w:val="30"/>
          <w:szCs w:val="30"/>
        </w:rPr>
        <w:t>победителя. Договор заключается в письменной форме на условиях, указанных в предложении участника и протоколе выбора победителя</w:t>
      </w:r>
      <w:r w:rsidR="001860A7">
        <w:rPr>
          <w:sz w:val="30"/>
          <w:szCs w:val="30"/>
        </w:rPr>
        <w:t xml:space="preserve"> электронного аукциона</w:t>
      </w:r>
      <w:r w:rsidRPr="00E00327">
        <w:rPr>
          <w:sz w:val="30"/>
          <w:szCs w:val="30"/>
        </w:rPr>
        <w:t>. Участники не вправе изменять условия договора, изложенные в Приложении №</w:t>
      </w:r>
      <w:r w:rsidR="00694D92">
        <w:rPr>
          <w:sz w:val="30"/>
          <w:szCs w:val="30"/>
        </w:rPr>
        <w:t xml:space="preserve"> </w:t>
      </w:r>
      <w:r w:rsidR="00E21F56">
        <w:rPr>
          <w:sz w:val="30"/>
          <w:szCs w:val="30"/>
        </w:rPr>
        <w:t>5</w:t>
      </w:r>
      <w:r w:rsidR="00694D92">
        <w:rPr>
          <w:sz w:val="30"/>
          <w:szCs w:val="30"/>
        </w:rPr>
        <w:t>.</w:t>
      </w:r>
    </w:p>
    <w:p w14:paraId="5DD79EBC" w14:textId="77777777" w:rsidR="00BF0860" w:rsidRPr="00931794" w:rsidRDefault="00BF0860" w:rsidP="00931794">
      <w:pPr>
        <w:autoSpaceDE w:val="0"/>
        <w:autoSpaceDN w:val="0"/>
        <w:adjustRightInd w:val="0"/>
        <w:spacing w:line="360" w:lineRule="auto"/>
        <w:jc w:val="center"/>
        <w:rPr>
          <w:b/>
          <w:sz w:val="30"/>
          <w:szCs w:val="30"/>
        </w:rPr>
      </w:pPr>
    </w:p>
    <w:p w14:paraId="33F18636" w14:textId="77777777" w:rsidR="00FF25ED" w:rsidRPr="00994CD5" w:rsidRDefault="000A20E8" w:rsidP="00FF25ED">
      <w:pPr>
        <w:tabs>
          <w:tab w:val="left" w:pos="1701"/>
        </w:tabs>
        <w:autoSpaceDE w:val="0"/>
        <w:autoSpaceDN w:val="0"/>
        <w:adjustRightInd w:val="0"/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8</w:t>
      </w:r>
      <w:r w:rsidR="007A70E5" w:rsidRPr="00994CD5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562A48" w:rsidRPr="00994CD5">
        <w:rPr>
          <w:caps/>
          <w:sz w:val="30"/>
          <w:szCs w:val="30"/>
        </w:rPr>
        <w:t xml:space="preserve">Сведения, которые должны содержаться в предложении, </w:t>
      </w:r>
      <w:r w:rsidR="007A70E5" w:rsidRPr="00994CD5">
        <w:rPr>
          <w:caps/>
          <w:sz w:val="30"/>
          <w:szCs w:val="30"/>
        </w:rPr>
        <w:t>т</w:t>
      </w:r>
      <w:r w:rsidR="00562A48" w:rsidRPr="00994CD5">
        <w:rPr>
          <w:caps/>
          <w:sz w:val="30"/>
          <w:szCs w:val="30"/>
        </w:rPr>
        <w:t>ребования к оформлению предложения</w:t>
      </w:r>
      <w:r w:rsidR="00852B72">
        <w:rPr>
          <w:caps/>
          <w:sz w:val="30"/>
          <w:szCs w:val="30"/>
        </w:rPr>
        <w:t xml:space="preserve">. </w:t>
      </w:r>
      <w:r w:rsidR="00852B72" w:rsidRPr="00E62098">
        <w:rPr>
          <w:caps/>
          <w:sz w:val="30"/>
          <w:szCs w:val="30"/>
        </w:rPr>
        <w:t>Место подачи предложений</w:t>
      </w:r>
    </w:p>
    <w:p w14:paraId="53B69F61" w14:textId="77777777" w:rsidR="005865C8" w:rsidRDefault="00FF25ED" w:rsidP="00694D9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562A48" w:rsidRPr="00B36117">
        <w:rPr>
          <w:sz w:val="30"/>
          <w:szCs w:val="30"/>
        </w:rPr>
        <w:t xml:space="preserve">редложение участника должно быть оформлено в виде электронного документа </w:t>
      </w:r>
      <w:r w:rsidR="00055229">
        <w:rPr>
          <w:sz w:val="30"/>
          <w:szCs w:val="30"/>
        </w:rPr>
        <w:t xml:space="preserve">и размещается </w:t>
      </w:r>
      <w:r w:rsidR="00562A48" w:rsidRPr="00B36117">
        <w:rPr>
          <w:sz w:val="30"/>
          <w:szCs w:val="30"/>
        </w:rPr>
        <w:t>с учетом требований регламента оператора</w:t>
      </w:r>
      <w:r w:rsidR="00E62098">
        <w:rPr>
          <w:sz w:val="30"/>
          <w:szCs w:val="30"/>
        </w:rPr>
        <w:t xml:space="preserve">, в закрытом доступе на </w:t>
      </w:r>
      <w:r w:rsidR="00562A48" w:rsidRPr="00B36117">
        <w:rPr>
          <w:sz w:val="30"/>
          <w:szCs w:val="30"/>
        </w:rPr>
        <w:t>электронной торговой площадк</w:t>
      </w:r>
      <w:r w:rsidR="00E62098">
        <w:rPr>
          <w:sz w:val="30"/>
          <w:szCs w:val="30"/>
        </w:rPr>
        <w:t>е</w:t>
      </w:r>
      <w:r w:rsidR="00562A48" w:rsidRPr="00B36117">
        <w:rPr>
          <w:sz w:val="30"/>
          <w:szCs w:val="30"/>
        </w:rPr>
        <w:t xml:space="preserve">. </w:t>
      </w:r>
    </w:p>
    <w:p w14:paraId="200D3D4F" w14:textId="77777777" w:rsidR="00562A48" w:rsidRPr="00B36117" w:rsidRDefault="00562A48" w:rsidP="00694D9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36117">
        <w:rPr>
          <w:sz w:val="30"/>
          <w:szCs w:val="30"/>
        </w:rPr>
        <w:t>Предложение составляется участником на русском и</w:t>
      </w:r>
      <w:r w:rsidR="007466DD">
        <w:rPr>
          <w:sz w:val="30"/>
          <w:szCs w:val="30"/>
          <w:lang w:val="en-US"/>
        </w:rPr>
        <w:t> </w:t>
      </w:r>
      <w:r w:rsidRPr="00B36117">
        <w:rPr>
          <w:sz w:val="30"/>
          <w:szCs w:val="30"/>
        </w:rPr>
        <w:t>(или) белорусском языках. Вся иная документация, связанная с предложениями участников, на иностранных языках должна иметь перевод на русский и (или) белорусский языки с нотариальным заверением такого перевода. Файлы первого раздела предложения участника не</w:t>
      </w:r>
      <w:r w:rsidR="007466DD">
        <w:rPr>
          <w:sz w:val="30"/>
          <w:szCs w:val="30"/>
          <w:lang w:val="en-US"/>
        </w:rPr>
        <w:t> </w:t>
      </w:r>
      <w:r w:rsidRPr="00B36117">
        <w:rPr>
          <w:sz w:val="30"/>
          <w:szCs w:val="30"/>
        </w:rPr>
        <w:t xml:space="preserve">должны содержать сведений, </w:t>
      </w:r>
      <w:r w:rsidRPr="00B36117">
        <w:rPr>
          <w:color w:val="000000"/>
          <w:sz w:val="30"/>
          <w:szCs w:val="30"/>
        </w:rPr>
        <w:t xml:space="preserve">позволяющих идентифицировать </w:t>
      </w:r>
      <w:r w:rsidRPr="00B36117">
        <w:rPr>
          <w:sz w:val="30"/>
          <w:szCs w:val="30"/>
        </w:rPr>
        <w:t>участника.</w:t>
      </w:r>
    </w:p>
    <w:p w14:paraId="36F5B6D9" w14:textId="77777777" w:rsidR="00562A48" w:rsidRDefault="00562A48" w:rsidP="00562A48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B36117">
        <w:rPr>
          <w:sz w:val="30"/>
          <w:szCs w:val="30"/>
        </w:rPr>
        <w:t>Предложение должно состоять из двух разделов и содержать следующие сведения:</w:t>
      </w:r>
    </w:p>
    <w:p w14:paraId="0B7470B0" w14:textId="77777777" w:rsidR="00562A48" w:rsidRPr="00CE5CE2" w:rsidRDefault="00562A48" w:rsidP="0090438C">
      <w:pPr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CE5CE2">
        <w:rPr>
          <w:sz w:val="26"/>
          <w:szCs w:val="26"/>
        </w:rPr>
        <w:t xml:space="preserve">Раздел </w:t>
      </w:r>
      <w:r w:rsidRPr="00CE5CE2">
        <w:rPr>
          <w:sz w:val="26"/>
          <w:szCs w:val="26"/>
          <w:lang w:val="en-US"/>
        </w:rPr>
        <w:t>I</w:t>
      </w:r>
    </w:p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0"/>
        <w:gridCol w:w="2859"/>
      </w:tblGrid>
      <w:tr w:rsidR="00562A48" w:rsidRPr="00CE5CE2" w14:paraId="48A73D6A" w14:textId="77777777" w:rsidTr="00E27E52">
        <w:tc>
          <w:tcPr>
            <w:tcW w:w="9629" w:type="dxa"/>
            <w:gridSpan w:val="2"/>
          </w:tcPr>
          <w:p w14:paraId="0D13B8DA" w14:textId="77777777" w:rsidR="00562A48" w:rsidRPr="00CE5CE2" w:rsidRDefault="00562A48" w:rsidP="00562A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Сведения об электронном аукционе</w:t>
            </w:r>
          </w:p>
        </w:tc>
      </w:tr>
      <w:tr w:rsidR="00562A48" w:rsidRPr="00CE5CE2" w14:paraId="2CBFDF36" w14:textId="77777777" w:rsidTr="00E27E52">
        <w:tc>
          <w:tcPr>
            <w:tcW w:w="6770" w:type="dxa"/>
          </w:tcPr>
          <w:p w14:paraId="52EBEA84" w14:textId="77777777" w:rsidR="00562A48" w:rsidRPr="00CE5CE2" w:rsidRDefault="00562A48" w:rsidP="00562A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2859" w:type="dxa"/>
          </w:tcPr>
          <w:p w14:paraId="3F90B015" w14:textId="77777777" w:rsidR="00562A48" w:rsidRPr="00CE5CE2" w:rsidRDefault="00562A48" w:rsidP="00562A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5D3AACF1" w14:textId="77777777" w:rsidTr="00E27E52">
        <w:tc>
          <w:tcPr>
            <w:tcW w:w="6770" w:type="dxa"/>
          </w:tcPr>
          <w:p w14:paraId="57E2DC54" w14:textId="77777777" w:rsidR="00562A48" w:rsidRPr="00CE5CE2" w:rsidRDefault="00562A48" w:rsidP="00562A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Краткое наименование предмета закупки</w:t>
            </w:r>
          </w:p>
        </w:tc>
        <w:tc>
          <w:tcPr>
            <w:tcW w:w="2859" w:type="dxa"/>
          </w:tcPr>
          <w:p w14:paraId="352B67D2" w14:textId="77777777" w:rsidR="00562A48" w:rsidRPr="00CE5CE2" w:rsidRDefault="00562A48" w:rsidP="00562A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1BCA1067" w14:textId="77777777" w:rsidTr="00E27E52">
        <w:tc>
          <w:tcPr>
            <w:tcW w:w="9629" w:type="dxa"/>
            <w:gridSpan w:val="2"/>
          </w:tcPr>
          <w:p w14:paraId="2F098899" w14:textId="77777777" w:rsidR="00562A48" w:rsidRPr="00CE5CE2" w:rsidRDefault="00562A48" w:rsidP="00562A48">
            <w:pPr>
              <w:autoSpaceDE w:val="0"/>
              <w:autoSpaceDN w:val="0"/>
              <w:adjustRightInd w:val="0"/>
              <w:ind w:firstLine="142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Сведения о предложении</w:t>
            </w:r>
            <w:r w:rsidR="00A21E1E">
              <w:rPr>
                <w:sz w:val="26"/>
                <w:szCs w:val="26"/>
              </w:rPr>
              <w:t xml:space="preserve"> (частях (лотах) предложения)</w:t>
            </w:r>
            <w:r w:rsidR="00E27E52">
              <w:rPr>
                <w:sz w:val="26"/>
                <w:szCs w:val="26"/>
              </w:rPr>
              <w:t xml:space="preserve"> № </w:t>
            </w:r>
          </w:p>
        </w:tc>
      </w:tr>
      <w:tr w:rsidR="00562A48" w:rsidRPr="00CE5CE2" w14:paraId="26C6D4C4" w14:textId="77777777" w:rsidTr="00E27E52">
        <w:tc>
          <w:tcPr>
            <w:tcW w:w="6770" w:type="dxa"/>
          </w:tcPr>
          <w:p w14:paraId="31E40973" w14:textId="77777777" w:rsidR="00562A48" w:rsidRPr="00CE5CE2" w:rsidRDefault="002D7A0A" w:rsidP="00562A4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Спецификация</w:t>
            </w:r>
            <w:r w:rsidR="00A21E1E" w:rsidRPr="00A21E1E">
              <w:rPr>
                <w:sz w:val="26"/>
                <w:szCs w:val="26"/>
              </w:rPr>
              <w:t xml:space="preserve"> предлагаемых </w:t>
            </w:r>
            <w:r w:rsidR="00D83FB9">
              <w:rPr>
                <w:sz w:val="26"/>
                <w:szCs w:val="26"/>
              </w:rPr>
              <w:t>ПТС</w:t>
            </w:r>
            <w:r w:rsidR="00A21E1E" w:rsidRPr="00A21E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59" w:type="dxa"/>
          </w:tcPr>
          <w:p w14:paraId="144B45F0" w14:textId="77777777" w:rsidR="00562A48" w:rsidRPr="00CE5CE2" w:rsidRDefault="00562A48" w:rsidP="00562A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E27E52" w:rsidRPr="00CE5CE2" w14:paraId="50A6A9D9" w14:textId="77777777" w:rsidTr="00E27E52">
        <w:tc>
          <w:tcPr>
            <w:tcW w:w="6770" w:type="dxa"/>
          </w:tcPr>
          <w:p w14:paraId="34DD2F1B" w14:textId="77777777" w:rsidR="00E27E52" w:rsidRPr="000960EA" w:rsidRDefault="00E27E52" w:rsidP="00E27E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7E52">
              <w:rPr>
                <w:sz w:val="26"/>
                <w:szCs w:val="26"/>
              </w:rPr>
              <w:t xml:space="preserve">Страна происхождения </w:t>
            </w:r>
            <w:r w:rsidR="006631B1">
              <w:rPr>
                <w:sz w:val="26"/>
                <w:szCs w:val="26"/>
              </w:rPr>
              <w:t xml:space="preserve">предлагаемых </w:t>
            </w:r>
            <w:r w:rsidR="00D83FB9">
              <w:rPr>
                <w:sz w:val="26"/>
                <w:szCs w:val="26"/>
              </w:rPr>
              <w:t>ПТС</w:t>
            </w:r>
          </w:p>
        </w:tc>
        <w:tc>
          <w:tcPr>
            <w:tcW w:w="2859" w:type="dxa"/>
          </w:tcPr>
          <w:p w14:paraId="2464F8B9" w14:textId="77777777" w:rsidR="00E27E52" w:rsidRPr="00CE5CE2" w:rsidRDefault="00E27E52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E27E52" w:rsidRPr="00CE5CE2" w14:paraId="752EEF96" w14:textId="77777777" w:rsidTr="00E27E52">
        <w:tc>
          <w:tcPr>
            <w:tcW w:w="6770" w:type="dxa"/>
          </w:tcPr>
          <w:p w14:paraId="24CEBF1A" w14:textId="77777777" w:rsidR="00E27E52" w:rsidRPr="00CE5CE2" w:rsidRDefault="00E27E52" w:rsidP="00E27E5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Объем (количество</w:t>
            </w:r>
            <w:r w:rsidR="000960EA">
              <w:rPr>
                <w:sz w:val="26"/>
                <w:szCs w:val="26"/>
              </w:rPr>
              <w:t xml:space="preserve">) предлагаемых </w:t>
            </w:r>
            <w:r w:rsidR="00D83FB9">
              <w:rPr>
                <w:sz w:val="26"/>
                <w:szCs w:val="26"/>
              </w:rPr>
              <w:t>ПТС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ед.изм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59" w:type="dxa"/>
          </w:tcPr>
          <w:p w14:paraId="2A86170C" w14:textId="77777777" w:rsidR="00E27E52" w:rsidRPr="00CE5CE2" w:rsidRDefault="00E27E52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D858E8" w:rsidRPr="00CE5CE2" w14:paraId="330659D1" w14:textId="77777777" w:rsidTr="00E27E52">
        <w:tc>
          <w:tcPr>
            <w:tcW w:w="6770" w:type="dxa"/>
          </w:tcPr>
          <w:p w14:paraId="24AA5198" w14:textId="77777777" w:rsidR="00D858E8" w:rsidRPr="00CE5CE2" w:rsidRDefault="00D858E8" w:rsidP="00D858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58E8">
              <w:rPr>
                <w:sz w:val="26"/>
                <w:szCs w:val="26"/>
              </w:rPr>
              <w:t>Цена за единицу</w:t>
            </w:r>
            <w:r>
              <w:rPr>
                <w:sz w:val="26"/>
                <w:szCs w:val="26"/>
              </w:rPr>
              <w:t xml:space="preserve"> </w:t>
            </w:r>
            <w:r w:rsidRPr="00D858E8">
              <w:rPr>
                <w:sz w:val="26"/>
                <w:szCs w:val="26"/>
              </w:rPr>
              <w:t xml:space="preserve">предлагаемых </w:t>
            </w:r>
            <w:r w:rsidR="00D83FB9">
              <w:rPr>
                <w:sz w:val="26"/>
                <w:szCs w:val="26"/>
              </w:rPr>
              <w:t>ПТС</w:t>
            </w:r>
            <w:r w:rsidR="006631B1">
              <w:rPr>
                <w:sz w:val="26"/>
                <w:szCs w:val="26"/>
              </w:rPr>
              <w:t xml:space="preserve">, </w:t>
            </w:r>
            <w:proofErr w:type="spellStart"/>
            <w:r w:rsidR="006631B1">
              <w:rPr>
                <w:sz w:val="26"/>
                <w:szCs w:val="26"/>
              </w:rPr>
              <w:t>бел.руб</w:t>
            </w:r>
            <w:proofErr w:type="spellEnd"/>
            <w:r w:rsidR="006631B1">
              <w:rPr>
                <w:sz w:val="26"/>
                <w:szCs w:val="26"/>
              </w:rPr>
              <w:t>.</w:t>
            </w:r>
          </w:p>
        </w:tc>
        <w:tc>
          <w:tcPr>
            <w:tcW w:w="2859" w:type="dxa"/>
          </w:tcPr>
          <w:p w14:paraId="3508F0B0" w14:textId="77777777" w:rsidR="00D858E8" w:rsidRPr="00CE5CE2" w:rsidRDefault="00D858E8" w:rsidP="00E27E52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CE5CE2" w14:paraId="1C77094D" w14:textId="77777777" w:rsidTr="00E27E52">
        <w:tc>
          <w:tcPr>
            <w:tcW w:w="6770" w:type="dxa"/>
          </w:tcPr>
          <w:p w14:paraId="15B08484" w14:textId="77777777" w:rsidR="000960EA" w:rsidRPr="000960EA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ц</w:t>
            </w:r>
            <w:r w:rsidRPr="00CE5CE2">
              <w:rPr>
                <w:sz w:val="26"/>
                <w:szCs w:val="26"/>
              </w:rPr>
              <w:t>ена</w:t>
            </w:r>
            <w:r>
              <w:rPr>
                <w:sz w:val="26"/>
                <w:szCs w:val="26"/>
              </w:rPr>
              <w:t xml:space="preserve"> </w:t>
            </w:r>
            <w:r w:rsidRPr="00D858E8">
              <w:rPr>
                <w:sz w:val="26"/>
                <w:szCs w:val="26"/>
              </w:rPr>
              <w:t xml:space="preserve">предлагаемых </w:t>
            </w:r>
            <w:r w:rsidR="00D83FB9">
              <w:rPr>
                <w:sz w:val="26"/>
                <w:szCs w:val="26"/>
              </w:rPr>
              <w:t>ПТС</w:t>
            </w:r>
            <w:r w:rsidR="006631B1">
              <w:rPr>
                <w:sz w:val="26"/>
                <w:szCs w:val="26"/>
              </w:rPr>
              <w:t xml:space="preserve">, </w:t>
            </w:r>
            <w:proofErr w:type="spellStart"/>
            <w:r w:rsidR="006631B1">
              <w:rPr>
                <w:sz w:val="26"/>
                <w:szCs w:val="26"/>
              </w:rPr>
              <w:t>бел.руб</w:t>
            </w:r>
            <w:proofErr w:type="spellEnd"/>
            <w:r w:rsidR="006631B1">
              <w:rPr>
                <w:sz w:val="26"/>
                <w:szCs w:val="26"/>
              </w:rPr>
              <w:t>.</w:t>
            </w:r>
          </w:p>
        </w:tc>
        <w:tc>
          <w:tcPr>
            <w:tcW w:w="2859" w:type="dxa"/>
          </w:tcPr>
          <w:p w14:paraId="2FD86A69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14:paraId="1DAC8992" w14:textId="77777777" w:rsidR="006631B1" w:rsidRPr="006631B1" w:rsidRDefault="006631B1">
      <w:pPr>
        <w:rPr>
          <w:sz w:val="16"/>
          <w:szCs w:val="16"/>
        </w:rPr>
      </w:pPr>
    </w:p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0"/>
        <w:gridCol w:w="2859"/>
      </w:tblGrid>
      <w:tr w:rsidR="000960EA" w:rsidRPr="00CE5CE2" w14:paraId="5290631C" w14:textId="77777777" w:rsidTr="00E27E52">
        <w:tc>
          <w:tcPr>
            <w:tcW w:w="6770" w:type="dxa"/>
          </w:tcPr>
          <w:p w14:paraId="7F265B29" w14:textId="77777777" w:rsidR="000960EA" w:rsidRPr="000960EA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60EA">
              <w:rPr>
                <w:sz w:val="26"/>
                <w:szCs w:val="26"/>
              </w:rPr>
              <w:t>Наименование предлагаемых работ</w:t>
            </w:r>
          </w:p>
        </w:tc>
        <w:tc>
          <w:tcPr>
            <w:tcW w:w="2859" w:type="dxa"/>
          </w:tcPr>
          <w:p w14:paraId="7D842BC7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CE5CE2" w14:paraId="4061EE0A" w14:textId="77777777" w:rsidTr="00E27E52">
        <w:tc>
          <w:tcPr>
            <w:tcW w:w="6770" w:type="dxa"/>
          </w:tcPr>
          <w:p w14:paraId="0836FFB8" w14:textId="77777777" w:rsidR="000960EA" w:rsidRPr="000960EA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60EA">
              <w:rPr>
                <w:sz w:val="26"/>
                <w:szCs w:val="26"/>
              </w:rPr>
              <w:t xml:space="preserve">Объем (количество) предлагаемых работ, </w:t>
            </w:r>
            <w:proofErr w:type="spellStart"/>
            <w:r w:rsidRPr="000960EA">
              <w:rPr>
                <w:sz w:val="26"/>
                <w:szCs w:val="26"/>
              </w:rPr>
              <w:t>ед.изм</w:t>
            </w:r>
            <w:proofErr w:type="spellEnd"/>
            <w:r w:rsidRPr="000960EA">
              <w:rPr>
                <w:sz w:val="26"/>
                <w:szCs w:val="26"/>
              </w:rPr>
              <w:t>.</w:t>
            </w:r>
          </w:p>
        </w:tc>
        <w:tc>
          <w:tcPr>
            <w:tcW w:w="2859" w:type="dxa"/>
          </w:tcPr>
          <w:p w14:paraId="40FCE174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CE5CE2" w14:paraId="3BF672E6" w14:textId="77777777" w:rsidTr="00E27E52">
        <w:tc>
          <w:tcPr>
            <w:tcW w:w="6770" w:type="dxa"/>
          </w:tcPr>
          <w:p w14:paraId="07F5D9BE" w14:textId="77777777" w:rsidR="000960EA" w:rsidRPr="000960EA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60EA">
              <w:rPr>
                <w:sz w:val="26"/>
                <w:szCs w:val="26"/>
              </w:rPr>
              <w:t>Общая цена предлагаемых работ</w:t>
            </w:r>
            <w:r w:rsidR="006631B1">
              <w:rPr>
                <w:sz w:val="26"/>
                <w:szCs w:val="26"/>
              </w:rPr>
              <w:t xml:space="preserve">, </w:t>
            </w:r>
            <w:proofErr w:type="spellStart"/>
            <w:r w:rsidR="006631B1">
              <w:rPr>
                <w:sz w:val="26"/>
                <w:szCs w:val="26"/>
              </w:rPr>
              <w:t>бел.руб</w:t>
            </w:r>
            <w:proofErr w:type="spellEnd"/>
            <w:r w:rsidR="006631B1">
              <w:rPr>
                <w:sz w:val="26"/>
                <w:szCs w:val="26"/>
              </w:rPr>
              <w:t>.</w:t>
            </w:r>
          </w:p>
        </w:tc>
        <w:tc>
          <w:tcPr>
            <w:tcW w:w="2859" w:type="dxa"/>
          </w:tcPr>
          <w:p w14:paraId="7DAEF4E8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14:paraId="78A2BCE4" w14:textId="77777777" w:rsidR="007817B5" w:rsidRDefault="007817B5"/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0"/>
        <w:gridCol w:w="2859"/>
      </w:tblGrid>
      <w:tr w:rsidR="007817B5" w:rsidRPr="00CE5CE2" w14:paraId="45FCD05F" w14:textId="77777777" w:rsidTr="00E27E52">
        <w:tc>
          <w:tcPr>
            <w:tcW w:w="6770" w:type="dxa"/>
          </w:tcPr>
          <w:p w14:paraId="163560C8" w14:textId="77777777" w:rsidR="007817B5" w:rsidRPr="000960EA" w:rsidRDefault="007817B5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Цена обучения работников заказчика (к</w:t>
            </w:r>
            <w:r w:rsidRPr="007817B5">
              <w:rPr>
                <w:sz w:val="26"/>
                <w:szCs w:val="26"/>
              </w:rPr>
              <w:t>оличество слушателей – 4 (четыре) человека)</w:t>
            </w:r>
            <w:r>
              <w:rPr>
                <w:rStyle w:val="af7"/>
                <w:sz w:val="26"/>
                <w:szCs w:val="26"/>
              </w:rPr>
              <w:footnoteReference w:id="2"/>
            </w:r>
            <w:r>
              <w:t xml:space="preserve"> </w:t>
            </w:r>
          </w:p>
        </w:tc>
        <w:tc>
          <w:tcPr>
            <w:tcW w:w="2859" w:type="dxa"/>
          </w:tcPr>
          <w:p w14:paraId="18CE8624" w14:textId="77777777" w:rsidR="007817B5" w:rsidRPr="00CE5CE2" w:rsidRDefault="007817B5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14:paraId="0ED29652" w14:textId="77777777" w:rsidR="006631B1" w:rsidRDefault="006631B1"/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0"/>
        <w:gridCol w:w="2859"/>
      </w:tblGrid>
      <w:tr w:rsidR="000960EA" w:rsidRPr="00CE5CE2" w14:paraId="44A3BFF7" w14:textId="77777777" w:rsidTr="00E27E52">
        <w:tc>
          <w:tcPr>
            <w:tcW w:w="6770" w:type="dxa"/>
          </w:tcPr>
          <w:p w14:paraId="3FDD780B" w14:textId="77777777" w:rsidR="000960EA" w:rsidRPr="00D858E8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Цена предложения</w:t>
            </w:r>
            <w:r>
              <w:rPr>
                <w:sz w:val="26"/>
                <w:szCs w:val="26"/>
              </w:rPr>
              <w:t xml:space="preserve"> (по части, лоту)</w:t>
            </w:r>
            <w:r w:rsidR="003721CE">
              <w:rPr>
                <w:rStyle w:val="af7"/>
                <w:sz w:val="26"/>
                <w:szCs w:val="26"/>
              </w:rPr>
              <w:footnoteReference w:id="3"/>
            </w:r>
          </w:p>
        </w:tc>
        <w:tc>
          <w:tcPr>
            <w:tcW w:w="2859" w:type="dxa"/>
          </w:tcPr>
          <w:p w14:paraId="2E5316F0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14:paraId="59084B35" w14:textId="77777777" w:rsidR="006631B1" w:rsidRPr="006631B1" w:rsidRDefault="006631B1">
      <w:pPr>
        <w:rPr>
          <w:sz w:val="16"/>
          <w:szCs w:val="16"/>
        </w:rPr>
      </w:pPr>
    </w:p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0"/>
        <w:gridCol w:w="2859"/>
      </w:tblGrid>
      <w:tr w:rsidR="000960EA" w:rsidRPr="00CE5CE2" w14:paraId="6A730B3E" w14:textId="77777777" w:rsidTr="00B5589D">
        <w:tc>
          <w:tcPr>
            <w:tcW w:w="6770" w:type="dxa"/>
            <w:vAlign w:val="center"/>
          </w:tcPr>
          <w:p w14:paraId="2E3A2059" w14:textId="77777777" w:rsidR="000960EA" w:rsidRPr="00843B52" w:rsidRDefault="000960EA" w:rsidP="000960EA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 xml:space="preserve">Срок (сроки) поставки </w:t>
            </w:r>
            <w:r w:rsidR="0076090B">
              <w:rPr>
                <w:bCs/>
                <w:color w:val="000000"/>
                <w:sz w:val="26"/>
                <w:szCs w:val="26"/>
              </w:rPr>
              <w:t>ПТС</w:t>
            </w:r>
            <w:r w:rsidR="0076090B" w:rsidRPr="00843B52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59" w:type="dxa"/>
          </w:tcPr>
          <w:p w14:paraId="06F7C5FC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CE5CE2" w14:paraId="3B748C70" w14:textId="77777777" w:rsidTr="00B5589D">
        <w:tc>
          <w:tcPr>
            <w:tcW w:w="6770" w:type="dxa"/>
            <w:vAlign w:val="center"/>
          </w:tcPr>
          <w:p w14:paraId="5A833A4A" w14:textId="77777777" w:rsidR="000960EA" w:rsidRPr="00843B52" w:rsidRDefault="000960EA" w:rsidP="000960EA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 w:rsidRPr="00843B52">
              <w:rPr>
                <w:bCs/>
                <w:color w:val="000000"/>
                <w:sz w:val="26"/>
                <w:szCs w:val="26"/>
              </w:rPr>
              <w:t xml:space="preserve">Место поставки </w:t>
            </w:r>
            <w:r w:rsidR="0076090B">
              <w:rPr>
                <w:bCs/>
                <w:color w:val="000000"/>
                <w:sz w:val="26"/>
                <w:szCs w:val="26"/>
              </w:rPr>
              <w:t>ПТС</w:t>
            </w:r>
            <w:r w:rsidR="0076090B" w:rsidRPr="00843B52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59" w:type="dxa"/>
          </w:tcPr>
          <w:p w14:paraId="776010E1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CE5CE2" w14:paraId="1574615E" w14:textId="77777777" w:rsidTr="00B5589D">
        <w:tc>
          <w:tcPr>
            <w:tcW w:w="6770" w:type="dxa"/>
            <w:vAlign w:val="center"/>
          </w:tcPr>
          <w:p w14:paraId="013C728B" w14:textId="77777777" w:rsidR="000960EA" w:rsidRPr="00843B52" w:rsidRDefault="000960EA" w:rsidP="000960EA">
            <w:pPr>
              <w:spacing w:line="240" w:lineRule="exac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Условия поставки </w:t>
            </w:r>
            <w:r w:rsidR="0076090B">
              <w:rPr>
                <w:bCs/>
                <w:color w:val="000000"/>
                <w:sz w:val="26"/>
                <w:szCs w:val="26"/>
              </w:rPr>
              <w:t xml:space="preserve">ПТС </w:t>
            </w:r>
          </w:p>
        </w:tc>
        <w:tc>
          <w:tcPr>
            <w:tcW w:w="2859" w:type="dxa"/>
          </w:tcPr>
          <w:p w14:paraId="0702E769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0951D0" w14:paraId="1558E92D" w14:textId="77777777" w:rsidTr="00E27E52">
        <w:trPr>
          <w:trHeight w:val="255"/>
        </w:trPr>
        <w:tc>
          <w:tcPr>
            <w:tcW w:w="6770" w:type="dxa"/>
            <w:shd w:val="clear" w:color="auto" w:fill="FFFFFF" w:themeFill="background1"/>
            <w:vAlign w:val="center"/>
          </w:tcPr>
          <w:p w14:paraId="2CC8174C" w14:textId="77777777" w:rsidR="000960EA" w:rsidRPr="000960EA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60EA">
              <w:rPr>
                <w:sz w:val="26"/>
                <w:szCs w:val="26"/>
              </w:rPr>
              <w:t>Форма, сроки и условия оплаты поставки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13328D06" w14:textId="77777777" w:rsidR="000960EA" w:rsidRPr="003813F3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14:paraId="0EF611D8" w14:textId="77777777" w:rsidR="006631B1" w:rsidRPr="006631B1" w:rsidRDefault="006631B1">
      <w:pPr>
        <w:rPr>
          <w:sz w:val="16"/>
          <w:szCs w:val="16"/>
        </w:rPr>
      </w:pPr>
    </w:p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0"/>
        <w:gridCol w:w="2859"/>
      </w:tblGrid>
      <w:tr w:rsidR="000960EA" w:rsidRPr="000951D0" w14:paraId="7B66B03C" w14:textId="77777777" w:rsidTr="003D0127">
        <w:trPr>
          <w:trHeight w:val="255"/>
        </w:trPr>
        <w:tc>
          <w:tcPr>
            <w:tcW w:w="6770" w:type="dxa"/>
            <w:shd w:val="clear" w:color="auto" w:fill="FFFFFF" w:themeFill="background1"/>
          </w:tcPr>
          <w:p w14:paraId="111746ED" w14:textId="77777777" w:rsidR="000960EA" w:rsidRPr="000960EA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60EA">
              <w:rPr>
                <w:sz w:val="26"/>
                <w:szCs w:val="26"/>
              </w:rPr>
              <w:t>Срок (сроки) выполнения работ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4508BDD0" w14:textId="77777777" w:rsidR="000960EA" w:rsidRPr="003813F3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0951D0" w14:paraId="63FE93A2" w14:textId="77777777" w:rsidTr="003D0127">
        <w:trPr>
          <w:trHeight w:val="255"/>
        </w:trPr>
        <w:tc>
          <w:tcPr>
            <w:tcW w:w="6770" w:type="dxa"/>
            <w:shd w:val="clear" w:color="auto" w:fill="FFFFFF" w:themeFill="background1"/>
          </w:tcPr>
          <w:p w14:paraId="2D83E3E3" w14:textId="77777777" w:rsidR="000960EA" w:rsidRPr="000960EA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60EA">
              <w:rPr>
                <w:sz w:val="26"/>
                <w:szCs w:val="26"/>
              </w:rPr>
              <w:t>Условия выполнения работ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37CA3922" w14:textId="77777777" w:rsidR="000960EA" w:rsidRPr="003813F3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0951D0" w14:paraId="795A02A2" w14:textId="77777777" w:rsidTr="003D0127">
        <w:trPr>
          <w:trHeight w:val="255"/>
        </w:trPr>
        <w:tc>
          <w:tcPr>
            <w:tcW w:w="6770" w:type="dxa"/>
            <w:shd w:val="clear" w:color="auto" w:fill="FFFFFF" w:themeFill="background1"/>
          </w:tcPr>
          <w:p w14:paraId="3872963A" w14:textId="77777777" w:rsidR="000960EA" w:rsidRPr="000960EA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60EA">
              <w:rPr>
                <w:sz w:val="26"/>
                <w:szCs w:val="26"/>
              </w:rPr>
              <w:t>Форма, сроки и условия оплаты выполнения работ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1EFA09E3" w14:textId="77777777" w:rsidR="000960EA" w:rsidRPr="003813F3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14:paraId="0D23F166" w14:textId="77777777" w:rsidR="006631B1" w:rsidRPr="006631B1" w:rsidRDefault="006631B1">
      <w:pPr>
        <w:rPr>
          <w:sz w:val="16"/>
          <w:szCs w:val="16"/>
        </w:rPr>
      </w:pPr>
    </w:p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5"/>
        <w:gridCol w:w="3324"/>
      </w:tblGrid>
      <w:tr w:rsidR="000960EA" w:rsidRPr="00843B52" w14:paraId="6A7D8A46" w14:textId="77777777" w:rsidTr="00B5589D">
        <w:trPr>
          <w:trHeight w:val="255"/>
        </w:trPr>
        <w:tc>
          <w:tcPr>
            <w:tcW w:w="6770" w:type="dxa"/>
            <w:shd w:val="clear" w:color="auto" w:fill="FFFFFF" w:themeFill="background1"/>
          </w:tcPr>
          <w:p w14:paraId="36F082F0" w14:textId="77777777" w:rsidR="000960EA" w:rsidRPr="00CE5CE2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Гарантийные обязательства со стороны участника</w:t>
            </w:r>
            <w:r>
              <w:rPr>
                <w:sz w:val="26"/>
                <w:szCs w:val="26"/>
              </w:rPr>
              <w:t xml:space="preserve"> на </w:t>
            </w:r>
            <w:r w:rsidR="0076090B">
              <w:rPr>
                <w:sz w:val="26"/>
                <w:szCs w:val="26"/>
              </w:rPr>
              <w:t xml:space="preserve">предлагаемые </w:t>
            </w:r>
            <w:r w:rsidR="00D83FB9">
              <w:rPr>
                <w:sz w:val="26"/>
                <w:szCs w:val="26"/>
              </w:rPr>
              <w:t>ПТС</w:t>
            </w:r>
          </w:p>
        </w:tc>
        <w:tc>
          <w:tcPr>
            <w:tcW w:w="2859" w:type="dxa"/>
            <w:shd w:val="clear" w:color="auto" w:fill="auto"/>
          </w:tcPr>
          <w:p w14:paraId="43DC0375" w14:textId="77777777" w:rsidR="000960EA" w:rsidRPr="003813F3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843B52" w14:paraId="7E542837" w14:textId="77777777" w:rsidTr="00B5589D">
        <w:trPr>
          <w:trHeight w:val="255"/>
        </w:trPr>
        <w:tc>
          <w:tcPr>
            <w:tcW w:w="6770" w:type="dxa"/>
            <w:shd w:val="clear" w:color="auto" w:fill="FFFFFF" w:themeFill="background1"/>
          </w:tcPr>
          <w:p w14:paraId="6D2E9969" w14:textId="77777777" w:rsidR="000960EA" w:rsidRPr="00CE5CE2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Срок действия предложения участника</w:t>
            </w:r>
          </w:p>
        </w:tc>
        <w:tc>
          <w:tcPr>
            <w:tcW w:w="2859" w:type="dxa"/>
            <w:shd w:val="clear" w:color="auto" w:fill="auto"/>
          </w:tcPr>
          <w:p w14:paraId="2FC04642" w14:textId="77777777" w:rsidR="000960EA" w:rsidRPr="003813F3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3D7764" w14:paraId="5B0714C4" w14:textId="77777777" w:rsidTr="00B5589D">
        <w:trPr>
          <w:trHeight w:val="534"/>
        </w:trPr>
        <w:tc>
          <w:tcPr>
            <w:tcW w:w="6770" w:type="dxa"/>
            <w:shd w:val="clear" w:color="auto" w:fill="FFFFFF" w:themeFill="background1"/>
          </w:tcPr>
          <w:p w14:paraId="7D97C8CD" w14:textId="77777777" w:rsidR="000960EA" w:rsidRPr="00CE5CE2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Заявление о согласии заключить договор на условиях, указанных в аукционных документах</w:t>
            </w:r>
            <w:r>
              <w:rPr>
                <w:sz w:val="26"/>
                <w:szCs w:val="26"/>
              </w:rPr>
              <w:t xml:space="preserve"> </w:t>
            </w:r>
            <w:r w:rsidRPr="00D369DD">
              <w:rPr>
                <w:i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42FF665F" w14:textId="77777777" w:rsidR="000960EA" w:rsidRPr="003D7764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960EA" w:rsidRPr="003D7764" w14:paraId="31E4172F" w14:textId="77777777" w:rsidTr="003A283F">
        <w:trPr>
          <w:trHeight w:val="534"/>
        </w:trPr>
        <w:tc>
          <w:tcPr>
            <w:tcW w:w="6770" w:type="dxa"/>
            <w:shd w:val="clear" w:color="auto" w:fill="FFFFFF" w:themeFill="background1"/>
          </w:tcPr>
          <w:p w14:paraId="39B47D45" w14:textId="77777777" w:rsidR="000960EA" w:rsidRPr="00CE5CE2" w:rsidRDefault="000960EA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58E8">
              <w:rPr>
                <w:sz w:val="26"/>
                <w:szCs w:val="26"/>
              </w:rPr>
              <w:t>Заявление о праве на применение преференциальной поправки</w:t>
            </w:r>
            <w:r>
              <w:rPr>
                <w:sz w:val="26"/>
                <w:szCs w:val="26"/>
              </w:rPr>
              <w:t xml:space="preserve"> </w:t>
            </w:r>
            <w:r w:rsidRPr="00D369DD">
              <w:rPr>
                <w:i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af7"/>
                <w:sz w:val="26"/>
                <w:szCs w:val="26"/>
              </w:rPr>
              <w:footnoteReference w:id="4"/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5C368047" w14:textId="77777777" w:rsidR="000960EA" w:rsidRPr="003D7764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B45454" w:rsidRPr="003D7764" w14:paraId="76F494E8" w14:textId="77777777" w:rsidTr="008D1BB9">
        <w:trPr>
          <w:trHeight w:val="534"/>
        </w:trPr>
        <w:tc>
          <w:tcPr>
            <w:tcW w:w="6770" w:type="dxa"/>
            <w:shd w:val="clear" w:color="auto" w:fill="FFFFFF" w:themeFill="background1"/>
          </w:tcPr>
          <w:p w14:paraId="165A356D" w14:textId="77777777" w:rsidR="00B45454" w:rsidRPr="00D858E8" w:rsidRDefault="00B45454" w:rsidP="000960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5454">
              <w:rPr>
                <w:sz w:val="26"/>
                <w:szCs w:val="26"/>
              </w:rPr>
              <w:t>Заявление о предоставлении во втором разделе аукционного предложения документа(</w:t>
            </w:r>
            <w:proofErr w:type="spellStart"/>
            <w:r w:rsidRPr="00B45454">
              <w:rPr>
                <w:sz w:val="26"/>
                <w:szCs w:val="26"/>
              </w:rPr>
              <w:t>ов</w:t>
            </w:r>
            <w:proofErr w:type="spellEnd"/>
            <w:r w:rsidRPr="00B45454">
              <w:rPr>
                <w:sz w:val="26"/>
                <w:szCs w:val="26"/>
              </w:rPr>
              <w:t>) подтверждающего(их) страну происхождения товара с целью допуска товара(</w:t>
            </w:r>
            <w:proofErr w:type="spellStart"/>
            <w:r w:rsidRPr="00B45454">
              <w:rPr>
                <w:sz w:val="26"/>
                <w:szCs w:val="26"/>
              </w:rPr>
              <w:t>ов</w:t>
            </w:r>
            <w:proofErr w:type="spellEnd"/>
            <w:r w:rsidRPr="00B45454">
              <w:rPr>
                <w:sz w:val="26"/>
                <w:szCs w:val="26"/>
              </w:rPr>
              <w:t>), участника(</w:t>
            </w:r>
            <w:proofErr w:type="spellStart"/>
            <w:r w:rsidRPr="00B45454">
              <w:rPr>
                <w:sz w:val="26"/>
                <w:szCs w:val="26"/>
              </w:rPr>
              <w:t>ов</w:t>
            </w:r>
            <w:proofErr w:type="spellEnd"/>
            <w:r w:rsidRPr="00B45454">
              <w:rPr>
                <w:sz w:val="26"/>
                <w:szCs w:val="26"/>
              </w:rPr>
              <w:t>) предлагающего(их) такой(</w:t>
            </w:r>
            <w:proofErr w:type="spellStart"/>
            <w:r w:rsidRPr="00B45454">
              <w:rPr>
                <w:sz w:val="26"/>
                <w:szCs w:val="26"/>
              </w:rPr>
              <w:t>ие</w:t>
            </w:r>
            <w:proofErr w:type="spellEnd"/>
            <w:r w:rsidRPr="00B45454">
              <w:rPr>
                <w:sz w:val="26"/>
                <w:szCs w:val="26"/>
              </w:rPr>
              <w:t>) товар(ы) к участию в настоящем электронном аукционе.</w:t>
            </w:r>
            <w:r w:rsidR="00DF1A62" w:rsidRPr="00D369DD">
              <w:rPr>
                <w:i/>
                <w:sz w:val="20"/>
                <w:szCs w:val="20"/>
              </w:rPr>
              <w:t xml:space="preserve"> (заполняется </w:t>
            </w:r>
            <w:r w:rsidR="00DF1A62">
              <w:rPr>
                <w:i/>
                <w:sz w:val="20"/>
                <w:szCs w:val="20"/>
              </w:rPr>
              <w:t>с учетом требования главы 8 настоящих аукционных документов</w:t>
            </w:r>
            <w:r w:rsidR="00DF1A62" w:rsidRPr="00D369DD">
              <w:rPr>
                <w:i/>
                <w:sz w:val="20"/>
                <w:szCs w:val="20"/>
              </w:rPr>
              <w:t>)</w:t>
            </w:r>
            <w:r w:rsidR="00DF1A62">
              <w:rPr>
                <w:rStyle w:val="af7"/>
                <w:sz w:val="26"/>
                <w:szCs w:val="26"/>
              </w:rPr>
              <w:footnoteReference w:id="5"/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1DC057CA" w14:textId="2F16248A" w:rsidR="00B45454" w:rsidRPr="003D7764" w:rsidRDefault="008D1BB9" w:rsidP="008D1BB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Заявляем/не заявляем</w:t>
            </w:r>
          </w:p>
        </w:tc>
      </w:tr>
      <w:tr w:rsidR="000960EA" w:rsidRPr="00CE5CE2" w14:paraId="7203DB13" w14:textId="77777777" w:rsidTr="00633BE5">
        <w:tc>
          <w:tcPr>
            <w:tcW w:w="9629" w:type="dxa"/>
            <w:gridSpan w:val="2"/>
            <w:shd w:val="clear" w:color="auto" w:fill="auto"/>
          </w:tcPr>
          <w:p w14:paraId="20016EC9" w14:textId="77777777" w:rsidR="000960EA" w:rsidRPr="00CE5CE2" w:rsidRDefault="000960EA" w:rsidP="000960E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3A283F">
              <w:rPr>
                <w:sz w:val="26"/>
                <w:szCs w:val="26"/>
              </w:rPr>
              <w:t>Документы и (или) сведения, подтверждающие соответствие предмету</w:t>
            </w:r>
            <w:r>
              <w:rPr>
                <w:sz w:val="26"/>
                <w:szCs w:val="26"/>
              </w:rPr>
              <w:t xml:space="preserve"> </w:t>
            </w:r>
            <w:r w:rsidRPr="003A283F">
              <w:rPr>
                <w:sz w:val="26"/>
                <w:szCs w:val="26"/>
              </w:rPr>
              <w:t>закупки и требованиям к предмету закупки, установленным аукционными документами.</w:t>
            </w:r>
          </w:p>
        </w:tc>
      </w:tr>
    </w:tbl>
    <w:p w14:paraId="18F861BD" w14:textId="77777777" w:rsidR="0040669C" w:rsidRDefault="0040669C" w:rsidP="00562A4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BCA50A0" w14:textId="77777777" w:rsidR="00562A48" w:rsidRDefault="00562A48" w:rsidP="00562A48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CE5CE2">
        <w:rPr>
          <w:sz w:val="26"/>
          <w:szCs w:val="26"/>
        </w:rPr>
        <w:t xml:space="preserve">Раздел </w:t>
      </w:r>
      <w:r w:rsidRPr="00CE5CE2">
        <w:rPr>
          <w:sz w:val="26"/>
          <w:szCs w:val="26"/>
          <w:lang w:val="en-US"/>
        </w:rPr>
        <w:t>II</w:t>
      </w:r>
    </w:p>
    <w:p w14:paraId="6B83D01B" w14:textId="77777777" w:rsidR="00BF0860" w:rsidRPr="00CE5CE2" w:rsidRDefault="00BF0860" w:rsidP="00562A48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4762"/>
      </w:tblGrid>
      <w:tr w:rsidR="00562A48" w:rsidRPr="00CE5CE2" w14:paraId="611547DB" w14:textId="77777777" w:rsidTr="009823E5">
        <w:tc>
          <w:tcPr>
            <w:tcW w:w="9776" w:type="dxa"/>
            <w:gridSpan w:val="2"/>
          </w:tcPr>
          <w:p w14:paraId="3AD38EAD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  <w:lang w:val="en-US"/>
              </w:rPr>
              <w:t>C</w:t>
            </w:r>
            <w:r w:rsidRPr="00CE5CE2">
              <w:rPr>
                <w:sz w:val="26"/>
                <w:szCs w:val="26"/>
              </w:rPr>
              <w:t>ведения об участнике</w:t>
            </w:r>
          </w:p>
        </w:tc>
      </w:tr>
      <w:tr w:rsidR="00562A48" w:rsidRPr="00CE5CE2" w14:paraId="7C3272AA" w14:textId="77777777" w:rsidTr="009823E5">
        <w:tc>
          <w:tcPr>
            <w:tcW w:w="5014" w:type="dxa"/>
          </w:tcPr>
          <w:p w14:paraId="08728191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 xml:space="preserve">Полное наименование (для юридического лица) либо фамилия, собственное имя, </w:t>
            </w:r>
            <w:r w:rsidRPr="00CE5CE2">
              <w:rPr>
                <w:sz w:val="26"/>
                <w:szCs w:val="26"/>
              </w:rPr>
              <w:lastRenderedPageBreak/>
              <w:t>отчество (для физического лица, в том числе индивидуального предпринимателя)</w:t>
            </w:r>
          </w:p>
        </w:tc>
        <w:tc>
          <w:tcPr>
            <w:tcW w:w="4762" w:type="dxa"/>
          </w:tcPr>
          <w:p w14:paraId="2BE14575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41224A5D" w14:textId="77777777" w:rsidTr="009823E5">
        <w:tc>
          <w:tcPr>
            <w:tcW w:w="5014" w:type="dxa"/>
          </w:tcPr>
          <w:p w14:paraId="3665E9CE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762" w:type="dxa"/>
          </w:tcPr>
          <w:p w14:paraId="7EC75C06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0A15E1D2" w14:textId="77777777" w:rsidTr="009823E5">
        <w:tc>
          <w:tcPr>
            <w:tcW w:w="5014" w:type="dxa"/>
          </w:tcPr>
          <w:p w14:paraId="5B8BB91C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Учетный номер налогоплательщика</w:t>
            </w:r>
          </w:p>
        </w:tc>
        <w:tc>
          <w:tcPr>
            <w:tcW w:w="4762" w:type="dxa"/>
          </w:tcPr>
          <w:p w14:paraId="1A495385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7C803ABD" w14:textId="77777777" w:rsidTr="009823E5">
        <w:tc>
          <w:tcPr>
            <w:tcW w:w="9776" w:type="dxa"/>
            <w:gridSpan w:val="2"/>
          </w:tcPr>
          <w:p w14:paraId="0484FA3A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Сведения о контактных лицах</w:t>
            </w:r>
          </w:p>
        </w:tc>
      </w:tr>
      <w:tr w:rsidR="00562A48" w:rsidRPr="00CE5CE2" w14:paraId="2D66F76F" w14:textId="77777777" w:rsidTr="009823E5">
        <w:tc>
          <w:tcPr>
            <w:tcW w:w="5014" w:type="dxa"/>
          </w:tcPr>
          <w:p w14:paraId="5E5A634A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62" w:type="dxa"/>
          </w:tcPr>
          <w:p w14:paraId="4C9FE6D2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6131D34E" w14:textId="77777777" w:rsidTr="009823E5">
        <w:tc>
          <w:tcPr>
            <w:tcW w:w="5014" w:type="dxa"/>
          </w:tcPr>
          <w:p w14:paraId="622F1B70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762" w:type="dxa"/>
          </w:tcPr>
          <w:p w14:paraId="443C87C8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74542B80" w14:textId="77777777" w:rsidTr="009823E5">
        <w:tc>
          <w:tcPr>
            <w:tcW w:w="5014" w:type="dxa"/>
          </w:tcPr>
          <w:p w14:paraId="4F843465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762" w:type="dxa"/>
          </w:tcPr>
          <w:p w14:paraId="1DDAF776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11A0A484" w14:textId="77777777" w:rsidTr="009823E5">
        <w:tc>
          <w:tcPr>
            <w:tcW w:w="5014" w:type="dxa"/>
          </w:tcPr>
          <w:p w14:paraId="5C15D232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Иные сведения</w:t>
            </w:r>
          </w:p>
        </w:tc>
        <w:tc>
          <w:tcPr>
            <w:tcW w:w="4762" w:type="dxa"/>
          </w:tcPr>
          <w:p w14:paraId="4C2DBC61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562A48" w:rsidRPr="00CE5CE2" w14:paraId="156374FF" w14:textId="77777777" w:rsidTr="009823E5">
        <w:tc>
          <w:tcPr>
            <w:tcW w:w="9776" w:type="dxa"/>
            <w:gridSpan w:val="2"/>
          </w:tcPr>
          <w:p w14:paraId="5AD4162C" w14:textId="77777777" w:rsidR="00562A48" w:rsidRPr="00CE5CE2" w:rsidRDefault="00562A48" w:rsidP="00BD5956">
            <w:pPr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sz w:val="26"/>
                <w:szCs w:val="26"/>
              </w:rPr>
            </w:pPr>
            <w:r w:rsidRPr="00CE5CE2">
              <w:rPr>
                <w:sz w:val="26"/>
                <w:szCs w:val="26"/>
              </w:rPr>
              <w:t>Документы второго раздела предложения</w:t>
            </w:r>
          </w:p>
        </w:tc>
      </w:tr>
      <w:tr w:rsidR="001E1F60" w:rsidRPr="00CE5CE2" w14:paraId="36388BA4" w14:textId="77777777" w:rsidTr="009823E5">
        <w:trPr>
          <w:trHeight w:val="415"/>
        </w:trPr>
        <w:tc>
          <w:tcPr>
            <w:tcW w:w="5014" w:type="dxa"/>
          </w:tcPr>
          <w:p w14:paraId="238C1A67" w14:textId="77777777" w:rsidR="00E00327" w:rsidRPr="007A70E5" w:rsidRDefault="00E00327" w:rsidP="007A70E5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A70E5">
              <w:rPr>
                <w:sz w:val="26"/>
                <w:szCs w:val="26"/>
              </w:rPr>
              <w:t>Наименование документа (</w:t>
            </w:r>
            <w:proofErr w:type="spellStart"/>
            <w:r w:rsidRPr="007A70E5">
              <w:rPr>
                <w:sz w:val="26"/>
                <w:szCs w:val="26"/>
              </w:rPr>
              <w:t>ов</w:t>
            </w:r>
            <w:proofErr w:type="spellEnd"/>
            <w:r w:rsidRPr="007A70E5">
              <w:rPr>
                <w:sz w:val="26"/>
                <w:szCs w:val="26"/>
              </w:rPr>
              <w:t>):</w:t>
            </w:r>
          </w:p>
          <w:p w14:paraId="50DDAAFF" w14:textId="77777777" w:rsidR="00E00327" w:rsidRPr="007A70E5" w:rsidRDefault="00E00327" w:rsidP="007A70E5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A70E5">
              <w:rPr>
                <w:sz w:val="26"/>
                <w:szCs w:val="26"/>
              </w:rPr>
              <w:t>1.подтверждающих соответствие требованиям к составу участников;</w:t>
            </w:r>
          </w:p>
          <w:p w14:paraId="62F5E0B6" w14:textId="77777777" w:rsidR="00E00327" w:rsidRDefault="00E00327" w:rsidP="007A70E5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7A70E5">
              <w:rPr>
                <w:sz w:val="26"/>
                <w:szCs w:val="26"/>
              </w:rPr>
              <w:t>2.подтверждающих право на применение преференциальной поправки;</w:t>
            </w:r>
          </w:p>
          <w:p w14:paraId="0DBA8B6C" w14:textId="77777777" w:rsidR="00DF1A62" w:rsidRPr="007A70E5" w:rsidRDefault="00DF1A62" w:rsidP="007A70E5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3.документы </w:t>
            </w:r>
            <w:r w:rsidRPr="00B45454">
              <w:rPr>
                <w:sz w:val="26"/>
                <w:szCs w:val="26"/>
              </w:rPr>
              <w:t>подтверждающего(их) страну происхождения товара с целью допуска товара(</w:t>
            </w:r>
            <w:proofErr w:type="spellStart"/>
            <w:r w:rsidRPr="00B45454">
              <w:rPr>
                <w:sz w:val="26"/>
                <w:szCs w:val="26"/>
              </w:rPr>
              <w:t>ов</w:t>
            </w:r>
            <w:proofErr w:type="spellEnd"/>
            <w:r w:rsidRPr="00B45454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иностранного происхождения</w:t>
            </w:r>
            <w:r w:rsidRPr="00B45454">
              <w:rPr>
                <w:sz w:val="26"/>
                <w:szCs w:val="26"/>
              </w:rPr>
              <w:t>, участника(</w:t>
            </w:r>
            <w:proofErr w:type="spellStart"/>
            <w:r w:rsidRPr="00B45454">
              <w:rPr>
                <w:sz w:val="26"/>
                <w:szCs w:val="26"/>
              </w:rPr>
              <w:t>ов</w:t>
            </w:r>
            <w:proofErr w:type="spellEnd"/>
            <w:r w:rsidRPr="00B45454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предлагающих такие товары;</w:t>
            </w:r>
          </w:p>
          <w:p w14:paraId="488377E4" w14:textId="77777777" w:rsidR="007D3931" w:rsidRPr="00F33439" w:rsidRDefault="00DF1A62" w:rsidP="007A70E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00327" w:rsidRPr="007A70E5">
              <w:rPr>
                <w:sz w:val="26"/>
                <w:szCs w:val="26"/>
              </w:rPr>
              <w:t>.</w:t>
            </w:r>
            <w:r w:rsidR="001E1F60" w:rsidRPr="007A70E5">
              <w:rPr>
                <w:sz w:val="26"/>
                <w:szCs w:val="26"/>
              </w:rPr>
              <w:t xml:space="preserve"> подтверждающие квалификационные данные участника</w:t>
            </w:r>
            <w:r w:rsidR="00E00327" w:rsidRPr="007A70E5">
              <w:rPr>
                <w:sz w:val="26"/>
                <w:szCs w:val="26"/>
              </w:rPr>
              <w:t>.</w:t>
            </w:r>
          </w:p>
        </w:tc>
        <w:tc>
          <w:tcPr>
            <w:tcW w:w="4762" w:type="dxa"/>
          </w:tcPr>
          <w:p w14:paraId="769B2E81" w14:textId="77777777" w:rsidR="00790E5B" w:rsidRPr="0033645A" w:rsidRDefault="00790E5B" w:rsidP="0076090B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>Документы подтверждающие требования к составу участников:</w:t>
            </w:r>
          </w:p>
          <w:p w14:paraId="3A541269" w14:textId="77777777" w:rsidR="00790E5B" w:rsidRPr="0033645A" w:rsidRDefault="00790E5B" w:rsidP="00DB742D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 xml:space="preserve">свидетельство государственной регистрации организации (если участником является индивидуальный предприниматель - свидетельство государственной регистрации индивидуального предпринимателя) (копии документов представляется в виде PDF файла); </w:t>
            </w:r>
          </w:p>
          <w:p w14:paraId="46531040" w14:textId="77777777" w:rsidR="00790E5B" w:rsidRDefault="00790E5B" w:rsidP="00DB742D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 xml:space="preserve">заявление о том, что участник не включен в Реестр поставщиков (подрядчиков, исполнителей), временно не допускаемых к участию в процедурах закупок </w:t>
            </w:r>
            <w:r w:rsidR="000B4845">
              <w:rPr>
                <w:color w:val="000000"/>
                <w:sz w:val="26"/>
                <w:szCs w:val="26"/>
              </w:rPr>
              <w:t xml:space="preserve">Приложение 3 аукционных документов </w:t>
            </w:r>
            <w:r w:rsidR="000B4845" w:rsidRPr="0033645A">
              <w:rPr>
                <w:color w:val="000000"/>
                <w:sz w:val="26"/>
                <w:szCs w:val="26"/>
              </w:rPr>
              <w:t xml:space="preserve">(документ представляется в виде PDF файла) </w:t>
            </w:r>
            <w:r w:rsidRPr="0033645A">
              <w:rPr>
                <w:color w:val="000000"/>
                <w:sz w:val="26"/>
                <w:szCs w:val="26"/>
              </w:rPr>
              <w:t>(копии документов представляется в виде PDF файла);</w:t>
            </w:r>
          </w:p>
          <w:p w14:paraId="7BA33360" w14:textId="77777777" w:rsidR="007E4B61" w:rsidRPr="0033645A" w:rsidRDefault="007E4B61" w:rsidP="00DB742D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344F0E">
              <w:rPr>
                <w:sz w:val="26"/>
                <w:szCs w:val="26"/>
              </w:rPr>
              <w:t xml:space="preserve">документы, подтверждающие </w:t>
            </w:r>
            <w:r>
              <w:rPr>
                <w:sz w:val="26"/>
                <w:szCs w:val="26"/>
              </w:rPr>
              <w:t xml:space="preserve">статус участника в качестве </w:t>
            </w:r>
            <w:r w:rsidRPr="008F1FB2">
              <w:rPr>
                <w:sz w:val="26"/>
                <w:szCs w:val="26"/>
              </w:rPr>
              <w:t>производител</w:t>
            </w:r>
            <w:r>
              <w:rPr>
                <w:sz w:val="26"/>
                <w:szCs w:val="26"/>
              </w:rPr>
              <w:t xml:space="preserve">я </w:t>
            </w:r>
            <w:r w:rsidR="0076090B">
              <w:rPr>
                <w:sz w:val="26"/>
                <w:szCs w:val="26"/>
              </w:rPr>
              <w:t>предлагаемых к закупке ПТС</w:t>
            </w:r>
            <w:r w:rsidR="0076090B" w:rsidRPr="008F1FB2">
              <w:rPr>
                <w:sz w:val="26"/>
                <w:szCs w:val="26"/>
              </w:rPr>
              <w:t xml:space="preserve"> </w:t>
            </w:r>
            <w:r w:rsidRPr="008F1FB2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="00A37808">
              <w:rPr>
                <w:sz w:val="26"/>
                <w:szCs w:val="26"/>
              </w:rPr>
              <w:t>документы,</w:t>
            </w:r>
            <w:r>
              <w:rPr>
                <w:sz w:val="26"/>
                <w:szCs w:val="26"/>
              </w:rPr>
              <w:t xml:space="preserve"> подтверждающие статус участника как</w:t>
            </w:r>
            <w:r w:rsidRPr="008F1FB2">
              <w:rPr>
                <w:sz w:val="26"/>
                <w:szCs w:val="26"/>
              </w:rPr>
              <w:t xml:space="preserve"> сбытовой организацией (официальн</w:t>
            </w:r>
            <w:r>
              <w:rPr>
                <w:sz w:val="26"/>
                <w:szCs w:val="26"/>
              </w:rPr>
              <w:t>ого</w:t>
            </w:r>
            <w:r w:rsidRPr="008F1FB2">
              <w:rPr>
                <w:sz w:val="26"/>
                <w:szCs w:val="26"/>
              </w:rPr>
              <w:t xml:space="preserve"> торгов</w:t>
            </w:r>
            <w:r>
              <w:rPr>
                <w:sz w:val="26"/>
                <w:szCs w:val="26"/>
              </w:rPr>
              <w:t>ого</w:t>
            </w:r>
            <w:r w:rsidRPr="008F1FB2">
              <w:rPr>
                <w:sz w:val="26"/>
                <w:szCs w:val="26"/>
              </w:rPr>
              <w:t xml:space="preserve"> представител</w:t>
            </w:r>
            <w:r>
              <w:rPr>
                <w:sz w:val="26"/>
                <w:szCs w:val="26"/>
              </w:rPr>
              <w:t>я</w:t>
            </w:r>
            <w:r w:rsidRPr="008F1FB2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производителя предлагаемых </w:t>
            </w:r>
            <w:r w:rsidR="0076090B">
              <w:rPr>
                <w:sz w:val="26"/>
                <w:szCs w:val="26"/>
              </w:rPr>
              <w:t xml:space="preserve">к закупке ПТС </w:t>
            </w:r>
            <w:r>
              <w:rPr>
                <w:sz w:val="26"/>
                <w:szCs w:val="26"/>
              </w:rPr>
              <w:t>в соответствии с пунктом 3 настоящих аукционных документов.</w:t>
            </w:r>
            <w:r w:rsidRPr="00645147">
              <w:rPr>
                <w:sz w:val="26"/>
                <w:szCs w:val="26"/>
              </w:rPr>
              <w:t xml:space="preserve"> (копии документов представляется в виде PDF файла)</w:t>
            </w:r>
            <w:r w:rsidR="00A37808">
              <w:rPr>
                <w:sz w:val="26"/>
                <w:szCs w:val="26"/>
              </w:rPr>
              <w:t xml:space="preserve">, либо заявление о том, что участник не является </w:t>
            </w:r>
            <w:r w:rsidR="00A37808" w:rsidRPr="00A37808">
              <w:rPr>
                <w:sz w:val="26"/>
                <w:szCs w:val="26"/>
              </w:rPr>
              <w:t>производителем или сбытовой организацией (официальным торговым представителем)</w:t>
            </w:r>
            <w:r w:rsidR="00A37808">
              <w:rPr>
                <w:sz w:val="26"/>
                <w:szCs w:val="26"/>
              </w:rPr>
              <w:t xml:space="preserve"> производителя</w:t>
            </w:r>
            <w:r w:rsidRPr="00FD5079">
              <w:rPr>
                <w:color w:val="000000"/>
                <w:sz w:val="26"/>
                <w:szCs w:val="26"/>
              </w:rPr>
              <w:t>.</w:t>
            </w:r>
          </w:p>
          <w:p w14:paraId="3EF6D8B2" w14:textId="77777777" w:rsidR="00790E5B" w:rsidRPr="0033645A" w:rsidRDefault="00790E5B" w:rsidP="00DB742D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>Документы подтверждающие квалификационные данные участника, учитывающие экономическое и финансовое положение, технические возможности участника, а также перечень документов, подтверждающий соответствующие данные участника:</w:t>
            </w:r>
          </w:p>
          <w:p w14:paraId="1EE3F105" w14:textId="77777777" w:rsidR="00790E5B" w:rsidRPr="0033645A" w:rsidRDefault="00790E5B" w:rsidP="00DB742D">
            <w:pPr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33645A">
              <w:rPr>
                <w:color w:val="000000"/>
                <w:sz w:val="26"/>
                <w:szCs w:val="26"/>
              </w:rPr>
              <w:t xml:space="preserve">заявление о том, что участник не находится в процессе ликвидации, реорганизации (заявление не подается юридическим лицом, к которому присоединяется другое юридическое </w:t>
            </w:r>
            <w:r w:rsidRPr="0033645A">
              <w:rPr>
                <w:color w:val="000000"/>
                <w:sz w:val="26"/>
                <w:szCs w:val="26"/>
              </w:rPr>
              <w:lastRenderedPageBreak/>
              <w:t xml:space="preserve">лицо), индивидуальный предприниматель не находится в стадии прекращения деятельности </w:t>
            </w:r>
            <w:r w:rsidR="000B4845">
              <w:rPr>
                <w:color w:val="000000"/>
                <w:sz w:val="26"/>
                <w:szCs w:val="26"/>
              </w:rPr>
              <w:t xml:space="preserve">Приложение 3 </w:t>
            </w:r>
            <w:r w:rsidR="00E21F56">
              <w:rPr>
                <w:color w:val="000000"/>
                <w:sz w:val="26"/>
                <w:szCs w:val="26"/>
              </w:rPr>
              <w:t xml:space="preserve">настоящих </w:t>
            </w:r>
            <w:r w:rsidR="000B4845">
              <w:rPr>
                <w:color w:val="000000"/>
                <w:sz w:val="26"/>
                <w:szCs w:val="26"/>
              </w:rPr>
              <w:t xml:space="preserve">аукционных документов </w:t>
            </w:r>
            <w:r w:rsidR="000B4845" w:rsidRPr="0033645A">
              <w:rPr>
                <w:color w:val="000000"/>
                <w:sz w:val="26"/>
                <w:szCs w:val="26"/>
              </w:rPr>
              <w:t xml:space="preserve">(документ представляется в виде PDF файла) </w:t>
            </w:r>
            <w:r w:rsidRPr="0033645A">
              <w:rPr>
                <w:color w:val="000000"/>
                <w:sz w:val="26"/>
                <w:szCs w:val="26"/>
              </w:rPr>
              <w:t>(копии документов представляется в виде PDF файла);</w:t>
            </w:r>
          </w:p>
          <w:p w14:paraId="29A203D1" w14:textId="77777777" w:rsidR="00790E5B" w:rsidRDefault="00790E5B" w:rsidP="00DB742D">
            <w:pPr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942BCA">
              <w:rPr>
                <w:color w:val="000000"/>
                <w:sz w:val="26"/>
                <w:szCs w:val="26"/>
              </w:rPr>
              <w:t xml:space="preserve">заявление о том, что </w:t>
            </w:r>
            <w:r w:rsidRPr="0033645A">
              <w:rPr>
                <w:color w:val="000000"/>
                <w:sz w:val="26"/>
                <w:szCs w:val="26"/>
              </w:rPr>
              <w:t xml:space="preserve">в отношении участника не возбуждено </w:t>
            </w:r>
            <w:hyperlink r:id="rId16" w:history="1">
              <w:r w:rsidRPr="0033645A">
                <w:rPr>
                  <w:color w:val="000000"/>
                  <w:sz w:val="26"/>
                  <w:szCs w:val="26"/>
                </w:rPr>
                <w:t>производство</w:t>
              </w:r>
            </w:hyperlink>
            <w:r w:rsidRPr="0033645A">
              <w:rPr>
                <w:color w:val="000000"/>
                <w:sz w:val="26"/>
                <w:szCs w:val="26"/>
              </w:rPr>
              <w:t xml:space="preserve"> по делу об экономической несостоятельности (банкротстве) (заявление не подается юридическим лицом, индивидуальным предпринимателем, находящимся в процедуре экономической </w:t>
            </w:r>
            <w:hyperlink r:id="rId17" w:history="1">
              <w:r w:rsidRPr="0033645A">
                <w:rPr>
                  <w:color w:val="000000"/>
                  <w:sz w:val="26"/>
                  <w:szCs w:val="26"/>
                </w:rPr>
                <w:t>несостоятельности</w:t>
              </w:r>
            </w:hyperlink>
            <w:r w:rsidRPr="0033645A">
              <w:rPr>
                <w:color w:val="000000"/>
                <w:sz w:val="26"/>
                <w:szCs w:val="26"/>
              </w:rPr>
              <w:t xml:space="preserve"> (банкротстве), применяемой в целях восстановления платежеспособности (в процедуре </w:t>
            </w:r>
            <w:hyperlink r:id="rId18" w:history="1">
              <w:r w:rsidRPr="0033645A">
                <w:rPr>
                  <w:color w:val="000000"/>
                  <w:sz w:val="26"/>
                  <w:szCs w:val="26"/>
                </w:rPr>
                <w:t>санации</w:t>
              </w:r>
            </w:hyperlink>
            <w:r w:rsidRPr="0033645A">
              <w:rPr>
                <w:color w:val="000000"/>
                <w:sz w:val="26"/>
                <w:szCs w:val="26"/>
              </w:rPr>
              <w:t>)</w:t>
            </w:r>
            <w:r w:rsidR="00DC4A28">
              <w:rPr>
                <w:color w:val="000000"/>
                <w:sz w:val="26"/>
                <w:szCs w:val="26"/>
              </w:rPr>
              <w:t>.</w:t>
            </w:r>
            <w:r w:rsidRPr="0033645A">
              <w:rPr>
                <w:color w:val="000000"/>
                <w:sz w:val="26"/>
                <w:szCs w:val="26"/>
              </w:rPr>
              <w:t xml:space="preserve"> </w:t>
            </w:r>
            <w:r w:rsidR="000B4845">
              <w:rPr>
                <w:color w:val="000000"/>
                <w:sz w:val="26"/>
                <w:szCs w:val="26"/>
              </w:rPr>
              <w:t xml:space="preserve">Приложение 3 </w:t>
            </w:r>
            <w:r w:rsidR="00E21F56">
              <w:rPr>
                <w:color w:val="000000"/>
                <w:sz w:val="26"/>
                <w:szCs w:val="26"/>
              </w:rPr>
              <w:t xml:space="preserve">настоящих </w:t>
            </w:r>
            <w:r w:rsidR="000B4845">
              <w:rPr>
                <w:color w:val="000000"/>
                <w:sz w:val="26"/>
                <w:szCs w:val="26"/>
              </w:rPr>
              <w:t>аукционных документов</w:t>
            </w:r>
            <w:r w:rsidR="00DC4A28">
              <w:rPr>
                <w:color w:val="000000"/>
                <w:sz w:val="26"/>
                <w:szCs w:val="26"/>
              </w:rPr>
              <w:t xml:space="preserve"> </w:t>
            </w:r>
            <w:r w:rsidRPr="0033645A">
              <w:rPr>
                <w:color w:val="000000"/>
                <w:sz w:val="26"/>
                <w:szCs w:val="26"/>
              </w:rPr>
              <w:t>(копии документов представляется в виде PDF файла);</w:t>
            </w:r>
          </w:p>
          <w:p w14:paraId="477928D7" w14:textId="77777777" w:rsidR="00506E3B" w:rsidRDefault="00790E5B" w:rsidP="00DB742D">
            <w:pPr>
              <w:spacing w:line="240" w:lineRule="exact"/>
              <w:ind w:firstLine="257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A64E1E">
              <w:rPr>
                <w:color w:val="000000"/>
                <w:sz w:val="26"/>
                <w:szCs w:val="26"/>
              </w:rPr>
              <w:t>з</w:t>
            </w:r>
            <w:r w:rsidRPr="0033645A">
              <w:rPr>
                <w:color w:val="000000"/>
                <w:sz w:val="26"/>
                <w:szCs w:val="26"/>
              </w:rPr>
              <w:t xml:space="preserve">аполненная, подписанная уполномоченным лицом участника </w:t>
            </w:r>
            <w:r w:rsidRPr="0033645A">
              <w:rPr>
                <w:color w:val="000000"/>
                <w:sz w:val="26"/>
                <w:szCs w:val="26"/>
              </w:rPr>
              <w:br/>
              <w:t>и заверенная печатью анкета потенциального контрагента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3645A">
              <w:rPr>
                <w:color w:val="000000"/>
                <w:sz w:val="26"/>
                <w:szCs w:val="26"/>
              </w:rPr>
              <w:t xml:space="preserve">(поставщика, подрядчика, клиента) </w:t>
            </w:r>
            <w:r>
              <w:rPr>
                <w:color w:val="000000"/>
                <w:sz w:val="26"/>
                <w:szCs w:val="26"/>
              </w:rPr>
              <w:t xml:space="preserve">Приложение </w:t>
            </w:r>
            <w:r w:rsidR="00E21F56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21F56">
              <w:rPr>
                <w:color w:val="000000"/>
                <w:sz w:val="26"/>
                <w:szCs w:val="26"/>
              </w:rPr>
              <w:t xml:space="preserve">настоящих </w:t>
            </w:r>
            <w:r>
              <w:rPr>
                <w:color w:val="000000"/>
                <w:sz w:val="26"/>
                <w:szCs w:val="26"/>
              </w:rPr>
              <w:t xml:space="preserve">аукционных документов </w:t>
            </w:r>
            <w:r w:rsidRPr="0033645A">
              <w:rPr>
                <w:color w:val="000000"/>
                <w:sz w:val="26"/>
                <w:szCs w:val="26"/>
              </w:rPr>
              <w:t>(документ представляется в виде PDF файла);</w:t>
            </w:r>
          </w:p>
          <w:p w14:paraId="0E2097A0" w14:textId="77777777" w:rsidR="00DC4A28" w:rsidRDefault="003813F3" w:rsidP="00DC4A28">
            <w:pPr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заявление участника, о том, что </w:t>
            </w:r>
            <w:r w:rsidR="0076090B" w:rsidRPr="003813F3">
              <w:rPr>
                <w:color w:val="000000"/>
                <w:sz w:val="26"/>
                <w:szCs w:val="26"/>
              </w:rPr>
              <w:t>поставляем</w:t>
            </w:r>
            <w:r w:rsidR="0076090B">
              <w:rPr>
                <w:color w:val="000000"/>
                <w:sz w:val="26"/>
                <w:szCs w:val="26"/>
              </w:rPr>
              <w:t>ые</w:t>
            </w:r>
            <w:r w:rsidR="0076090B" w:rsidRPr="003813F3">
              <w:rPr>
                <w:color w:val="000000"/>
                <w:sz w:val="26"/>
                <w:szCs w:val="26"/>
              </w:rPr>
              <w:t xml:space="preserve"> </w:t>
            </w:r>
            <w:r w:rsidR="0076090B">
              <w:rPr>
                <w:color w:val="000000"/>
                <w:sz w:val="26"/>
                <w:szCs w:val="26"/>
              </w:rPr>
              <w:t>ПТС</w:t>
            </w:r>
            <w:r w:rsidR="0076090B" w:rsidRPr="003813F3">
              <w:rPr>
                <w:color w:val="000000"/>
                <w:sz w:val="26"/>
                <w:szCs w:val="26"/>
              </w:rPr>
              <w:t xml:space="preserve"> буд</w:t>
            </w:r>
            <w:r w:rsidR="0076090B">
              <w:rPr>
                <w:color w:val="000000"/>
                <w:sz w:val="26"/>
                <w:szCs w:val="26"/>
              </w:rPr>
              <w:t>ут</w:t>
            </w:r>
            <w:r w:rsidR="0076090B" w:rsidRPr="003813F3">
              <w:rPr>
                <w:color w:val="000000"/>
                <w:sz w:val="26"/>
                <w:szCs w:val="26"/>
              </w:rPr>
              <w:t xml:space="preserve"> </w:t>
            </w:r>
            <w:r w:rsidR="00CA6644" w:rsidRPr="003813F3">
              <w:rPr>
                <w:color w:val="000000"/>
                <w:sz w:val="26"/>
                <w:szCs w:val="26"/>
              </w:rPr>
              <w:t>новым</w:t>
            </w:r>
            <w:r w:rsidR="00CA6644">
              <w:rPr>
                <w:color w:val="000000"/>
                <w:sz w:val="26"/>
                <w:szCs w:val="26"/>
              </w:rPr>
              <w:t>и</w:t>
            </w:r>
            <w:r w:rsidRPr="003813F3">
              <w:rPr>
                <w:color w:val="000000"/>
                <w:sz w:val="26"/>
                <w:szCs w:val="26"/>
              </w:rPr>
              <w:t>, не восстановленным</w:t>
            </w:r>
            <w:r w:rsidR="0076090B">
              <w:rPr>
                <w:color w:val="000000"/>
                <w:sz w:val="26"/>
                <w:szCs w:val="26"/>
              </w:rPr>
              <w:t>и</w:t>
            </w:r>
            <w:r w:rsidRPr="003813F3">
              <w:rPr>
                <w:color w:val="000000"/>
                <w:sz w:val="26"/>
                <w:szCs w:val="26"/>
              </w:rPr>
              <w:t xml:space="preserve"> и не бывшим</w:t>
            </w:r>
            <w:r w:rsidR="0076090B">
              <w:rPr>
                <w:color w:val="000000"/>
                <w:sz w:val="26"/>
                <w:szCs w:val="26"/>
              </w:rPr>
              <w:t>и</w:t>
            </w:r>
            <w:r w:rsidRPr="003813F3">
              <w:rPr>
                <w:color w:val="000000"/>
                <w:sz w:val="26"/>
                <w:szCs w:val="26"/>
              </w:rPr>
              <w:t xml:space="preserve"> в употреблении</w:t>
            </w:r>
            <w:r w:rsidR="00DC4A28">
              <w:rPr>
                <w:color w:val="000000"/>
                <w:sz w:val="26"/>
                <w:szCs w:val="26"/>
              </w:rPr>
              <w:t>.</w:t>
            </w:r>
            <w:r w:rsidRPr="003813F3">
              <w:rPr>
                <w:color w:val="000000"/>
                <w:sz w:val="26"/>
                <w:szCs w:val="26"/>
              </w:rPr>
              <w:t xml:space="preserve"> </w:t>
            </w:r>
            <w:r w:rsidR="00DC4A28">
              <w:rPr>
                <w:color w:val="000000"/>
                <w:sz w:val="26"/>
                <w:szCs w:val="26"/>
              </w:rPr>
              <w:t xml:space="preserve">Приложение 3 настоящих аукционных документов </w:t>
            </w:r>
            <w:r w:rsidR="00DC4A28" w:rsidRPr="0033645A">
              <w:rPr>
                <w:color w:val="000000"/>
                <w:sz w:val="26"/>
                <w:szCs w:val="26"/>
              </w:rPr>
              <w:t>(копии документов представляется в виде PDF файла);</w:t>
            </w:r>
          </w:p>
          <w:p w14:paraId="13658E99" w14:textId="77777777" w:rsidR="003813F3" w:rsidRDefault="003813F3" w:rsidP="00DB742D">
            <w:pPr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3813F3">
              <w:rPr>
                <w:color w:val="000000"/>
                <w:sz w:val="26"/>
                <w:szCs w:val="26"/>
              </w:rPr>
              <w:t xml:space="preserve">копии грузовых таможенных деклараций на импортированное оборудование, документы (копии), подтверждающие соответствие оборудования требованиям технических регламентов Таможенного союза и Евразийского экономического союза, Республики Беларусь (либо заявление о предоставлении вышеуказанных документов при поставке </w:t>
            </w:r>
            <w:r w:rsidR="0076090B">
              <w:rPr>
                <w:color w:val="000000"/>
                <w:sz w:val="26"/>
                <w:szCs w:val="26"/>
              </w:rPr>
              <w:t>ПТС</w:t>
            </w:r>
            <w:r w:rsidR="00DC4A28">
              <w:rPr>
                <w:color w:val="000000"/>
                <w:sz w:val="26"/>
                <w:szCs w:val="26"/>
              </w:rPr>
              <w:t xml:space="preserve"> по Приложению 3 настоящих аукционных документов </w:t>
            </w:r>
            <w:r w:rsidRPr="003813F3">
              <w:rPr>
                <w:color w:val="000000"/>
                <w:sz w:val="26"/>
                <w:szCs w:val="26"/>
              </w:rPr>
              <w:t>)</w:t>
            </w:r>
            <w:r w:rsidRPr="0033645A">
              <w:rPr>
                <w:color w:val="000000"/>
                <w:sz w:val="26"/>
                <w:szCs w:val="26"/>
              </w:rPr>
              <w:t xml:space="preserve"> (копии документов представляется в виде PDF файла);</w:t>
            </w:r>
          </w:p>
          <w:p w14:paraId="3A1C4346" w14:textId="77777777" w:rsidR="00E21F56" w:rsidRPr="00DB742D" w:rsidRDefault="00E21F56" w:rsidP="00DB742D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DB742D">
              <w:rPr>
                <w:color w:val="000000"/>
                <w:sz w:val="26"/>
                <w:szCs w:val="26"/>
              </w:rPr>
              <w:t xml:space="preserve">документ, подтверждающий что участник является компанией-производителем или партнером (сбытовой организацией, официальным торговым представителем) компании-производителя </w:t>
            </w:r>
            <w:r w:rsidR="0076090B" w:rsidRPr="00DB742D">
              <w:rPr>
                <w:color w:val="000000"/>
                <w:sz w:val="26"/>
                <w:szCs w:val="26"/>
              </w:rPr>
              <w:t>закупаем</w:t>
            </w:r>
            <w:r w:rsidR="0076090B">
              <w:rPr>
                <w:color w:val="000000"/>
                <w:sz w:val="26"/>
                <w:szCs w:val="26"/>
              </w:rPr>
              <w:t>ых</w:t>
            </w:r>
            <w:r w:rsidR="0076090B" w:rsidRPr="00DB742D">
              <w:rPr>
                <w:color w:val="000000"/>
                <w:sz w:val="26"/>
                <w:szCs w:val="26"/>
              </w:rPr>
              <w:t xml:space="preserve"> </w:t>
            </w:r>
            <w:r w:rsidR="0076090B">
              <w:rPr>
                <w:color w:val="000000"/>
                <w:sz w:val="26"/>
                <w:szCs w:val="26"/>
              </w:rPr>
              <w:t>ПТС</w:t>
            </w:r>
            <w:r w:rsidRPr="00DB742D">
              <w:rPr>
                <w:color w:val="000000"/>
                <w:sz w:val="26"/>
                <w:szCs w:val="26"/>
              </w:rPr>
              <w:t xml:space="preserve">, обладающей авторизацией компанией-производителем </w:t>
            </w:r>
            <w:r w:rsidR="0076090B" w:rsidRPr="00DB742D">
              <w:rPr>
                <w:color w:val="000000"/>
                <w:sz w:val="26"/>
                <w:szCs w:val="26"/>
              </w:rPr>
              <w:t>поставляем</w:t>
            </w:r>
            <w:r w:rsidR="0076090B">
              <w:rPr>
                <w:color w:val="000000"/>
                <w:sz w:val="26"/>
                <w:szCs w:val="26"/>
              </w:rPr>
              <w:t>ых</w:t>
            </w:r>
            <w:r w:rsidR="0076090B" w:rsidRPr="00DB742D">
              <w:rPr>
                <w:color w:val="000000"/>
                <w:sz w:val="26"/>
                <w:szCs w:val="26"/>
              </w:rPr>
              <w:t xml:space="preserve"> </w:t>
            </w:r>
            <w:r w:rsidR="0076090B">
              <w:rPr>
                <w:color w:val="000000"/>
                <w:sz w:val="26"/>
                <w:szCs w:val="26"/>
              </w:rPr>
              <w:t>ПТС</w:t>
            </w:r>
            <w:r w:rsidR="0076090B" w:rsidRPr="00DB742D">
              <w:rPr>
                <w:color w:val="000000"/>
                <w:sz w:val="26"/>
                <w:szCs w:val="26"/>
              </w:rPr>
              <w:t xml:space="preserve"> </w:t>
            </w:r>
            <w:r w:rsidRPr="00DB742D">
              <w:rPr>
                <w:color w:val="000000"/>
                <w:sz w:val="26"/>
                <w:szCs w:val="26"/>
              </w:rPr>
              <w:t>на продажу, настройку и обслуживание на территории Республики Беларусь</w:t>
            </w:r>
            <w:r w:rsidR="00F17D8F" w:rsidRPr="00DB742D">
              <w:rPr>
                <w:color w:val="000000"/>
                <w:sz w:val="26"/>
                <w:szCs w:val="26"/>
              </w:rPr>
              <w:t xml:space="preserve"> </w:t>
            </w:r>
            <w:r w:rsidR="00F17D8F" w:rsidRPr="00DB742D">
              <w:rPr>
                <w:color w:val="000000"/>
                <w:sz w:val="26"/>
                <w:szCs w:val="26"/>
              </w:rPr>
              <w:lastRenderedPageBreak/>
              <w:t>(документ представляется в виде PDF файла</w:t>
            </w:r>
            <w:r w:rsidR="00CA6644" w:rsidRPr="00DB742D">
              <w:rPr>
                <w:color w:val="000000"/>
                <w:sz w:val="26"/>
                <w:szCs w:val="26"/>
              </w:rPr>
              <w:t>)</w:t>
            </w:r>
            <w:r w:rsidR="00CA6644">
              <w:rPr>
                <w:color w:val="000000"/>
                <w:sz w:val="26"/>
                <w:szCs w:val="26"/>
              </w:rPr>
              <w:t>;</w:t>
            </w:r>
          </w:p>
          <w:p w14:paraId="694D970A" w14:textId="77777777" w:rsidR="00F17D8F" w:rsidRPr="00DB742D" w:rsidRDefault="00F17D8F" w:rsidP="00DC4A28">
            <w:pPr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DB742D">
              <w:rPr>
                <w:color w:val="000000"/>
                <w:sz w:val="26"/>
                <w:szCs w:val="26"/>
              </w:rPr>
              <w:t xml:space="preserve">заявление о </w:t>
            </w:r>
            <w:r w:rsidR="00E21F56" w:rsidRPr="00DB742D">
              <w:rPr>
                <w:color w:val="000000"/>
                <w:sz w:val="26"/>
                <w:szCs w:val="26"/>
              </w:rPr>
              <w:t xml:space="preserve">наличии </w:t>
            </w:r>
            <w:r w:rsidRPr="00DB742D">
              <w:rPr>
                <w:color w:val="000000"/>
                <w:sz w:val="26"/>
                <w:szCs w:val="26"/>
              </w:rPr>
              <w:t xml:space="preserve">с указанием адреса </w:t>
            </w:r>
            <w:r w:rsidR="00E21F56" w:rsidRPr="00DB742D">
              <w:rPr>
                <w:color w:val="000000"/>
                <w:sz w:val="26"/>
                <w:szCs w:val="26"/>
              </w:rPr>
              <w:t>на территории Республики Беларусь сервисного центра или склада ЗИП</w:t>
            </w:r>
            <w:r w:rsidRPr="00DB742D">
              <w:rPr>
                <w:color w:val="000000"/>
                <w:sz w:val="26"/>
                <w:szCs w:val="26"/>
              </w:rPr>
              <w:t xml:space="preserve"> участника</w:t>
            </w:r>
            <w:r w:rsidR="00DC4A28">
              <w:rPr>
                <w:color w:val="000000"/>
                <w:sz w:val="26"/>
                <w:szCs w:val="26"/>
              </w:rPr>
              <w:t xml:space="preserve"> (Приложение 3 настоящих аукционных документов)</w:t>
            </w:r>
            <w:r w:rsidRPr="00DB742D">
              <w:rPr>
                <w:color w:val="000000"/>
                <w:sz w:val="26"/>
                <w:szCs w:val="26"/>
              </w:rPr>
              <w:t>,</w:t>
            </w:r>
            <w:r w:rsidR="00E21F56" w:rsidRPr="00DB742D">
              <w:rPr>
                <w:color w:val="000000"/>
                <w:sz w:val="26"/>
                <w:szCs w:val="26"/>
              </w:rPr>
              <w:t xml:space="preserve"> либо </w:t>
            </w:r>
            <w:r w:rsidRPr="00DB742D">
              <w:rPr>
                <w:color w:val="000000"/>
                <w:sz w:val="26"/>
                <w:szCs w:val="26"/>
              </w:rPr>
              <w:t xml:space="preserve">документы, подтверждающие соглашение участника с сервисным центром или складом ЗИП производителя </w:t>
            </w:r>
            <w:r w:rsidR="0076090B" w:rsidRPr="00DB742D">
              <w:rPr>
                <w:color w:val="000000"/>
                <w:sz w:val="26"/>
                <w:szCs w:val="26"/>
              </w:rPr>
              <w:t>поставляем</w:t>
            </w:r>
            <w:r w:rsidR="0076090B">
              <w:rPr>
                <w:color w:val="000000"/>
                <w:sz w:val="26"/>
                <w:szCs w:val="26"/>
              </w:rPr>
              <w:t>ых</w:t>
            </w:r>
            <w:r w:rsidR="0076090B" w:rsidRPr="00DB742D">
              <w:rPr>
                <w:color w:val="000000"/>
                <w:sz w:val="26"/>
                <w:szCs w:val="26"/>
              </w:rPr>
              <w:t xml:space="preserve"> </w:t>
            </w:r>
            <w:r w:rsidR="0076090B">
              <w:rPr>
                <w:color w:val="000000"/>
                <w:sz w:val="26"/>
                <w:szCs w:val="26"/>
              </w:rPr>
              <w:t>ПТС</w:t>
            </w:r>
            <w:r w:rsidR="0076090B" w:rsidRPr="00DB742D">
              <w:rPr>
                <w:color w:val="000000"/>
                <w:sz w:val="26"/>
                <w:szCs w:val="26"/>
              </w:rPr>
              <w:t xml:space="preserve"> </w:t>
            </w:r>
            <w:r w:rsidRPr="00DB742D">
              <w:rPr>
                <w:color w:val="000000"/>
                <w:sz w:val="26"/>
                <w:szCs w:val="26"/>
              </w:rPr>
              <w:t>на территории Республики Беларусь (документ представляется в виде PDF файла</w:t>
            </w:r>
            <w:r w:rsidR="00CA6644" w:rsidRPr="00DB742D">
              <w:rPr>
                <w:color w:val="000000"/>
                <w:sz w:val="26"/>
                <w:szCs w:val="26"/>
              </w:rPr>
              <w:t>)</w:t>
            </w:r>
            <w:r w:rsidR="00CA6644">
              <w:rPr>
                <w:color w:val="000000"/>
                <w:sz w:val="26"/>
                <w:szCs w:val="26"/>
              </w:rPr>
              <w:t>;</w:t>
            </w:r>
          </w:p>
          <w:p w14:paraId="60A846D4" w14:textId="77777777" w:rsidR="00E21F56" w:rsidRPr="00DB742D" w:rsidRDefault="0038342F" w:rsidP="00DB742D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 w:rsidRPr="00DB742D">
              <w:rPr>
                <w:color w:val="000000"/>
                <w:sz w:val="26"/>
                <w:szCs w:val="26"/>
              </w:rPr>
              <w:t xml:space="preserve">копии сертификатов специалистов, выданные компанией-производителем </w:t>
            </w:r>
            <w:r w:rsidR="0076090B" w:rsidRPr="00DB742D">
              <w:rPr>
                <w:color w:val="000000"/>
                <w:sz w:val="26"/>
                <w:szCs w:val="26"/>
              </w:rPr>
              <w:t>закупаем</w:t>
            </w:r>
            <w:r w:rsidR="0076090B">
              <w:rPr>
                <w:color w:val="000000"/>
                <w:sz w:val="26"/>
                <w:szCs w:val="26"/>
              </w:rPr>
              <w:t>ых</w:t>
            </w:r>
            <w:r w:rsidR="0076090B" w:rsidRPr="00DB742D">
              <w:rPr>
                <w:color w:val="000000"/>
                <w:sz w:val="26"/>
                <w:szCs w:val="26"/>
              </w:rPr>
              <w:t xml:space="preserve"> </w:t>
            </w:r>
            <w:r w:rsidR="0076090B">
              <w:rPr>
                <w:color w:val="000000"/>
                <w:sz w:val="26"/>
                <w:szCs w:val="26"/>
              </w:rPr>
              <w:t>ПТС</w:t>
            </w:r>
            <w:r w:rsidR="0076090B" w:rsidRPr="00DB742D">
              <w:rPr>
                <w:color w:val="000000"/>
                <w:sz w:val="26"/>
                <w:szCs w:val="26"/>
              </w:rPr>
              <w:t xml:space="preserve"> </w:t>
            </w:r>
            <w:r w:rsidRPr="00DB742D">
              <w:rPr>
                <w:color w:val="000000"/>
                <w:sz w:val="26"/>
                <w:szCs w:val="26"/>
              </w:rPr>
              <w:t xml:space="preserve">на администрирование/обслуживание </w:t>
            </w:r>
            <w:r w:rsidR="00F17D8F" w:rsidRPr="00DB742D">
              <w:rPr>
                <w:color w:val="000000"/>
                <w:sz w:val="26"/>
                <w:szCs w:val="26"/>
              </w:rPr>
              <w:t xml:space="preserve">(в том числе </w:t>
            </w:r>
            <w:r w:rsidR="00E275E8" w:rsidRPr="00DB742D">
              <w:rPr>
                <w:color w:val="000000"/>
                <w:sz w:val="26"/>
                <w:szCs w:val="26"/>
              </w:rPr>
              <w:t xml:space="preserve">работников </w:t>
            </w:r>
            <w:r w:rsidR="00F17D8F" w:rsidRPr="00DB742D">
              <w:rPr>
                <w:color w:val="000000"/>
                <w:sz w:val="26"/>
                <w:szCs w:val="26"/>
              </w:rPr>
              <w:t xml:space="preserve">субподрядчика), </w:t>
            </w:r>
            <w:r w:rsidRPr="00DB742D">
              <w:rPr>
                <w:color w:val="000000"/>
                <w:sz w:val="26"/>
                <w:szCs w:val="26"/>
              </w:rPr>
              <w:t>которые будут привлечены к выполнению работ по установке, настройке, вводу в эксплуатацию ПТС</w:t>
            </w:r>
            <w:r w:rsidRPr="0076090B">
              <w:t xml:space="preserve"> </w:t>
            </w:r>
            <w:r w:rsidR="00F17D8F" w:rsidRPr="00DB742D">
              <w:rPr>
                <w:color w:val="000000"/>
                <w:sz w:val="26"/>
                <w:szCs w:val="26"/>
              </w:rPr>
              <w:t>(документ представляется в виде PDF файла</w:t>
            </w:r>
            <w:r w:rsidR="00CA6644" w:rsidRPr="00DB742D">
              <w:rPr>
                <w:color w:val="000000"/>
                <w:sz w:val="26"/>
                <w:szCs w:val="26"/>
              </w:rPr>
              <w:t>)</w:t>
            </w:r>
            <w:r w:rsidR="00CA6644">
              <w:rPr>
                <w:color w:val="000000"/>
                <w:sz w:val="26"/>
                <w:szCs w:val="26"/>
              </w:rPr>
              <w:t>;</w:t>
            </w:r>
          </w:p>
          <w:p w14:paraId="32B217F2" w14:textId="77777777" w:rsidR="00DF1A62" w:rsidRDefault="00DF1A62" w:rsidP="00DB742D">
            <w:pPr>
              <w:spacing w:line="240" w:lineRule="exact"/>
              <w:ind w:firstLine="257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документ, подтверждающий страну происхождения </w:t>
            </w:r>
            <w:r w:rsidR="0076090B">
              <w:rPr>
                <w:color w:val="000000"/>
                <w:sz w:val="26"/>
                <w:szCs w:val="26"/>
              </w:rPr>
              <w:t xml:space="preserve">ПТС </w:t>
            </w:r>
            <w:r>
              <w:rPr>
                <w:color w:val="000000"/>
                <w:sz w:val="26"/>
                <w:szCs w:val="26"/>
              </w:rPr>
              <w:t>в соответствии с пунктом 6 настоящих аукционных документов (в случае, если участником заявлено право на применение к цене его предложения преференциальной поправки)</w:t>
            </w:r>
            <w:r w:rsidRPr="0033645A">
              <w:rPr>
                <w:color w:val="000000"/>
                <w:sz w:val="26"/>
                <w:szCs w:val="26"/>
              </w:rPr>
              <w:t xml:space="preserve"> (документ представляется в виде PDF файла)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14:paraId="754D6C16" w14:textId="77777777" w:rsidR="00DF1A62" w:rsidRPr="00AE6DF7" w:rsidRDefault="00DF1A62" w:rsidP="00DB742D">
            <w:pPr>
              <w:shd w:val="clear" w:color="auto" w:fill="FFFFFF"/>
              <w:tabs>
                <w:tab w:val="left" w:pos="806"/>
                <w:tab w:val="left" w:pos="1200"/>
              </w:tabs>
              <w:spacing w:line="240" w:lineRule="exact"/>
              <w:ind w:firstLine="2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документ, подтверждающий страну происхождения </w:t>
            </w:r>
            <w:r w:rsidR="0076090B">
              <w:rPr>
                <w:color w:val="000000"/>
                <w:sz w:val="26"/>
                <w:szCs w:val="26"/>
              </w:rPr>
              <w:t xml:space="preserve">ПТС </w:t>
            </w:r>
            <w:r>
              <w:rPr>
                <w:color w:val="000000"/>
                <w:sz w:val="26"/>
                <w:szCs w:val="26"/>
              </w:rPr>
              <w:t xml:space="preserve">в соответствии с пунктом 4 настоящих аукционных документов </w:t>
            </w:r>
            <w:r w:rsidRPr="0033645A">
              <w:rPr>
                <w:color w:val="000000"/>
                <w:sz w:val="26"/>
                <w:szCs w:val="26"/>
              </w:rPr>
              <w:t>(документ представляется в виде PDF файла)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3251F1F7" w14:textId="77777777" w:rsidR="00DC1135" w:rsidRDefault="00DC1135" w:rsidP="00931794">
      <w:pPr>
        <w:spacing w:line="360" w:lineRule="auto"/>
        <w:jc w:val="center"/>
        <w:rPr>
          <w:b/>
          <w:sz w:val="26"/>
          <w:szCs w:val="26"/>
        </w:rPr>
      </w:pPr>
    </w:p>
    <w:p w14:paraId="0CBC4CFA" w14:textId="77777777" w:rsidR="00562A48" w:rsidRPr="00994CD5" w:rsidRDefault="000A20E8" w:rsidP="00C97C05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9</w:t>
      </w:r>
      <w:r w:rsidR="00562A48" w:rsidRPr="00994CD5">
        <w:rPr>
          <w:caps/>
          <w:sz w:val="30"/>
          <w:szCs w:val="30"/>
        </w:rPr>
        <w:t>. Порядок разъяснения аукционных документов</w:t>
      </w:r>
    </w:p>
    <w:p w14:paraId="2EE1C7CC" w14:textId="77777777" w:rsidR="008B35C0" w:rsidRDefault="008B35C0" w:rsidP="008B35C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>
        <w:rPr>
          <w:rStyle w:val="normaltextrun"/>
          <w:color w:val="000000"/>
          <w:sz w:val="30"/>
          <w:szCs w:val="30"/>
        </w:rPr>
        <w:t xml:space="preserve">Юридическое или физическое лицо, в том числе индивидуальный предприниматель, не позднее 5 (пяти) календарных дней до истечения срока для подготовки и подачи предложений вправе посредством ЭТП обратиться к ОАО «БМРЦ» с запросом о разъяснении аукционных документов (без указания лица, направившего запрос). </w:t>
      </w:r>
    </w:p>
    <w:p w14:paraId="26BAA0B2" w14:textId="77777777" w:rsidR="005D76D9" w:rsidRDefault="008B35C0" w:rsidP="008B35C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>
        <w:rPr>
          <w:rStyle w:val="normaltextrun"/>
          <w:color w:val="000000"/>
          <w:sz w:val="30"/>
          <w:szCs w:val="30"/>
        </w:rPr>
        <w:t>ОАО «БМРЦ» не позднее 3 (трех) календарных дней до истечения срока для подготовки и подачи предложений обязан ответить на запрос о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>
        <w:rPr>
          <w:rStyle w:val="normaltextrun"/>
          <w:color w:val="000000"/>
          <w:sz w:val="30"/>
          <w:szCs w:val="30"/>
        </w:rPr>
        <w:t>разъяснении аукционных документов, ответ на него (без указания лица, направившего запрос) разместить на ЭТП.</w:t>
      </w:r>
    </w:p>
    <w:p w14:paraId="60B3A05B" w14:textId="77777777" w:rsidR="00FF25ED" w:rsidRDefault="00FF25ED" w:rsidP="00931794">
      <w:pPr>
        <w:spacing w:line="360" w:lineRule="auto"/>
        <w:ind w:firstLine="709"/>
        <w:jc w:val="center"/>
        <w:rPr>
          <w:rStyle w:val="normaltextrun"/>
          <w:color w:val="000000"/>
          <w:sz w:val="30"/>
          <w:szCs w:val="30"/>
        </w:rPr>
      </w:pPr>
    </w:p>
    <w:p w14:paraId="661BBF23" w14:textId="77777777" w:rsidR="00FF25ED" w:rsidRPr="00994CD5" w:rsidRDefault="000A20E8" w:rsidP="00FF25ED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10</w:t>
      </w:r>
      <w:r w:rsidR="007A70E5" w:rsidRPr="00994CD5">
        <w:rPr>
          <w:caps/>
          <w:sz w:val="30"/>
          <w:szCs w:val="30"/>
        </w:rPr>
        <w:t>.</w:t>
      </w:r>
      <w:r w:rsidR="00994CD5">
        <w:rPr>
          <w:caps/>
          <w:sz w:val="30"/>
          <w:szCs w:val="30"/>
        </w:rPr>
        <w:t> </w:t>
      </w:r>
      <w:r w:rsidR="007A70E5" w:rsidRPr="00994CD5">
        <w:rPr>
          <w:caps/>
          <w:sz w:val="30"/>
          <w:szCs w:val="30"/>
        </w:rPr>
        <w:t xml:space="preserve">Порядок внесения изменений (дополнений) </w:t>
      </w:r>
      <w:r w:rsidR="00BF1EA4" w:rsidRPr="00994CD5">
        <w:rPr>
          <w:caps/>
          <w:sz w:val="30"/>
          <w:szCs w:val="30"/>
        </w:rPr>
        <w:t>в аукционные документы</w:t>
      </w:r>
    </w:p>
    <w:p w14:paraId="51809A20" w14:textId="77777777" w:rsidR="00BF1EA4" w:rsidRPr="00FF25ED" w:rsidRDefault="00BF1EA4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>
        <w:rPr>
          <w:rStyle w:val="normaltextrun"/>
          <w:color w:val="000000"/>
          <w:sz w:val="30"/>
          <w:szCs w:val="30"/>
        </w:rPr>
        <w:lastRenderedPageBreak/>
        <w:t>ОАО «БМРЦ» вправе по собственной инициативе либо по запросу юридического или физического лица, в том числе индивидуального предпринимателя, изменить и (или) дополнить аукционные документы до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>
        <w:rPr>
          <w:rStyle w:val="normaltextrun"/>
          <w:color w:val="000000"/>
          <w:sz w:val="30"/>
          <w:szCs w:val="30"/>
        </w:rPr>
        <w:t xml:space="preserve">истечения срока для подготовки и подачи предложений, за исключением изменения предмета закупки и требований к предмету закупки, требований к участникам и увеличения размера аукционного обеспечения. При этом срок для подготовки и подачи предложений продлевается </w:t>
      </w:r>
      <w:r w:rsidRPr="00BF1EA4">
        <w:rPr>
          <w:rStyle w:val="normaltextrun"/>
          <w:color w:val="000000"/>
          <w:sz w:val="30"/>
          <w:szCs w:val="30"/>
        </w:rPr>
        <w:t>так, чтобы со дня размещения в открытом доступе в ИС «Тендеры» данных изменений до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BF1EA4">
        <w:rPr>
          <w:rStyle w:val="normaltextrun"/>
          <w:color w:val="000000"/>
          <w:sz w:val="30"/>
          <w:szCs w:val="30"/>
        </w:rPr>
        <w:t>даты окончания срока, установленного для подготовки и подачи предложения, такой срок составлял не менее половины первоначального срока.</w:t>
      </w:r>
      <w:r w:rsidRPr="00FF25ED">
        <w:rPr>
          <w:rStyle w:val="normaltextrun"/>
          <w:color w:val="000000"/>
          <w:sz w:val="30"/>
          <w:szCs w:val="30"/>
        </w:rPr>
        <w:t> </w:t>
      </w:r>
    </w:p>
    <w:p w14:paraId="4DA5937E" w14:textId="77777777" w:rsidR="005D76D9" w:rsidRPr="00BD5956" w:rsidRDefault="005D76D9" w:rsidP="00931794">
      <w:pPr>
        <w:tabs>
          <w:tab w:val="left" w:pos="709"/>
        </w:tabs>
        <w:spacing w:line="360" w:lineRule="auto"/>
        <w:ind w:firstLine="709"/>
        <w:jc w:val="center"/>
        <w:rPr>
          <w:sz w:val="30"/>
          <w:szCs w:val="30"/>
        </w:rPr>
      </w:pPr>
    </w:p>
    <w:p w14:paraId="641828C1" w14:textId="77777777" w:rsidR="00562A48" w:rsidRPr="00994CD5" w:rsidRDefault="000A20E8" w:rsidP="00C97C05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11</w:t>
      </w:r>
      <w:r w:rsidR="00562A48" w:rsidRPr="00994CD5">
        <w:rPr>
          <w:caps/>
          <w:sz w:val="30"/>
          <w:szCs w:val="30"/>
        </w:rPr>
        <w:t>.</w:t>
      </w:r>
      <w:r w:rsidR="00562A48" w:rsidRPr="00994CD5">
        <w:rPr>
          <w:caps/>
          <w:sz w:val="30"/>
          <w:szCs w:val="30"/>
          <w:lang w:val="en-US"/>
        </w:rPr>
        <w:t> </w:t>
      </w:r>
      <w:r w:rsidR="00562A48" w:rsidRPr="00994CD5">
        <w:rPr>
          <w:caps/>
          <w:sz w:val="30"/>
          <w:szCs w:val="30"/>
        </w:rPr>
        <w:t xml:space="preserve">Порядок рассмотрения и отклонения аукционных </w:t>
      </w:r>
      <w:r w:rsidR="00AE6DF7">
        <w:rPr>
          <w:caps/>
          <w:sz w:val="30"/>
          <w:szCs w:val="30"/>
        </w:rPr>
        <w:t>ПРЕДЛОЖЕНИЙ</w:t>
      </w:r>
    </w:p>
    <w:p w14:paraId="0DE0681B" w14:textId="77777777" w:rsidR="00BF1EA4" w:rsidRPr="00FF25ED" w:rsidRDefault="00BE1D52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 xml:space="preserve">Рассмотрение и отклонение аукционных предложений проводится </w:t>
      </w:r>
      <w:r w:rsidR="00BF1EA4" w:rsidRPr="00FF25ED">
        <w:rPr>
          <w:rStyle w:val="normaltextrun"/>
          <w:color w:val="000000"/>
          <w:sz w:val="30"/>
          <w:szCs w:val="30"/>
        </w:rPr>
        <w:t xml:space="preserve">конкурсной </w:t>
      </w:r>
      <w:r w:rsidRPr="00FF25ED">
        <w:rPr>
          <w:rStyle w:val="normaltextrun"/>
          <w:color w:val="000000"/>
          <w:sz w:val="30"/>
          <w:szCs w:val="30"/>
        </w:rPr>
        <w:t xml:space="preserve">комиссией </w:t>
      </w:r>
      <w:r w:rsidR="0008016C">
        <w:rPr>
          <w:rStyle w:val="normaltextrun"/>
          <w:color w:val="000000"/>
          <w:sz w:val="30"/>
          <w:szCs w:val="30"/>
        </w:rPr>
        <w:t xml:space="preserve">по закупкам товаров (работ, услуг) </w:t>
      </w:r>
      <w:r w:rsidR="003C4A00" w:rsidRPr="00FF25ED">
        <w:rPr>
          <w:rStyle w:val="normaltextrun"/>
          <w:color w:val="000000"/>
          <w:sz w:val="30"/>
          <w:szCs w:val="30"/>
        </w:rPr>
        <w:t>ОАО «БМРЦ»</w:t>
      </w:r>
      <w:r w:rsidRPr="00FF25ED">
        <w:rPr>
          <w:rStyle w:val="normaltextrun"/>
          <w:color w:val="000000"/>
          <w:sz w:val="30"/>
          <w:szCs w:val="30"/>
        </w:rPr>
        <w:t xml:space="preserve"> (далее </w:t>
      </w:r>
      <w:r w:rsidRPr="00FF25ED">
        <w:rPr>
          <w:rStyle w:val="normaltextrun"/>
          <w:color w:val="000000"/>
          <w:sz w:val="30"/>
          <w:szCs w:val="30"/>
        </w:rPr>
        <w:noBreakHyphen/>
        <w:t xml:space="preserve"> Комиссия)</w:t>
      </w:r>
      <w:r w:rsidR="00BF1EA4" w:rsidRPr="00FF25ED">
        <w:rPr>
          <w:rStyle w:val="normaltextrun"/>
          <w:color w:val="000000"/>
          <w:sz w:val="30"/>
          <w:szCs w:val="30"/>
        </w:rPr>
        <w:t>.</w:t>
      </w:r>
    </w:p>
    <w:p w14:paraId="75068E2D" w14:textId="77777777" w:rsidR="003C4A00" w:rsidRPr="00FF25ED" w:rsidRDefault="00BF1EA4" w:rsidP="00FF25ED">
      <w:pPr>
        <w:ind w:firstLine="709"/>
        <w:jc w:val="both"/>
        <w:rPr>
          <w:rStyle w:val="normaltextrun"/>
          <w:sz w:val="30"/>
          <w:szCs w:val="30"/>
        </w:rPr>
      </w:pPr>
      <w:r w:rsidRPr="00FF25ED">
        <w:rPr>
          <w:rStyle w:val="normaltextrun"/>
          <w:sz w:val="30"/>
          <w:szCs w:val="30"/>
        </w:rPr>
        <w:t>Комиссия осуществляет рассмотрение первых разделов предложений на их соответствие требованиям аукционных документов не более 10 (десяти) рабочих дней со дня истечения срока для подготовки и подачи предложений. С учетом особенностей и (или) сложности предмета закупки комиссией может быть установлен более длительный срок рассмотрения предложений, но не более 45 (сорока пяти) календарных дней со дня истечения срока для подготовки и подачи предложений, что должно отражаться в протоколе заседания комиссии по рассмотрению предложений.</w:t>
      </w:r>
    </w:p>
    <w:p w14:paraId="1789414C" w14:textId="77777777" w:rsid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Комиссия может посредством ЭТП обратиться к участнику с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запросом о разъяснении предложения не позднее 3 (трех) рабочих дней до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даты торгов. Участник посредством ЭТП размещает ответ на запрос не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позднее 13:00 за 2 (два) рабочих дня до даты торгов. При этом ответ на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запрос не должен вносить изменения и (или) дополнения в предложение, за</w:t>
      </w:r>
      <w:r w:rsidR="007466DD">
        <w:rPr>
          <w:rStyle w:val="normaltextrun"/>
          <w:color w:val="000000"/>
          <w:sz w:val="30"/>
          <w:szCs w:val="30"/>
          <w:lang w:val="en-US"/>
        </w:rPr>
        <w:t> </w:t>
      </w:r>
      <w:r w:rsidRPr="00FF25ED">
        <w:rPr>
          <w:rStyle w:val="normaltextrun"/>
          <w:color w:val="000000"/>
          <w:sz w:val="30"/>
          <w:szCs w:val="30"/>
        </w:rPr>
        <w:t>исключением исправления ошибок, включая арифметические, и (или) устранения неточностей по предложению конкурсной комиссии, рабочей группы ОАО «БМРЦ».</w:t>
      </w:r>
    </w:p>
    <w:p w14:paraId="079AB849" w14:textId="77777777"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В случае если ответ на запрос содержит сведения, идентифицирующие участника, конкурсная комиссия отклоняет его предложение.</w:t>
      </w:r>
    </w:p>
    <w:p w14:paraId="559C7A6C" w14:textId="77777777"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 xml:space="preserve">Комиссия вправе отклонить все предложения до выбора победителя из числа участников в случае отсутствия необходимого объема финансирования предмета закупки, утраты необходимости приобретения </w:t>
      </w:r>
      <w:r w:rsidRPr="00FF25ED">
        <w:rPr>
          <w:rStyle w:val="normaltextrun"/>
          <w:color w:val="000000"/>
          <w:sz w:val="30"/>
          <w:szCs w:val="30"/>
        </w:rPr>
        <w:lastRenderedPageBreak/>
        <w:t>предмета закупки и (или) требований к квалификационным данным участникам электронного аукциона.</w:t>
      </w:r>
    </w:p>
    <w:p w14:paraId="6F115A06" w14:textId="77777777"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Комиссия отклоняет предложение, если:</w:t>
      </w:r>
    </w:p>
    <w:p w14:paraId="07B77B63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первый раздел предложения не отвечает требованиям аукционных документов;</w:t>
      </w:r>
    </w:p>
    <w:p w14:paraId="25054B53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первый раздел предложения содержит документы и (или) сведения, идентифицирующие участника;</w:t>
      </w:r>
    </w:p>
    <w:p w14:paraId="57277822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его, отказался исправить выявленные в нем ошибки, включая арифметические, и (или) устранить неточности по предложению комиссии, рабочей группы;</w:t>
      </w:r>
    </w:p>
    <w:p w14:paraId="2038870C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его, направил недостоверные документы и (или) сведения;</w:t>
      </w:r>
    </w:p>
    <w:p w14:paraId="33A190E8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предложение участника признано экономически невыгодным для ОАО «БМРЦ».</w:t>
      </w:r>
    </w:p>
    <w:p w14:paraId="5840DAF0" w14:textId="77777777" w:rsidR="00BE1D52" w:rsidRPr="00FF25ED" w:rsidRDefault="00BE1D52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В случае разделения закупки на лоты комиссией принимается решение о допуске предложения участника к торгам либо его отклонении отдельно по каждому лоту.</w:t>
      </w:r>
    </w:p>
    <w:p w14:paraId="4B1C0E0A" w14:textId="77777777" w:rsidR="00BE1D52" w:rsidRPr="00FF25ED" w:rsidRDefault="00BE1D52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По результатам рассмотрения первых разделов предложений комиссия принимает решение о проведении торгов либо об отмене электронного аукциона или признании его несостоявшимся.</w:t>
      </w:r>
    </w:p>
    <w:p w14:paraId="0E538235" w14:textId="77777777"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В течение 10 (десяти) рабочих дней, следующих за днем окончания торгов, комиссия рассматривает вторые разделы предложений участников, сделавших последнюю и предпоследнюю ставки, на соответствие требованиям аукционных документов ко вторым разделам предложений участников и выбирает победителя из числа участников либо признает электронный аукцион несостоявшимся.</w:t>
      </w:r>
    </w:p>
    <w:p w14:paraId="34B6E64C" w14:textId="77777777"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</w:t>
      </w:r>
      <w:r w:rsidR="0080354A" w:rsidRPr="00FF25ED">
        <w:rPr>
          <w:rStyle w:val="normaltextrun"/>
          <w:color w:val="000000"/>
          <w:sz w:val="30"/>
          <w:szCs w:val="30"/>
        </w:rPr>
        <w:t>ом</w:t>
      </w:r>
      <w:r w:rsidRPr="00FF25ED">
        <w:rPr>
          <w:rStyle w:val="normaltextrun"/>
          <w:color w:val="000000"/>
          <w:sz w:val="30"/>
          <w:szCs w:val="30"/>
        </w:rPr>
        <w:t>иссия при рассмотрении вторых разделов предложений вправе отклонить все предложения до выбора победителя в случае отсутствия необходимого объема финансирования предмета закупки, утраты необходимости приобретения предмета закупки, и (или) необходимости внесения изменений в требования к квалификационным данным участников электронного аукциона.</w:t>
      </w:r>
    </w:p>
    <w:p w14:paraId="67ADD08B" w14:textId="77777777"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Комиссия при рассмотрении вторых разделов предложений отклоняет предложение, если:</w:t>
      </w:r>
    </w:p>
    <w:p w14:paraId="122643A8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второй раздел предложения не отвечает требованиям аукционных документов;</w:t>
      </w:r>
    </w:p>
    <w:p w14:paraId="60FE51BB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предложение, не соответствует требованиям, предъявляемым к составу участников;</w:t>
      </w:r>
    </w:p>
    <w:p w14:paraId="17925AA3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предложение, не соответствует квалификационным требованиям, предъявляемым к участникам, установленным аукционными документами;</w:t>
      </w:r>
    </w:p>
    <w:p w14:paraId="64ABE1AD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lastRenderedPageBreak/>
        <w:t>участник, представивший предложение, отказался исправить выявленные в нем ошибки, включая арифметические, и (или) устранить неточности по предложению комиссии, рабочей группы;</w:t>
      </w:r>
    </w:p>
    <w:p w14:paraId="30FD881C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участник, представивший предложение, направил недостоверные документы и (или) сведения;</w:t>
      </w:r>
    </w:p>
    <w:p w14:paraId="095B60FC" w14:textId="77777777" w:rsidR="003C4A00" w:rsidRPr="00FF25ED" w:rsidRDefault="003C4A00" w:rsidP="003C4A00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предложение участника признано экономически невыгодным для ОАО «БМРЦ»;</w:t>
      </w:r>
    </w:p>
    <w:p w14:paraId="11A4499D" w14:textId="77777777" w:rsidR="003C4A00" w:rsidRPr="00FF25ED" w:rsidRDefault="003C4A00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участник не является производителем или его сбытовой организацией (официальным торговым представителем), в случае если в процедуре закупки участвует не менее одного производителя и (или) сбытовой организации (официального торгового представителя) и цена предложения такого участника не ниже цены участвующего в процедуре закупки производителя и (или) его сбытовой организации (официального торгового представителя).</w:t>
      </w:r>
    </w:p>
    <w:p w14:paraId="66A8CA00" w14:textId="77777777" w:rsidR="00BE1D52" w:rsidRPr="00FF25ED" w:rsidRDefault="00BE1D52" w:rsidP="00FF25ED">
      <w:pPr>
        <w:ind w:firstLine="709"/>
        <w:jc w:val="both"/>
        <w:rPr>
          <w:rStyle w:val="normaltextrun"/>
          <w:color w:val="000000"/>
          <w:sz w:val="30"/>
          <w:szCs w:val="30"/>
        </w:rPr>
      </w:pPr>
      <w:r w:rsidRPr="00FF25ED">
        <w:rPr>
          <w:rStyle w:val="normaltextrun"/>
          <w:color w:val="000000"/>
          <w:sz w:val="30"/>
          <w:szCs w:val="30"/>
        </w:rPr>
        <w:t>По результатам рассмотрения вторых разделов предложений комиссия принимает решение о выборе победителя либо об отмене электронного аукциона или признании его несостоявшимся.</w:t>
      </w:r>
    </w:p>
    <w:p w14:paraId="745A4427" w14:textId="77777777" w:rsidR="005D76D9" w:rsidRPr="00BD5956" w:rsidRDefault="005D76D9" w:rsidP="00931794">
      <w:pPr>
        <w:tabs>
          <w:tab w:val="left" w:pos="709"/>
        </w:tabs>
        <w:spacing w:line="360" w:lineRule="auto"/>
        <w:ind w:firstLine="709"/>
        <w:jc w:val="center"/>
        <w:rPr>
          <w:sz w:val="30"/>
          <w:szCs w:val="30"/>
        </w:rPr>
      </w:pPr>
    </w:p>
    <w:p w14:paraId="45F58A6C" w14:textId="77777777" w:rsidR="00562A48" w:rsidRPr="00994CD5" w:rsidRDefault="000A20E8" w:rsidP="00C97C05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1</w:t>
      </w:r>
      <w:r w:rsidR="00CE586E">
        <w:rPr>
          <w:caps/>
          <w:sz w:val="30"/>
          <w:szCs w:val="30"/>
        </w:rPr>
        <w:t>2</w:t>
      </w:r>
      <w:r w:rsidR="00562A48" w:rsidRPr="00994CD5">
        <w:rPr>
          <w:caps/>
          <w:sz w:val="30"/>
          <w:szCs w:val="30"/>
        </w:rPr>
        <w:t>. Выбор победителя, отмена и признание электронного аукциона несостоявшимся</w:t>
      </w:r>
    </w:p>
    <w:p w14:paraId="77CC2D9E" w14:textId="77777777" w:rsidR="00562A48" w:rsidRPr="00BD5956" w:rsidRDefault="001860A7" w:rsidP="0090438C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562A48" w:rsidRPr="00BD5956">
        <w:rPr>
          <w:sz w:val="30"/>
          <w:szCs w:val="30"/>
        </w:rPr>
        <w:t>обедителем электронного аукциона выбирается участник:</w:t>
      </w:r>
    </w:p>
    <w:p w14:paraId="6EFF052D" w14:textId="77777777" w:rsidR="00562A48" w:rsidRPr="00BD5956" w:rsidRDefault="00562A48" w:rsidP="0090438C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сделавший последнюю ставку, при условии его соответствия требованиям аукционных документов к составу участников, а также требованиям к квалификационным данным участников, если такие требования были предусмотрены аукционными документами;</w:t>
      </w:r>
    </w:p>
    <w:p w14:paraId="48767613" w14:textId="77777777" w:rsidR="00562A48" w:rsidRPr="00BD5956" w:rsidRDefault="00562A48" w:rsidP="0090438C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сделавший предпоследнюю ставку, при условии его соответствия требованиям аукционных документов к составу участников, а также требованиям к квалификационным данным участников, если такие требования были предусмотрены аукционными документами, в случае, если предложение участника, сделавшего последнюю ставку, отклонено по</w:t>
      </w:r>
      <w:r w:rsidR="008A3090">
        <w:rPr>
          <w:sz w:val="30"/>
          <w:szCs w:val="30"/>
          <w:lang w:val="en-US"/>
        </w:rPr>
        <w:t> </w:t>
      </w:r>
      <w:r w:rsidRPr="00BD5956">
        <w:rPr>
          <w:sz w:val="30"/>
          <w:szCs w:val="30"/>
        </w:rPr>
        <w:t>одному из оснований, указанных в аукционных документах, или участник, признанный участником- победителем, отказался от заключения договора.</w:t>
      </w:r>
    </w:p>
    <w:p w14:paraId="039C91F2" w14:textId="77777777" w:rsidR="00562A48" w:rsidRPr="00BD5956" w:rsidRDefault="001160C6" w:rsidP="0090438C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ОАО «БМРЦ»</w:t>
      </w:r>
      <w:r w:rsidR="00562A48" w:rsidRPr="00BD5956">
        <w:rPr>
          <w:sz w:val="30"/>
          <w:szCs w:val="30"/>
        </w:rPr>
        <w:t xml:space="preserve"> имеет право отменить процедуру закупки по</w:t>
      </w:r>
      <w:r w:rsidR="00A160FC">
        <w:rPr>
          <w:sz w:val="30"/>
          <w:szCs w:val="30"/>
        </w:rPr>
        <w:t> </w:t>
      </w:r>
      <w:r w:rsidR="00562A48" w:rsidRPr="00BD5956">
        <w:rPr>
          <w:sz w:val="30"/>
          <w:szCs w:val="30"/>
        </w:rPr>
        <w:t>следующим основаниям:</w:t>
      </w:r>
    </w:p>
    <w:p w14:paraId="289798A1" w14:textId="77777777" w:rsidR="00562A48" w:rsidRPr="00BD5956" w:rsidRDefault="00562A48" w:rsidP="0090438C">
      <w:pPr>
        <w:tabs>
          <w:tab w:val="left" w:pos="699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в случае отсутствия финансирования;</w:t>
      </w:r>
    </w:p>
    <w:p w14:paraId="5AC7164E" w14:textId="77777777" w:rsidR="00562A48" w:rsidRPr="00BD5956" w:rsidRDefault="00562A48" w:rsidP="0090438C">
      <w:pPr>
        <w:tabs>
          <w:tab w:val="left" w:pos="699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в случае утраты заказчиком необходимости приобретения товаров (работ, услуг);</w:t>
      </w:r>
    </w:p>
    <w:p w14:paraId="22AF828F" w14:textId="77777777" w:rsidR="00562A48" w:rsidRPr="00BD5956" w:rsidRDefault="00562A48" w:rsidP="0090438C">
      <w:pPr>
        <w:tabs>
          <w:tab w:val="left" w:pos="690"/>
        </w:tabs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в случае изменения предмета закупки и (или) требований к</w:t>
      </w:r>
      <w:r w:rsidR="008A3090">
        <w:rPr>
          <w:sz w:val="30"/>
          <w:szCs w:val="30"/>
          <w:lang w:val="en-US"/>
        </w:rPr>
        <w:t> </w:t>
      </w:r>
      <w:r w:rsidRPr="00BD5956">
        <w:rPr>
          <w:sz w:val="30"/>
          <w:szCs w:val="30"/>
        </w:rPr>
        <w:t>квалификационным данным участников процедуры закупки.</w:t>
      </w:r>
    </w:p>
    <w:p w14:paraId="423061B8" w14:textId="77777777" w:rsidR="0080354A" w:rsidRPr="00EF2D4A" w:rsidRDefault="0080354A" w:rsidP="0080354A">
      <w:pPr>
        <w:pStyle w:val="af4"/>
        <w:ind w:left="0" w:right="4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30"/>
          <w:szCs w:val="30"/>
        </w:rPr>
        <w:lastRenderedPageBreak/>
        <w:t>Комиссия может признать э</w:t>
      </w:r>
      <w:r w:rsidRPr="00EF2D4A">
        <w:rPr>
          <w:color w:val="000000" w:themeColor="text1"/>
          <w:sz w:val="30"/>
          <w:szCs w:val="30"/>
        </w:rPr>
        <w:t>лектронный аукцион несостоявшимся в</w:t>
      </w:r>
      <w:r w:rsidR="008A3090">
        <w:rPr>
          <w:color w:val="000000" w:themeColor="text1"/>
          <w:sz w:val="30"/>
          <w:szCs w:val="30"/>
          <w:lang w:val="en-US"/>
        </w:rPr>
        <w:t> </w:t>
      </w:r>
      <w:r w:rsidRPr="00EF2D4A">
        <w:rPr>
          <w:color w:val="000000" w:themeColor="text1"/>
          <w:sz w:val="30"/>
          <w:szCs w:val="30"/>
        </w:rPr>
        <w:t>целом либо в отношении отдельных частей (лотов) предмета закупки</w:t>
      </w:r>
      <w:r>
        <w:rPr>
          <w:color w:val="000000" w:themeColor="text1"/>
          <w:sz w:val="30"/>
          <w:szCs w:val="30"/>
        </w:rPr>
        <w:t>,</w:t>
      </w:r>
      <w:r w:rsidRPr="00EF2D4A">
        <w:rPr>
          <w:color w:val="000000" w:themeColor="text1"/>
          <w:sz w:val="30"/>
          <w:szCs w:val="30"/>
        </w:rPr>
        <w:t xml:space="preserve"> в</w:t>
      </w:r>
      <w:r w:rsidR="008A3090">
        <w:rPr>
          <w:color w:val="000000" w:themeColor="text1"/>
          <w:sz w:val="30"/>
          <w:szCs w:val="30"/>
          <w:lang w:val="en-US"/>
        </w:rPr>
        <w:t> </w:t>
      </w:r>
      <w:r w:rsidRPr="00EF2D4A">
        <w:rPr>
          <w:color w:val="000000" w:themeColor="text1"/>
          <w:sz w:val="30"/>
          <w:szCs w:val="30"/>
        </w:rPr>
        <w:t>случае если:</w:t>
      </w:r>
    </w:p>
    <w:p w14:paraId="5521AB68" w14:textId="77777777" w:rsidR="0080354A" w:rsidRDefault="0080354A" w:rsidP="0080354A">
      <w:pPr>
        <w:ind w:firstLine="709"/>
        <w:jc w:val="both"/>
        <w:rPr>
          <w:color w:val="000000" w:themeColor="text1"/>
          <w:sz w:val="30"/>
          <w:szCs w:val="30"/>
        </w:rPr>
      </w:pPr>
      <w:r w:rsidRPr="70103AD0">
        <w:rPr>
          <w:color w:val="000000" w:themeColor="text1"/>
          <w:sz w:val="30"/>
          <w:szCs w:val="30"/>
        </w:rPr>
        <w:t>победитель не определен (не представлены предложения, подано только одно предложение, в результате рассмотрения и отклонения предложений осталось менее двух предложений, за исключением случая рассмотрения вторых разделов предложений участников, сделавших последнюю и предпоследнюю ставки при проведении электронного аукциона, отклонены все предложения, в том числе как содержащие экономически невыгодные для ОАО «БМРЦ» условия в ходе торгов ни</w:t>
      </w:r>
      <w:r>
        <w:rPr>
          <w:color w:val="000000" w:themeColor="text1"/>
          <w:sz w:val="30"/>
          <w:szCs w:val="30"/>
        </w:rPr>
        <w:t> </w:t>
      </w:r>
      <w:r w:rsidRPr="70103AD0">
        <w:rPr>
          <w:color w:val="000000" w:themeColor="text1"/>
          <w:sz w:val="30"/>
          <w:szCs w:val="30"/>
        </w:rPr>
        <w:t>один из участников не сделал ставку);</w:t>
      </w:r>
    </w:p>
    <w:p w14:paraId="07B98D46" w14:textId="77777777" w:rsidR="0080354A" w:rsidRDefault="0080354A" w:rsidP="0080354A">
      <w:pPr>
        <w:ind w:firstLine="709"/>
        <w:jc w:val="both"/>
        <w:rPr>
          <w:color w:val="000000" w:themeColor="text1"/>
          <w:sz w:val="30"/>
          <w:szCs w:val="30"/>
        </w:rPr>
      </w:pPr>
      <w:r w:rsidRPr="70103AD0">
        <w:rPr>
          <w:color w:val="000000" w:themeColor="text1"/>
          <w:sz w:val="30"/>
          <w:szCs w:val="30"/>
        </w:rPr>
        <w:t>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ОАО «БМРЦ» в</w:t>
      </w:r>
      <w:r>
        <w:rPr>
          <w:color w:val="000000" w:themeColor="text1"/>
          <w:sz w:val="30"/>
          <w:szCs w:val="30"/>
        </w:rPr>
        <w:t> </w:t>
      </w:r>
      <w:r w:rsidRPr="70103AD0">
        <w:rPr>
          <w:color w:val="000000" w:themeColor="text1"/>
          <w:sz w:val="30"/>
          <w:szCs w:val="30"/>
        </w:rPr>
        <w:t>установленном порядке;</w:t>
      </w:r>
    </w:p>
    <w:p w14:paraId="746D7DC2" w14:textId="77777777" w:rsidR="0080354A" w:rsidRDefault="0080354A" w:rsidP="0080354A">
      <w:pPr>
        <w:ind w:right="40" w:firstLine="709"/>
        <w:jc w:val="both"/>
        <w:rPr>
          <w:color w:val="000000" w:themeColor="text1"/>
          <w:sz w:val="30"/>
          <w:szCs w:val="30"/>
        </w:rPr>
      </w:pPr>
      <w:r w:rsidRPr="70103AD0">
        <w:rPr>
          <w:color w:val="000000" w:themeColor="text1"/>
          <w:sz w:val="30"/>
          <w:szCs w:val="30"/>
        </w:rPr>
        <w:t>победитель не подписал договор на закупку.</w:t>
      </w:r>
    </w:p>
    <w:p w14:paraId="277E78AF" w14:textId="77777777" w:rsidR="00C97C05" w:rsidRPr="00BD5956" w:rsidRDefault="00C97C05" w:rsidP="0093179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30"/>
          <w:szCs w:val="30"/>
        </w:rPr>
      </w:pPr>
    </w:p>
    <w:p w14:paraId="39E89922" w14:textId="77777777" w:rsidR="00562A48" w:rsidRPr="00994CD5" w:rsidRDefault="000A20E8" w:rsidP="00C97C05">
      <w:pPr>
        <w:jc w:val="center"/>
        <w:rPr>
          <w:caps/>
          <w:sz w:val="30"/>
          <w:szCs w:val="30"/>
        </w:rPr>
      </w:pPr>
      <w:r w:rsidRPr="00994CD5">
        <w:rPr>
          <w:caps/>
          <w:sz w:val="30"/>
          <w:szCs w:val="30"/>
        </w:rPr>
        <w:t>1</w:t>
      </w:r>
      <w:r w:rsidR="00CE586E">
        <w:rPr>
          <w:caps/>
          <w:sz w:val="30"/>
          <w:szCs w:val="30"/>
        </w:rPr>
        <w:t>3</w:t>
      </w:r>
      <w:r w:rsidR="00562A48" w:rsidRPr="00994CD5">
        <w:rPr>
          <w:caps/>
          <w:sz w:val="30"/>
          <w:szCs w:val="30"/>
        </w:rPr>
        <w:t>. Требования к аукционному обеспечению и (или) обеспечению исполнения договора</w:t>
      </w:r>
    </w:p>
    <w:p w14:paraId="2B4772BD" w14:textId="77777777" w:rsidR="00562A48" w:rsidRPr="00BD5956" w:rsidRDefault="00562A48" w:rsidP="00C97C05">
      <w:pPr>
        <w:ind w:firstLine="709"/>
        <w:jc w:val="both"/>
        <w:rPr>
          <w:sz w:val="30"/>
          <w:szCs w:val="30"/>
        </w:rPr>
      </w:pPr>
      <w:r w:rsidRPr="00BD5956">
        <w:rPr>
          <w:sz w:val="30"/>
          <w:szCs w:val="30"/>
        </w:rPr>
        <w:t>Аукционное обеспечение в виде банковской гарантии или</w:t>
      </w:r>
      <w:r w:rsidR="008A3090">
        <w:rPr>
          <w:sz w:val="30"/>
          <w:szCs w:val="30"/>
          <w:lang w:val="en-US"/>
        </w:rPr>
        <w:t> </w:t>
      </w:r>
      <w:r w:rsidRPr="00BD5956">
        <w:rPr>
          <w:sz w:val="30"/>
          <w:szCs w:val="30"/>
        </w:rPr>
        <w:t>перечисления денежных средств оператору электронной торговой площадки не требуется.</w:t>
      </w:r>
    </w:p>
    <w:p w14:paraId="6F0977C7" w14:textId="77777777" w:rsidR="00562A48" w:rsidRPr="00BD5956" w:rsidRDefault="00562A48" w:rsidP="00C97C05">
      <w:pPr>
        <w:jc w:val="both"/>
        <w:rPr>
          <w:sz w:val="30"/>
          <w:szCs w:val="30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2265"/>
        <w:gridCol w:w="569"/>
        <w:gridCol w:w="6807"/>
      </w:tblGrid>
      <w:tr w:rsidR="004D5EB0" w:rsidRPr="005D76D9" w14:paraId="151CBFEA" w14:textId="77777777" w:rsidTr="004D5EB0">
        <w:tc>
          <w:tcPr>
            <w:tcW w:w="1175" w:type="pct"/>
            <w:shd w:val="clear" w:color="auto" w:fill="auto"/>
          </w:tcPr>
          <w:p w14:paraId="5944F332" w14:textId="77777777" w:rsidR="004D5EB0" w:rsidRPr="00BD5956" w:rsidRDefault="004D5EB0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D5956">
              <w:rPr>
                <w:sz w:val="30"/>
                <w:szCs w:val="30"/>
              </w:rPr>
              <w:t>Приложения: </w:t>
            </w:r>
          </w:p>
        </w:tc>
        <w:tc>
          <w:tcPr>
            <w:tcW w:w="295" w:type="pct"/>
            <w:shd w:val="clear" w:color="auto" w:fill="auto"/>
          </w:tcPr>
          <w:p w14:paraId="4532A034" w14:textId="77777777" w:rsidR="004D5EB0" w:rsidRPr="00BD5956" w:rsidRDefault="004D5EB0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D5956">
              <w:rPr>
                <w:sz w:val="30"/>
                <w:szCs w:val="30"/>
              </w:rPr>
              <w:t>1.</w:t>
            </w:r>
          </w:p>
        </w:tc>
        <w:tc>
          <w:tcPr>
            <w:tcW w:w="3530" w:type="pct"/>
            <w:shd w:val="clear" w:color="auto" w:fill="auto"/>
          </w:tcPr>
          <w:p w14:paraId="4238B8F7" w14:textId="77777777" w:rsidR="004D5EB0" w:rsidRPr="00BD5956" w:rsidRDefault="00E21F56" w:rsidP="00DC4A28">
            <w:pPr>
              <w:spacing w:line="280" w:lineRule="exact"/>
              <w:ind w:firstLine="2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E21F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Технические требования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</w:t>
            </w:r>
            <w:r w:rsidRPr="00E21F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к модернизации системы резервного копирования АС МБР и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</w:t>
            </w:r>
            <w:r w:rsidRPr="00E21F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архивного хранения АС ЦА МБР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на 7 л. в 1 экз.</w:t>
            </w:r>
          </w:p>
        </w:tc>
      </w:tr>
      <w:tr w:rsidR="00E21F56" w:rsidRPr="005D76D9" w14:paraId="27C661D1" w14:textId="77777777" w:rsidTr="004D5EB0">
        <w:tc>
          <w:tcPr>
            <w:tcW w:w="1175" w:type="pct"/>
            <w:shd w:val="clear" w:color="auto" w:fill="auto"/>
          </w:tcPr>
          <w:p w14:paraId="0AFB21DE" w14:textId="77777777" w:rsidR="00E21F56" w:rsidRPr="005D76D9" w:rsidRDefault="00E21F56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5" w:type="pct"/>
            <w:shd w:val="clear" w:color="auto" w:fill="auto"/>
          </w:tcPr>
          <w:p w14:paraId="5F4EFB6B" w14:textId="77777777" w:rsidR="00E21F56" w:rsidRPr="005D76D9" w:rsidRDefault="00E21F56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530" w:type="pct"/>
            <w:shd w:val="clear" w:color="auto" w:fill="auto"/>
          </w:tcPr>
          <w:p w14:paraId="7410136E" w14:textId="77777777" w:rsidR="00E21F56" w:rsidRPr="00BD5956" w:rsidRDefault="00E21F56" w:rsidP="00DC4A28">
            <w:pPr>
              <w:spacing w:line="280" w:lineRule="exact"/>
              <w:ind w:firstLine="2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Изменение № 1 т</w:t>
            </w:r>
            <w:r w:rsidRPr="00E21F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ехнически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х</w:t>
            </w:r>
            <w:r w:rsidRPr="00E21F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требовани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й </w:t>
            </w:r>
            <w:r w:rsidRPr="00E21F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к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 </w:t>
            </w:r>
            <w:r w:rsidRPr="00E21F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модернизации системы резервного копирования АС МБР и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</w:t>
            </w:r>
            <w:r w:rsidRPr="00E21F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архивного хранения АС ЦА МБР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на 1 л. в 1 экз.</w:t>
            </w:r>
          </w:p>
        </w:tc>
      </w:tr>
      <w:tr w:rsidR="00E21F56" w:rsidRPr="005D76D9" w14:paraId="616E610C" w14:textId="77777777" w:rsidTr="004D5EB0">
        <w:tc>
          <w:tcPr>
            <w:tcW w:w="1175" w:type="pct"/>
            <w:shd w:val="clear" w:color="auto" w:fill="auto"/>
          </w:tcPr>
          <w:p w14:paraId="00A35656" w14:textId="77777777" w:rsidR="00E21F56" w:rsidRPr="005D76D9" w:rsidRDefault="00E21F56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5" w:type="pct"/>
            <w:shd w:val="clear" w:color="auto" w:fill="auto"/>
          </w:tcPr>
          <w:p w14:paraId="1533D8B1" w14:textId="77777777" w:rsidR="00E21F56" w:rsidRDefault="00E21F56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530" w:type="pct"/>
            <w:shd w:val="clear" w:color="auto" w:fill="auto"/>
          </w:tcPr>
          <w:p w14:paraId="010CC1AB" w14:textId="53BC6EB6" w:rsidR="00E21F56" w:rsidRPr="00BD5956" w:rsidRDefault="00E21F56" w:rsidP="00DC4A28">
            <w:pPr>
              <w:spacing w:line="280" w:lineRule="exact"/>
              <w:ind w:firstLine="2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Заявление участника на </w:t>
            </w:r>
            <w:r w:rsidR="00235C8C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3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л. в 1</w:t>
            </w:r>
            <w:r w:rsidR="00F82C8E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экз.</w:t>
            </w:r>
          </w:p>
        </w:tc>
      </w:tr>
      <w:tr w:rsidR="00E21F56" w:rsidRPr="005D76D9" w14:paraId="1245B7E9" w14:textId="77777777" w:rsidTr="004D5EB0">
        <w:tc>
          <w:tcPr>
            <w:tcW w:w="1175" w:type="pct"/>
            <w:shd w:val="clear" w:color="auto" w:fill="auto"/>
          </w:tcPr>
          <w:p w14:paraId="628DFA17" w14:textId="77777777" w:rsidR="00E21F56" w:rsidRPr="005D76D9" w:rsidRDefault="00E21F56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5" w:type="pct"/>
            <w:shd w:val="clear" w:color="auto" w:fill="auto"/>
          </w:tcPr>
          <w:p w14:paraId="7BC02130" w14:textId="77777777" w:rsidR="00E21F56" w:rsidRDefault="00E21F56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530" w:type="pct"/>
            <w:shd w:val="clear" w:color="auto" w:fill="auto"/>
          </w:tcPr>
          <w:p w14:paraId="14C630AA" w14:textId="77777777" w:rsidR="00E21F56" w:rsidRPr="005D76D9" w:rsidDel="005D76D9" w:rsidRDefault="00E21F56" w:rsidP="00DC4A28">
            <w:pPr>
              <w:spacing w:line="280" w:lineRule="exact"/>
              <w:ind w:firstLine="2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BD59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Анкета потенциального контрагента (поставщика, подрядчика, клиента) на 5 л. в 1 экз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</w:p>
        </w:tc>
      </w:tr>
      <w:tr w:rsidR="00E21F56" w:rsidRPr="005D76D9" w14:paraId="2A98500C" w14:textId="77777777" w:rsidTr="004D5EB0">
        <w:tc>
          <w:tcPr>
            <w:tcW w:w="1175" w:type="pct"/>
            <w:shd w:val="clear" w:color="auto" w:fill="auto"/>
          </w:tcPr>
          <w:p w14:paraId="17AD2A6E" w14:textId="77777777" w:rsidR="00E21F56" w:rsidRPr="005D76D9" w:rsidRDefault="00E21F56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5" w:type="pct"/>
            <w:shd w:val="clear" w:color="auto" w:fill="auto"/>
          </w:tcPr>
          <w:p w14:paraId="69418E0F" w14:textId="77777777" w:rsidR="00E21F56" w:rsidRDefault="00E21F56" w:rsidP="00DC4A2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3530" w:type="pct"/>
            <w:shd w:val="clear" w:color="auto" w:fill="auto"/>
          </w:tcPr>
          <w:p w14:paraId="12F3B5F6" w14:textId="77777777" w:rsidR="00E21F56" w:rsidRPr="00BD5956" w:rsidRDefault="00E21F56" w:rsidP="00DC4A28">
            <w:pPr>
              <w:spacing w:line="280" w:lineRule="exact"/>
              <w:ind w:firstLine="2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BD59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Проект договора на 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16</w:t>
            </w:r>
            <w:r w:rsidRPr="00BD595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л. в 1 экз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</w:p>
        </w:tc>
      </w:tr>
    </w:tbl>
    <w:p w14:paraId="3043A03F" w14:textId="77777777" w:rsidR="00562A48" w:rsidRPr="00562A48" w:rsidRDefault="00562A48" w:rsidP="00BD5956">
      <w:pPr>
        <w:spacing w:line="360" w:lineRule="auto"/>
        <w:jc w:val="both"/>
        <w:rPr>
          <w:sz w:val="30"/>
          <w:szCs w:val="30"/>
        </w:rPr>
      </w:pPr>
    </w:p>
    <w:p w14:paraId="2D675A18" w14:textId="77777777" w:rsidR="00562A48" w:rsidRPr="00562A48" w:rsidRDefault="00562A48" w:rsidP="00AE6DF7">
      <w:pPr>
        <w:spacing w:line="280" w:lineRule="exact"/>
        <w:jc w:val="both"/>
        <w:rPr>
          <w:rFonts w:eastAsia="Arial Unicode MS"/>
          <w:color w:val="000000"/>
          <w:sz w:val="30"/>
          <w:szCs w:val="30"/>
          <w:lang w:bidi="ru-RU"/>
        </w:rPr>
      </w:pPr>
      <w:r w:rsidRPr="00562A48">
        <w:rPr>
          <w:sz w:val="30"/>
          <w:szCs w:val="30"/>
        </w:rPr>
        <w:t xml:space="preserve">Начальник </w:t>
      </w:r>
      <w:r w:rsidR="00AE6DF7">
        <w:rPr>
          <w:sz w:val="30"/>
          <w:szCs w:val="30"/>
        </w:rPr>
        <w:t>Управления закупок</w:t>
      </w:r>
      <w:r w:rsidRPr="00562A48">
        <w:rPr>
          <w:rFonts w:eastAsia="Arial Unicode MS"/>
          <w:color w:val="000000"/>
          <w:sz w:val="30"/>
          <w:szCs w:val="30"/>
          <w:lang w:bidi="ru-RU"/>
        </w:rPr>
        <w:tab/>
      </w:r>
      <w:r w:rsidRPr="00562A48">
        <w:rPr>
          <w:rFonts w:eastAsia="Arial Unicode MS"/>
          <w:color w:val="000000"/>
          <w:sz w:val="30"/>
          <w:szCs w:val="30"/>
          <w:lang w:bidi="ru-RU"/>
        </w:rPr>
        <w:tab/>
      </w:r>
      <w:r w:rsidRPr="00562A48">
        <w:rPr>
          <w:rFonts w:eastAsia="Arial Unicode MS"/>
          <w:color w:val="000000"/>
          <w:sz w:val="30"/>
          <w:szCs w:val="30"/>
          <w:lang w:bidi="ru-RU"/>
        </w:rPr>
        <w:tab/>
      </w:r>
      <w:r w:rsidRPr="00562A48">
        <w:rPr>
          <w:rFonts w:eastAsia="Arial Unicode MS"/>
          <w:color w:val="000000"/>
          <w:sz w:val="30"/>
          <w:szCs w:val="30"/>
          <w:lang w:bidi="ru-RU"/>
        </w:rPr>
        <w:tab/>
      </w:r>
      <w:r w:rsidRPr="00562A48">
        <w:rPr>
          <w:sz w:val="30"/>
          <w:szCs w:val="30"/>
        </w:rPr>
        <w:tab/>
      </w:r>
      <w:r w:rsidR="00AE6DF7">
        <w:rPr>
          <w:sz w:val="30"/>
          <w:szCs w:val="30"/>
        </w:rPr>
        <w:t>А.Ю.Галкин</w:t>
      </w:r>
    </w:p>
    <w:p w14:paraId="70F80FF3" w14:textId="77777777" w:rsidR="00562A48" w:rsidRDefault="002655BD" w:rsidP="00BD5956">
      <w:pPr>
        <w:spacing w:line="360" w:lineRule="auto"/>
        <w:ind w:left="2268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5E718" wp14:editId="40EF6055">
                <wp:simplePos x="0" y="0"/>
                <wp:positionH relativeFrom="column">
                  <wp:posOffset>7620</wp:posOffset>
                </wp:positionH>
                <wp:positionV relativeFrom="margin">
                  <wp:posOffset>9298665</wp:posOffset>
                </wp:positionV>
                <wp:extent cx="3665855" cy="27368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D3793" w14:textId="77777777" w:rsidR="003655B2" w:rsidRDefault="003655B2" w:rsidP="002655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  <w:r w:rsidRPr="000A50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Хромова 40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5E71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6pt;margin-top:732.2pt;width:288.6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" stroked="f">
                <v:textbox>
                  <w:txbxContent>
                    <w:p w14:paraId="5DDD3793" w14:textId="77777777" w:rsidR="003655B2" w:rsidRDefault="003655B2" w:rsidP="002655B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38</w:t>
                      </w:r>
                      <w:r w:rsidRPr="000A50C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Хромова 40 19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4760"/>
      </w:tblGrid>
      <w:tr w:rsidR="004D5EB0" w:rsidRPr="00562A48" w14:paraId="0FED8F4C" w14:textId="77777777" w:rsidTr="00B5589D">
        <w:tc>
          <w:tcPr>
            <w:tcW w:w="4869" w:type="dxa"/>
            <w:shd w:val="clear" w:color="auto" w:fill="auto"/>
          </w:tcPr>
          <w:p w14:paraId="7788D72F" w14:textId="77777777"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14:paraId="57B4144B" w14:textId="77777777" w:rsidR="00351618" w:rsidRPr="00562A48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Департамента ИТ инфраструктуры</w:t>
            </w:r>
          </w:p>
          <w:p w14:paraId="327B6294" w14:textId="77777777"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14:paraId="42819FBB" w14:textId="77777777" w:rsidR="00351618" w:rsidRPr="00562A48" w:rsidRDefault="00351618" w:rsidP="00351618">
            <w:pPr>
              <w:widowControl w:val="0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С.П.Коваль</w:t>
            </w:r>
          </w:p>
          <w:p w14:paraId="01D9AC38" w14:textId="77777777" w:rsidR="004D5EB0" w:rsidRPr="00562A48" w:rsidRDefault="00351618" w:rsidP="00351618">
            <w:pPr>
              <w:widowControl w:val="0"/>
              <w:spacing w:line="237" w:lineRule="auto"/>
              <w:ind w:firstLine="567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lastRenderedPageBreak/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03</w:t>
            </w: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  <w:tc>
          <w:tcPr>
            <w:tcW w:w="4760" w:type="dxa"/>
            <w:shd w:val="clear" w:color="auto" w:fill="auto"/>
          </w:tcPr>
          <w:p w14:paraId="16B0874F" w14:textId="77777777" w:rsidR="00351618" w:rsidRPr="008254CD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lastRenderedPageBreak/>
              <w:t>СОГЛАСОВАНО</w:t>
            </w:r>
          </w:p>
          <w:p w14:paraId="0D43A690" w14:textId="77777777" w:rsidR="00351618" w:rsidRPr="008254CD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Управления </w:t>
            </w: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br/>
              <w:t>правовой работы</w:t>
            </w:r>
          </w:p>
          <w:p w14:paraId="7759AA04" w14:textId="77777777" w:rsidR="00351618" w:rsidRPr="008254CD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14:paraId="45DC5523" w14:textId="77777777" w:rsidR="00351618" w:rsidRPr="008254CD" w:rsidRDefault="00351618" w:rsidP="00351618">
            <w:pPr>
              <w:widowControl w:val="0"/>
              <w:ind w:firstLine="2582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proofErr w:type="spellStart"/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П.Н.Ходос</w:t>
            </w:r>
            <w:proofErr w:type="spellEnd"/>
          </w:p>
          <w:p w14:paraId="30BAF8F5" w14:textId="77777777" w:rsidR="004D5EB0" w:rsidRPr="00562A48" w:rsidRDefault="00351618" w:rsidP="00351618">
            <w:pPr>
              <w:widowControl w:val="0"/>
              <w:spacing w:line="238" w:lineRule="auto"/>
              <w:ind w:firstLine="556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lastRenderedPageBreak/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03</w:t>
            </w:r>
            <w:r w:rsidRPr="008254CD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</w:tr>
      <w:tr w:rsidR="004D5EB0" w:rsidRPr="00562A48" w14:paraId="125F43DD" w14:textId="77777777" w:rsidTr="00B5589D">
        <w:trPr>
          <w:trHeight w:val="74"/>
        </w:trPr>
        <w:tc>
          <w:tcPr>
            <w:tcW w:w="4869" w:type="dxa"/>
            <w:shd w:val="clear" w:color="auto" w:fill="auto"/>
          </w:tcPr>
          <w:p w14:paraId="279F043E" w14:textId="77777777"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lastRenderedPageBreak/>
              <w:t>СОГЛАСОВАНО</w:t>
            </w:r>
          </w:p>
          <w:p w14:paraId="1A7289C1" w14:textId="77777777" w:rsidR="00351618" w:rsidRPr="00562A48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</w:t>
            </w: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Управления </w:t>
            </w:r>
          </w:p>
          <w:p w14:paraId="371B72AD" w14:textId="77777777" w:rsidR="00351618" w:rsidRPr="00562A48" w:rsidRDefault="00351618" w:rsidP="00351618">
            <w:pPr>
              <w:widowControl w:val="0"/>
              <w:spacing w:line="280" w:lineRule="exact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безопасности</w:t>
            </w:r>
          </w:p>
          <w:p w14:paraId="330B2E37" w14:textId="77777777"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14:paraId="4EF8C5E0" w14:textId="77777777" w:rsidR="00351618" w:rsidRDefault="00351618" w:rsidP="00351618">
            <w:pPr>
              <w:widowControl w:val="0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proofErr w:type="spellStart"/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Д.Б.Дербенев</w:t>
            </w:r>
            <w:proofErr w:type="spellEnd"/>
          </w:p>
          <w:p w14:paraId="38CC10AC" w14:textId="77777777" w:rsidR="004D5EB0" w:rsidRPr="008254CD" w:rsidRDefault="00351618" w:rsidP="00351618">
            <w:pPr>
              <w:widowControl w:val="0"/>
              <w:ind w:firstLine="567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03</w:t>
            </w: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  <w:tc>
          <w:tcPr>
            <w:tcW w:w="4760" w:type="dxa"/>
            <w:shd w:val="clear" w:color="auto" w:fill="auto"/>
          </w:tcPr>
          <w:p w14:paraId="07A8585A" w14:textId="77777777" w:rsidR="00351618" w:rsidRPr="00562A48" w:rsidRDefault="00351618" w:rsidP="00351618">
            <w:pPr>
              <w:widowControl w:val="0"/>
              <w:spacing w:line="360" w:lineRule="auto"/>
              <w:jc w:val="both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СОГЛАСОВАНО</w:t>
            </w:r>
          </w:p>
          <w:p w14:paraId="60521B35" w14:textId="77777777" w:rsidR="00351618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 w:rsidRPr="00931794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Начальник Управления </w:t>
            </w:r>
            <w:r w:rsidR="00FD10F6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системно – технического сопровождения ЦВК</w:t>
            </w:r>
            <w:r w:rsidRPr="00931794">
              <w:rPr>
                <w:rFonts w:eastAsia="Arial Unicode MS"/>
                <w:color w:val="000000"/>
                <w:sz w:val="30"/>
                <w:szCs w:val="30"/>
                <w:lang w:bidi="ru-RU"/>
              </w:rPr>
              <w:t xml:space="preserve"> </w:t>
            </w:r>
          </w:p>
          <w:p w14:paraId="48EAA808" w14:textId="77777777" w:rsidR="00351618" w:rsidRPr="00562A48" w:rsidRDefault="00351618" w:rsidP="00351618">
            <w:pPr>
              <w:widowControl w:val="0"/>
              <w:spacing w:line="280" w:lineRule="exac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</w:p>
          <w:p w14:paraId="6D3D0455" w14:textId="77777777" w:rsidR="00351618" w:rsidRDefault="00FD10F6" w:rsidP="00351618">
            <w:pPr>
              <w:widowControl w:val="0"/>
              <w:ind w:right="743"/>
              <w:jc w:val="right"/>
              <w:rPr>
                <w:rFonts w:eastAsia="Arial Unicode MS"/>
                <w:color w:val="000000"/>
                <w:sz w:val="30"/>
                <w:szCs w:val="30"/>
                <w:lang w:bidi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С.А.Луферчик</w:t>
            </w:r>
          </w:p>
          <w:p w14:paraId="58DC3161" w14:textId="77777777" w:rsidR="004D5EB0" w:rsidRPr="00562A48" w:rsidRDefault="00351618" w:rsidP="00351618">
            <w:pPr>
              <w:widowControl w:val="0"/>
              <w:ind w:right="743" w:firstLine="552"/>
              <w:jc w:val="both"/>
              <w:rPr>
                <w:sz w:val="30"/>
                <w:szCs w:val="30"/>
                <w:lang w:eastAsia="en-US"/>
              </w:rPr>
            </w:pP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03</w:t>
            </w:r>
            <w:r w:rsidRPr="00562A48">
              <w:rPr>
                <w:rFonts w:eastAsia="Arial Unicode MS"/>
                <w:color w:val="000000"/>
                <w:sz w:val="30"/>
                <w:szCs w:val="30"/>
                <w:lang w:bidi="ru-RU"/>
              </w:rPr>
              <w:t>.202</w:t>
            </w:r>
            <w:r>
              <w:rPr>
                <w:rFonts w:eastAsia="Arial Unicode MS"/>
                <w:color w:val="000000"/>
                <w:sz w:val="30"/>
                <w:szCs w:val="30"/>
                <w:lang w:bidi="ru-RU"/>
              </w:rPr>
              <w:t>1</w:t>
            </w:r>
          </w:p>
        </w:tc>
      </w:tr>
    </w:tbl>
    <w:p w14:paraId="6BBB1ECB" w14:textId="77777777" w:rsidR="00BF0860" w:rsidRDefault="00BF0860" w:rsidP="00BD5956">
      <w:pPr>
        <w:spacing w:line="360" w:lineRule="auto"/>
        <w:ind w:left="2268"/>
        <w:jc w:val="both"/>
        <w:rPr>
          <w:sz w:val="30"/>
          <w:szCs w:val="30"/>
        </w:rPr>
      </w:pPr>
    </w:p>
    <w:sectPr w:rsidR="00BF0860" w:rsidSect="004B33C2">
      <w:headerReference w:type="default" r:id="rId1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7363" w14:textId="77777777" w:rsidR="0019264E" w:rsidRDefault="0019264E" w:rsidP="004B33C2">
      <w:r>
        <w:separator/>
      </w:r>
    </w:p>
  </w:endnote>
  <w:endnote w:type="continuationSeparator" w:id="0">
    <w:p w14:paraId="5925E8A1" w14:textId="77777777" w:rsidR="0019264E" w:rsidRDefault="0019264E" w:rsidP="004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197E" w14:textId="77777777" w:rsidR="0019264E" w:rsidRDefault="0019264E" w:rsidP="004B33C2">
      <w:r>
        <w:separator/>
      </w:r>
    </w:p>
  </w:footnote>
  <w:footnote w:type="continuationSeparator" w:id="0">
    <w:p w14:paraId="072CBF37" w14:textId="77777777" w:rsidR="0019264E" w:rsidRDefault="0019264E" w:rsidP="004B33C2">
      <w:r>
        <w:continuationSeparator/>
      </w:r>
    </w:p>
  </w:footnote>
  <w:footnote w:id="1">
    <w:p w14:paraId="3C564D63" w14:textId="77777777" w:rsidR="00B30518" w:rsidRDefault="00424184" w:rsidP="00B30518">
      <w:pPr>
        <w:pStyle w:val="af5"/>
        <w:jc w:val="both"/>
        <w:rPr>
          <w:rStyle w:val="itemtext1"/>
        </w:rPr>
      </w:pPr>
      <w:r>
        <w:rPr>
          <w:rStyle w:val="af7"/>
        </w:rPr>
        <w:footnoteRef/>
      </w:r>
      <w:r>
        <w:t xml:space="preserve"> Если участником (ами) </w:t>
      </w:r>
      <w:r w:rsidR="00B30518">
        <w:t xml:space="preserve">в установленном порядке </w:t>
      </w:r>
      <w:r>
        <w:t>заявлено право на применение к цене его предложения преференциальной поправки</w:t>
      </w:r>
      <w:r w:rsidR="00B30518">
        <w:t xml:space="preserve"> в размере 15%</w:t>
      </w:r>
      <w:r>
        <w:t xml:space="preserve">, то </w:t>
      </w:r>
      <w:r w:rsidRPr="00B30518">
        <w:t>начальная цена электронного аукциона, определя</w:t>
      </w:r>
      <w:r w:rsidR="00B30518" w:rsidRPr="00B30518">
        <w:t>ется в</w:t>
      </w:r>
      <w:r w:rsidR="00B30518">
        <w:t> </w:t>
      </w:r>
      <w:r w:rsidR="00B30518" w:rsidRPr="00B30518">
        <w:t>соответствии с п</w:t>
      </w:r>
      <w:r w:rsidR="00B30518">
        <w:t xml:space="preserve">унктом </w:t>
      </w:r>
      <w:r w:rsidR="00B30518" w:rsidRPr="00B30518">
        <w:t xml:space="preserve">66 </w:t>
      </w:r>
      <w:r w:rsidR="00B30518">
        <w:t>Регламента</w:t>
      </w:r>
      <w:r w:rsidR="00B30518" w:rsidRPr="00B30518">
        <w:t xml:space="preserve"> организации и проведения процедур закупок в электронном формате на электронной торговой площадке ОАО «Белорусская универсальная товарная биржа»</w:t>
      </w:r>
      <w:r w:rsidRPr="00B30518">
        <w:t xml:space="preserve"> </w:t>
      </w:r>
      <w:r w:rsidR="00B30518">
        <w:t>у</w:t>
      </w:r>
      <w:r w:rsidR="00B30518" w:rsidRPr="00B30518">
        <w:t>твержденный Протоколом заседания Правления ОАО «Белорусская универсальная товарная биржа» от 27.06.2019 № 119</w:t>
      </w:r>
      <w:r w:rsidR="00B30518">
        <w:rPr>
          <w:rStyle w:val="itemtext1"/>
        </w:rPr>
        <w:t>.</w:t>
      </w:r>
    </w:p>
    <w:p w14:paraId="55E3B3E5" w14:textId="77777777" w:rsidR="00424184" w:rsidRDefault="00424184" w:rsidP="00B30518">
      <w:pPr>
        <w:pStyle w:val="af5"/>
      </w:pPr>
    </w:p>
  </w:footnote>
  <w:footnote w:id="2">
    <w:p w14:paraId="1B793C60" w14:textId="77777777" w:rsidR="007817B5" w:rsidRDefault="007817B5">
      <w:pPr>
        <w:pStyle w:val="af5"/>
      </w:pPr>
      <w:r>
        <w:rPr>
          <w:rStyle w:val="af7"/>
        </w:rPr>
        <w:footnoteRef/>
      </w:r>
      <w:r>
        <w:t xml:space="preserve"> Заполняется, если такое обучение предусматривается техническими требованиями к предмету закупки (приложение 1,2 настоящих аукционных документов). Если обучение не предусматривается – заполняются причины отсутствия необходимости в обучении.</w:t>
      </w:r>
    </w:p>
  </w:footnote>
  <w:footnote w:id="3">
    <w:p w14:paraId="150DDCBC" w14:textId="77777777" w:rsidR="003721CE" w:rsidRDefault="003721CE" w:rsidP="00DC4A28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721CE">
        <w:t>Цена предложения</w:t>
      </w:r>
      <w:r>
        <w:t xml:space="preserve"> должна быть сформирована с </w:t>
      </w:r>
      <w:r w:rsidRPr="003721CE">
        <w:t>учетом всевозможных расходов поставщика (подрядчика, исполнителя), а также налогов и сборов</w:t>
      </w:r>
      <w:r w:rsidR="00FA718A">
        <w:t xml:space="preserve"> (в том числе НДС)</w:t>
      </w:r>
      <w:r w:rsidRPr="003721CE">
        <w:t>, применяемых в Республике Беларусь и связанных с поставкой товара (выполнением работ, оказанием услуг)</w:t>
      </w:r>
      <w:r w:rsidR="00FA718A">
        <w:t xml:space="preserve"> и отражать цену п</w:t>
      </w:r>
      <w:r w:rsidR="00FA718A" w:rsidRPr="00FA718A">
        <w:t>оставк</w:t>
      </w:r>
      <w:r w:rsidR="00FA718A">
        <w:t>и</w:t>
      </w:r>
      <w:r w:rsidR="00FA718A" w:rsidRPr="00FA718A">
        <w:t>, установк</w:t>
      </w:r>
      <w:r w:rsidR="00FA718A">
        <w:t>и</w:t>
      </w:r>
      <w:r w:rsidR="00FA718A" w:rsidRPr="00FA718A">
        <w:t>, настройк</w:t>
      </w:r>
      <w:r w:rsidR="00FA718A">
        <w:t>и</w:t>
      </w:r>
      <w:r w:rsidR="00FA718A" w:rsidRPr="00FA718A">
        <w:t>, ввод</w:t>
      </w:r>
      <w:r w:rsidR="00FA718A">
        <w:t>а</w:t>
      </w:r>
      <w:r w:rsidR="00FA718A" w:rsidRPr="00FA718A">
        <w:t xml:space="preserve"> в эксплуатацию</w:t>
      </w:r>
      <w:r w:rsidR="00FA718A">
        <w:t xml:space="preserve"> </w:t>
      </w:r>
      <w:r w:rsidR="00FA718A" w:rsidRPr="00FA718A">
        <w:t>ПТС</w:t>
      </w:r>
      <w:r w:rsidR="007817B5">
        <w:t xml:space="preserve">, обучения специалистов (при </w:t>
      </w:r>
      <w:r w:rsidR="0038342F">
        <w:t>необходимости</w:t>
      </w:r>
      <w:r w:rsidR="007817B5">
        <w:t>)</w:t>
      </w:r>
      <w:r w:rsidR="00FA718A">
        <w:t>.</w:t>
      </w:r>
    </w:p>
  </w:footnote>
  <w:footnote w:id="4">
    <w:p w14:paraId="4FD9D211" w14:textId="77777777" w:rsidR="000960EA" w:rsidRPr="000B4845" w:rsidRDefault="000960EA" w:rsidP="00CA6644">
      <w:pPr>
        <w:pStyle w:val="af5"/>
        <w:jc w:val="both"/>
      </w:pPr>
      <w:r w:rsidRPr="000B4845">
        <w:rPr>
          <w:rStyle w:val="af7"/>
        </w:rPr>
        <w:footnoteRef/>
      </w:r>
      <w:r w:rsidRPr="000B4845">
        <w:t xml:space="preserve"> заполняется в случае, если аукционными документами устанавливается условие применения преференциальной поправки</w:t>
      </w:r>
    </w:p>
  </w:footnote>
  <w:footnote w:id="5">
    <w:p w14:paraId="725CB1BC" w14:textId="77777777" w:rsidR="00DF1A62" w:rsidRPr="00DF1A62" w:rsidRDefault="00DF1A62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DF1A62">
        <w:t>заполняется в случае, если аукционными документами устанавливается условие допуска товаров иностранного происхождения.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423216"/>
      <w:docPartObj>
        <w:docPartGallery w:val="Page Numbers (Top of Page)"/>
        <w:docPartUnique/>
      </w:docPartObj>
    </w:sdtPr>
    <w:sdtEndPr/>
    <w:sdtContent>
      <w:p w14:paraId="4D3017FE" w14:textId="77777777" w:rsidR="003655B2" w:rsidRDefault="003655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54B1B" w14:textId="77777777" w:rsidR="003655B2" w:rsidRDefault="003655B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68B"/>
    <w:multiLevelType w:val="multilevel"/>
    <w:tmpl w:val="3F24982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21B1E"/>
    <w:multiLevelType w:val="multilevel"/>
    <w:tmpl w:val="170219E6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127BA"/>
    <w:multiLevelType w:val="multilevel"/>
    <w:tmpl w:val="763449A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55940"/>
    <w:multiLevelType w:val="hybridMultilevel"/>
    <w:tmpl w:val="74B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02"/>
    <w:multiLevelType w:val="multilevel"/>
    <w:tmpl w:val="0D2A82D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41766"/>
    <w:multiLevelType w:val="multilevel"/>
    <w:tmpl w:val="A6C693CA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6ECD"/>
    <w:multiLevelType w:val="multilevel"/>
    <w:tmpl w:val="1B1A120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471BB"/>
    <w:multiLevelType w:val="multilevel"/>
    <w:tmpl w:val="D15E962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D613B"/>
    <w:multiLevelType w:val="hybridMultilevel"/>
    <w:tmpl w:val="4022D5A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FB"/>
    <w:rsid w:val="000067CD"/>
    <w:rsid w:val="000137F2"/>
    <w:rsid w:val="00015E66"/>
    <w:rsid w:val="000179F8"/>
    <w:rsid w:val="0002116E"/>
    <w:rsid w:val="00022BAF"/>
    <w:rsid w:val="00023FAC"/>
    <w:rsid w:val="00025CD2"/>
    <w:rsid w:val="00046F35"/>
    <w:rsid w:val="00053886"/>
    <w:rsid w:val="00055229"/>
    <w:rsid w:val="00060D91"/>
    <w:rsid w:val="00061BF3"/>
    <w:rsid w:val="0006518C"/>
    <w:rsid w:val="00065BFC"/>
    <w:rsid w:val="0007576E"/>
    <w:rsid w:val="000764D7"/>
    <w:rsid w:val="0008016C"/>
    <w:rsid w:val="00090A31"/>
    <w:rsid w:val="000960EA"/>
    <w:rsid w:val="000A0522"/>
    <w:rsid w:val="000A0D66"/>
    <w:rsid w:val="000A20E8"/>
    <w:rsid w:val="000A45F2"/>
    <w:rsid w:val="000B084B"/>
    <w:rsid w:val="000B243D"/>
    <w:rsid w:val="000B4845"/>
    <w:rsid w:val="000B72BA"/>
    <w:rsid w:val="000B782D"/>
    <w:rsid w:val="000C21EB"/>
    <w:rsid w:val="000C760F"/>
    <w:rsid w:val="001160C6"/>
    <w:rsid w:val="0012410F"/>
    <w:rsid w:val="00124943"/>
    <w:rsid w:val="00133B19"/>
    <w:rsid w:val="001526BC"/>
    <w:rsid w:val="00155771"/>
    <w:rsid w:val="00171C73"/>
    <w:rsid w:val="00171CAD"/>
    <w:rsid w:val="001732FD"/>
    <w:rsid w:val="00181D0E"/>
    <w:rsid w:val="001860A7"/>
    <w:rsid w:val="0019264E"/>
    <w:rsid w:val="001A0A5B"/>
    <w:rsid w:val="001B6B2A"/>
    <w:rsid w:val="001C2935"/>
    <w:rsid w:val="001C3DE9"/>
    <w:rsid w:val="001C5C5A"/>
    <w:rsid w:val="001D7B34"/>
    <w:rsid w:val="001E1F60"/>
    <w:rsid w:val="001E30F1"/>
    <w:rsid w:val="00212280"/>
    <w:rsid w:val="00213763"/>
    <w:rsid w:val="002160B3"/>
    <w:rsid w:val="00221562"/>
    <w:rsid w:val="00230CC3"/>
    <w:rsid w:val="00235C8C"/>
    <w:rsid w:val="002379B0"/>
    <w:rsid w:val="00252D79"/>
    <w:rsid w:val="00261D40"/>
    <w:rsid w:val="002655BD"/>
    <w:rsid w:val="00267E54"/>
    <w:rsid w:val="00286F09"/>
    <w:rsid w:val="00292A75"/>
    <w:rsid w:val="0029774D"/>
    <w:rsid w:val="002A5452"/>
    <w:rsid w:val="002A61DE"/>
    <w:rsid w:val="002D7A0A"/>
    <w:rsid w:val="002E74C7"/>
    <w:rsid w:val="0031028C"/>
    <w:rsid w:val="003247F6"/>
    <w:rsid w:val="00324D49"/>
    <w:rsid w:val="00330F2D"/>
    <w:rsid w:val="0033645A"/>
    <w:rsid w:val="00336C98"/>
    <w:rsid w:val="00342382"/>
    <w:rsid w:val="00350765"/>
    <w:rsid w:val="00351618"/>
    <w:rsid w:val="00352C83"/>
    <w:rsid w:val="00354F27"/>
    <w:rsid w:val="00360F15"/>
    <w:rsid w:val="00362619"/>
    <w:rsid w:val="003655B2"/>
    <w:rsid w:val="00367AF6"/>
    <w:rsid w:val="003721CE"/>
    <w:rsid w:val="003813F3"/>
    <w:rsid w:val="0038342F"/>
    <w:rsid w:val="003903FF"/>
    <w:rsid w:val="00392EF6"/>
    <w:rsid w:val="00395D9C"/>
    <w:rsid w:val="003A02B9"/>
    <w:rsid w:val="003A0D07"/>
    <w:rsid w:val="003A283F"/>
    <w:rsid w:val="003B3ED3"/>
    <w:rsid w:val="003B6BDE"/>
    <w:rsid w:val="003C4A00"/>
    <w:rsid w:val="003D2136"/>
    <w:rsid w:val="003E252C"/>
    <w:rsid w:val="003E530F"/>
    <w:rsid w:val="003E56DF"/>
    <w:rsid w:val="003E7457"/>
    <w:rsid w:val="00404DC1"/>
    <w:rsid w:val="0040669C"/>
    <w:rsid w:val="00424184"/>
    <w:rsid w:val="00425891"/>
    <w:rsid w:val="00437CE8"/>
    <w:rsid w:val="00441642"/>
    <w:rsid w:val="004554BD"/>
    <w:rsid w:val="00455CCF"/>
    <w:rsid w:val="00462897"/>
    <w:rsid w:val="004943BB"/>
    <w:rsid w:val="00494EAA"/>
    <w:rsid w:val="00495F69"/>
    <w:rsid w:val="004A755F"/>
    <w:rsid w:val="004B3181"/>
    <w:rsid w:val="004B33C2"/>
    <w:rsid w:val="004B753F"/>
    <w:rsid w:val="004B7E8C"/>
    <w:rsid w:val="004C0226"/>
    <w:rsid w:val="004D0E72"/>
    <w:rsid w:val="004D5EB0"/>
    <w:rsid w:val="004E025E"/>
    <w:rsid w:val="004E1475"/>
    <w:rsid w:val="004E1D10"/>
    <w:rsid w:val="00506E3B"/>
    <w:rsid w:val="0051378F"/>
    <w:rsid w:val="0051532C"/>
    <w:rsid w:val="005169CA"/>
    <w:rsid w:val="00522A0B"/>
    <w:rsid w:val="0053090F"/>
    <w:rsid w:val="0054370F"/>
    <w:rsid w:val="00562A48"/>
    <w:rsid w:val="005712BC"/>
    <w:rsid w:val="00574EC8"/>
    <w:rsid w:val="00582B1D"/>
    <w:rsid w:val="005865C8"/>
    <w:rsid w:val="00587942"/>
    <w:rsid w:val="00590B7C"/>
    <w:rsid w:val="005A4588"/>
    <w:rsid w:val="005B0359"/>
    <w:rsid w:val="005D007B"/>
    <w:rsid w:val="005D503B"/>
    <w:rsid w:val="005D76D9"/>
    <w:rsid w:val="005D7E71"/>
    <w:rsid w:val="005F32A5"/>
    <w:rsid w:val="00605E2A"/>
    <w:rsid w:val="00633BE5"/>
    <w:rsid w:val="00651056"/>
    <w:rsid w:val="006631B1"/>
    <w:rsid w:val="00663C72"/>
    <w:rsid w:val="006736C5"/>
    <w:rsid w:val="00694D92"/>
    <w:rsid w:val="006A6DDE"/>
    <w:rsid w:val="006A7E8F"/>
    <w:rsid w:val="006B1071"/>
    <w:rsid w:val="006B459E"/>
    <w:rsid w:val="006C5AD4"/>
    <w:rsid w:val="006D532F"/>
    <w:rsid w:val="006E1288"/>
    <w:rsid w:val="006E330D"/>
    <w:rsid w:val="006E5261"/>
    <w:rsid w:val="006E7147"/>
    <w:rsid w:val="00700229"/>
    <w:rsid w:val="007214F1"/>
    <w:rsid w:val="00744F2D"/>
    <w:rsid w:val="007466DD"/>
    <w:rsid w:val="0075311D"/>
    <w:rsid w:val="0076090B"/>
    <w:rsid w:val="007817B5"/>
    <w:rsid w:val="00782F0D"/>
    <w:rsid w:val="00790E5B"/>
    <w:rsid w:val="007A70E5"/>
    <w:rsid w:val="007D186C"/>
    <w:rsid w:val="007D3931"/>
    <w:rsid w:val="007D6F7F"/>
    <w:rsid w:val="007E0E5E"/>
    <w:rsid w:val="007E4B61"/>
    <w:rsid w:val="007F2782"/>
    <w:rsid w:val="0080354A"/>
    <w:rsid w:val="00805645"/>
    <w:rsid w:val="00812376"/>
    <w:rsid w:val="00816B7D"/>
    <w:rsid w:val="008254CD"/>
    <w:rsid w:val="00830ADF"/>
    <w:rsid w:val="00832641"/>
    <w:rsid w:val="00834366"/>
    <w:rsid w:val="0084220E"/>
    <w:rsid w:val="00850B90"/>
    <w:rsid w:val="00851127"/>
    <w:rsid w:val="00852B72"/>
    <w:rsid w:val="00854349"/>
    <w:rsid w:val="00864DC2"/>
    <w:rsid w:val="00865C10"/>
    <w:rsid w:val="00874790"/>
    <w:rsid w:val="008759D0"/>
    <w:rsid w:val="00877BAD"/>
    <w:rsid w:val="008938FB"/>
    <w:rsid w:val="008A3090"/>
    <w:rsid w:val="008A41F4"/>
    <w:rsid w:val="008B35C0"/>
    <w:rsid w:val="008C0F42"/>
    <w:rsid w:val="008D1BB9"/>
    <w:rsid w:val="008D64B4"/>
    <w:rsid w:val="008E31AE"/>
    <w:rsid w:val="008F16AA"/>
    <w:rsid w:val="008F1FB2"/>
    <w:rsid w:val="008F5C82"/>
    <w:rsid w:val="0090438C"/>
    <w:rsid w:val="00911B19"/>
    <w:rsid w:val="00931794"/>
    <w:rsid w:val="00934097"/>
    <w:rsid w:val="00942BCA"/>
    <w:rsid w:val="00952A80"/>
    <w:rsid w:val="00954D65"/>
    <w:rsid w:val="00962907"/>
    <w:rsid w:val="00965861"/>
    <w:rsid w:val="009814AB"/>
    <w:rsid w:val="009823E5"/>
    <w:rsid w:val="00994BF4"/>
    <w:rsid w:val="00994CD5"/>
    <w:rsid w:val="009A639D"/>
    <w:rsid w:val="009B0B13"/>
    <w:rsid w:val="009B31C5"/>
    <w:rsid w:val="009B566A"/>
    <w:rsid w:val="009C0549"/>
    <w:rsid w:val="009C52F3"/>
    <w:rsid w:val="009E20BC"/>
    <w:rsid w:val="009E7D2B"/>
    <w:rsid w:val="00A024BB"/>
    <w:rsid w:val="00A06DDC"/>
    <w:rsid w:val="00A160FC"/>
    <w:rsid w:val="00A21E1E"/>
    <w:rsid w:val="00A2788B"/>
    <w:rsid w:val="00A31138"/>
    <w:rsid w:val="00A3424D"/>
    <w:rsid w:val="00A37808"/>
    <w:rsid w:val="00A5339E"/>
    <w:rsid w:val="00A64E1E"/>
    <w:rsid w:val="00A81EE1"/>
    <w:rsid w:val="00A90446"/>
    <w:rsid w:val="00A94657"/>
    <w:rsid w:val="00AA09D1"/>
    <w:rsid w:val="00AA4E89"/>
    <w:rsid w:val="00AB56D4"/>
    <w:rsid w:val="00AB5FC5"/>
    <w:rsid w:val="00AE6DF7"/>
    <w:rsid w:val="00AF0D39"/>
    <w:rsid w:val="00AF152D"/>
    <w:rsid w:val="00AF6801"/>
    <w:rsid w:val="00B02475"/>
    <w:rsid w:val="00B30518"/>
    <w:rsid w:val="00B36117"/>
    <w:rsid w:val="00B37861"/>
    <w:rsid w:val="00B45454"/>
    <w:rsid w:val="00B47CD9"/>
    <w:rsid w:val="00B5589D"/>
    <w:rsid w:val="00B645E7"/>
    <w:rsid w:val="00B64FBA"/>
    <w:rsid w:val="00B901F5"/>
    <w:rsid w:val="00B91DE9"/>
    <w:rsid w:val="00BA15AE"/>
    <w:rsid w:val="00BA23D7"/>
    <w:rsid w:val="00BD5956"/>
    <w:rsid w:val="00BE1D52"/>
    <w:rsid w:val="00BF05D2"/>
    <w:rsid w:val="00BF0860"/>
    <w:rsid w:val="00BF1EA4"/>
    <w:rsid w:val="00BF3D52"/>
    <w:rsid w:val="00BF717A"/>
    <w:rsid w:val="00BF7D51"/>
    <w:rsid w:val="00C14D9A"/>
    <w:rsid w:val="00C52EC3"/>
    <w:rsid w:val="00C65072"/>
    <w:rsid w:val="00C70117"/>
    <w:rsid w:val="00C721EB"/>
    <w:rsid w:val="00C72FE8"/>
    <w:rsid w:val="00C97C05"/>
    <w:rsid w:val="00CA6502"/>
    <w:rsid w:val="00CA6644"/>
    <w:rsid w:val="00CA6B2A"/>
    <w:rsid w:val="00CA7CAC"/>
    <w:rsid w:val="00CC031C"/>
    <w:rsid w:val="00CD33E1"/>
    <w:rsid w:val="00CD3844"/>
    <w:rsid w:val="00CD7212"/>
    <w:rsid w:val="00CE586E"/>
    <w:rsid w:val="00CE5CE2"/>
    <w:rsid w:val="00CF3D02"/>
    <w:rsid w:val="00D02038"/>
    <w:rsid w:val="00D30579"/>
    <w:rsid w:val="00D373FD"/>
    <w:rsid w:val="00D46BC9"/>
    <w:rsid w:val="00D573AF"/>
    <w:rsid w:val="00D620B0"/>
    <w:rsid w:val="00D81671"/>
    <w:rsid w:val="00D83D28"/>
    <w:rsid w:val="00D83FB9"/>
    <w:rsid w:val="00D85195"/>
    <w:rsid w:val="00D858E8"/>
    <w:rsid w:val="00DA7CD2"/>
    <w:rsid w:val="00DB742D"/>
    <w:rsid w:val="00DC1135"/>
    <w:rsid w:val="00DC4A28"/>
    <w:rsid w:val="00DC5A73"/>
    <w:rsid w:val="00DD4F5A"/>
    <w:rsid w:val="00DD6B37"/>
    <w:rsid w:val="00DD6C3F"/>
    <w:rsid w:val="00DE43C3"/>
    <w:rsid w:val="00DE4A22"/>
    <w:rsid w:val="00DE5B9F"/>
    <w:rsid w:val="00DF1A62"/>
    <w:rsid w:val="00E00327"/>
    <w:rsid w:val="00E05D01"/>
    <w:rsid w:val="00E14134"/>
    <w:rsid w:val="00E21E18"/>
    <w:rsid w:val="00E21F56"/>
    <w:rsid w:val="00E25F2C"/>
    <w:rsid w:val="00E275E8"/>
    <w:rsid w:val="00E27E52"/>
    <w:rsid w:val="00E34E14"/>
    <w:rsid w:val="00E36051"/>
    <w:rsid w:val="00E42ADB"/>
    <w:rsid w:val="00E62098"/>
    <w:rsid w:val="00E64DE2"/>
    <w:rsid w:val="00E65898"/>
    <w:rsid w:val="00E65EC3"/>
    <w:rsid w:val="00E70411"/>
    <w:rsid w:val="00E74C58"/>
    <w:rsid w:val="00E775F4"/>
    <w:rsid w:val="00E777C0"/>
    <w:rsid w:val="00E81BDF"/>
    <w:rsid w:val="00E94514"/>
    <w:rsid w:val="00EB3B8A"/>
    <w:rsid w:val="00EB731B"/>
    <w:rsid w:val="00EC42D4"/>
    <w:rsid w:val="00EC5B25"/>
    <w:rsid w:val="00ED3912"/>
    <w:rsid w:val="00EE311F"/>
    <w:rsid w:val="00F17D8F"/>
    <w:rsid w:val="00F201A0"/>
    <w:rsid w:val="00F208BD"/>
    <w:rsid w:val="00F218D0"/>
    <w:rsid w:val="00F26E89"/>
    <w:rsid w:val="00F33439"/>
    <w:rsid w:val="00F37B6E"/>
    <w:rsid w:val="00F41ABE"/>
    <w:rsid w:val="00F44D0F"/>
    <w:rsid w:val="00F55C78"/>
    <w:rsid w:val="00F5758C"/>
    <w:rsid w:val="00F82C8E"/>
    <w:rsid w:val="00F843C7"/>
    <w:rsid w:val="00F976B7"/>
    <w:rsid w:val="00FA0559"/>
    <w:rsid w:val="00FA718A"/>
    <w:rsid w:val="00FD10F6"/>
    <w:rsid w:val="00FE6968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D9A7"/>
  <w15:chartTrackingRefBased/>
  <w15:docId w15:val="{6A3B8ED5-2795-43E2-9A70-165011D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"/>
    <w:rsid w:val="008938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ody Text"/>
    <w:basedOn w:val="a"/>
    <w:link w:val="a4"/>
    <w:uiPriority w:val="99"/>
    <w:unhideWhenUsed/>
    <w:rsid w:val="008938F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93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BF7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BF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816B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6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97C05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C97C05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C97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B33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3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B33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3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8519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8519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85195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E27E52"/>
  </w:style>
  <w:style w:type="character" w:customStyle="1" w:styleId="contextualspellingandgrammarerror">
    <w:name w:val="contextualspellingandgrammarerror"/>
    <w:basedOn w:val="a0"/>
    <w:rsid w:val="008B35C0"/>
  </w:style>
  <w:style w:type="paragraph" w:customStyle="1" w:styleId="paragraph">
    <w:name w:val="paragraph"/>
    <w:basedOn w:val="a"/>
    <w:rsid w:val="00BF1EA4"/>
    <w:pPr>
      <w:spacing w:before="100" w:beforeAutospacing="1" w:after="100" w:afterAutospacing="1"/>
    </w:pPr>
  </w:style>
  <w:style w:type="character" w:customStyle="1" w:styleId="eop">
    <w:name w:val="eop"/>
    <w:basedOn w:val="a0"/>
    <w:rsid w:val="00BF1EA4"/>
  </w:style>
  <w:style w:type="paragraph" w:styleId="af4">
    <w:name w:val="List Paragraph"/>
    <w:basedOn w:val="a"/>
    <w:uiPriority w:val="34"/>
    <w:qFormat/>
    <w:rsid w:val="00BF1EA4"/>
    <w:pPr>
      <w:ind w:left="720"/>
      <w:contextualSpacing/>
    </w:pPr>
  </w:style>
  <w:style w:type="paragraph" w:customStyle="1" w:styleId="newncpi">
    <w:name w:val="newncpi"/>
    <w:basedOn w:val="a"/>
    <w:rsid w:val="000C760F"/>
    <w:pPr>
      <w:spacing w:before="160" w:after="160"/>
      <w:ind w:firstLine="567"/>
      <w:jc w:val="both"/>
    </w:pPr>
  </w:style>
  <w:style w:type="paragraph" w:customStyle="1" w:styleId="justifynomarg">
    <w:name w:val="justify_nomarg"/>
    <w:basedOn w:val="a"/>
    <w:rsid w:val="002A61DE"/>
    <w:pPr>
      <w:ind w:firstLine="567"/>
      <w:jc w:val="both"/>
    </w:pPr>
  </w:style>
  <w:style w:type="paragraph" w:customStyle="1" w:styleId="a00">
    <w:name w:val="a0"/>
    <w:basedOn w:val="a"/>
    <w:rsid w:val="002A61DE"/>
    <w:pPr>
      <w:spacing w:after="160"/>
    </w:pPr>
  </w:style>
  <w:style w:type="paragraph" w:customStyle="1" w:styleId="a0nomarg">
    <w:name w:val="a0_nomarg"/>
    <w:basedOn w:val="a"/>
    <w:rsid w:val="002A61DE"/>
  </w:style>
  <w:style w:type="paragraph" w:customStyle="1" w:styleId="podstrochnikp">
    <w:name w:val="podstrochnik_p"/>
    <w:basedOn w:val="a"/>
    <w:rsid w:val="002A61DE"/>
    <w:rPr>
      <w:sz w:val="20"/>
      <w:szCs w:val="20"/>
    </w:rPr>
  </w:style>
  <w:style w:type="paragraph" w:customStyle="1" w:styleId="underpoint">
    <w:name w:val="underpoint"/>
    <w:basedOn w:val="a"/>
    <w:rsid w:val="00E21E18"/>
    <w:pPr>
      <w:spacing w:before="160" w:after="160"/>
      <w:ind w:firstLine="567"/>
      <w:jc w:val="both"/>
    </w:pPr>
  </w:style>
  <w:style w:type="character" w:customStyle="1" w:styleId="valuetext">
    <w:name w:val="value__text"/>
    <w:rsid w:val="003E7457"/>
  </w:style>
  <w:style w:type="paragraph" w:styleId="af5">
    <w:name w:val="footnote text"/>
    <w:basedOn w:val="a"/>
    <w:link w:val="af6"/>
    <w:uiPriority w:val="99"/>
    <w:unhideWhenUsed/>
    <w:rsid w:val="000B484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0B48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unhideWhenUsed/>
    <w:rsid w:val="000B4845"/>
    <w:rPr>
      <w:vertAlign w:val="superscript"/>
    </w:rPr>
  </w:style>
  <w:style w:type="paragraph" w:customStyle="1" w:styleId="1">
    <w:name w:val="Обычный1"/>
    <w:rsid w:val="00B901F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1">
    <w:name w:val="itemtext1"/>
    <w:basedOn w:val="a0"/>
    <w:rsid w:val="0042418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butb.by" TargetMode="External"/><Relationship Id="rId13" Type="http://schemas.openxmlformats.org/officeDocument/2006/relationships/hyperlink" Target="consultantplus://offline/ref=68B2D720529CAA97712B8149644C767D7869351FE1B9B953A536831A1B871DD247C7s6GEH" TargetMode="External"/><Relationship Id="rId18" Type="http://schemas.openxmlformats.org/officeDocument/2006/relationships/hyperlink" Target="consultantplus://offline/ref=68B2D720529CAA97712B8149644C767D7869351FE1B9B953A536831A1B871DD247C76E26C8013A491F60CE9F54sCG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2D720529CAA97712B8149644C767D7869351FE1B9B957A434831A1B871DD247C76E26C8013A491F60CC9B5CsCG1H" TargetMode="External"/><Relationship Id="rId17" Type="http://schemas.openxmlformats.org/officeDocument/2006/relationships/hyperlink" Target="consultantplus://offline/ref=68B2D720529CAA97712B8149644C767D7869351FE1B9B953A536831A1B871DD247C7s6G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D720529CAA97712B8149644C767D7869351FE1B9B957A434831A1B871DD247C76E26C8013A491F60CC9B5CsCG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etrade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49DB1CEC052DFE312DC05C7D9BA22B5826F916FFD3452429C98F1BE3863F65687BE0A7CC4D8AF8918B51B87583C1B77A66M5OEG" TargetMode="External"/><Relationship Id="rId10" Type="http://schemas.openxmlformats.org/officeDocument/2006/relationships/hyperlink" Target="http://www.zakupki.butb.b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etrade.by" TargetMode="External"/><Relationship Id="rId14" Type="http://schemas.openxmlformats.org/officeDocument/2006/relationships/hyperlink" Target="consultantplus://offline/ref=68B2D720529CAA97712B8149644C767D7869351FE1B9B953A536831A1B871DD247C76E26C8013A491F60CE9F54sC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7496-B1CE-4E44-8ADD-026F54A5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5317</Words>
  <Characters>30308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35554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7</cp:revision>
  <cp:lastPrinted>2021-03-24T10:21:00Z</cp:lastPrinted>
  <dcterms:created xsi:type="dcterms:W3CDTF">2021-03-25T08:43:00Z</dcterms:created>
  <dcterms:modified xsi:type="dcterms:W3CDTF">2021-03-26T10:18:00Z</dcterms:modified>
</cp:coreProperties>
</file>