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31C" w:rsidRDefault="003D731C" w:rsidP="003D731C">
      <w:pPr>
        <w:spacing w:before="120" w:after="120"/>
        <w:jc w:val="center"/>
      </w:pPr>
    </w:p>
    <w:p w:rsidR="003D731C" w:rsidRPr="00B3603F" w:rsidRDefault="003D731C" w:rsidP="003D731C">
      <w:pPr>
        <w:spacing w:before="120" w:after="120"/>
        <w:jc w:val="center"/>
      </w:pPr>
      <w:r w:rsidRPr="00B3603F">
        <w:t>ПРОЕКТ ДОГОВОРА ПОСТАВКИ</w:t>
      </w:r>
    </w:p>
    <w:p w:rsidR="003D731C" w:rsidRPr="00B3603F" w:rsidRDefault="003D731C" w:rsidP="003D731C">
      <w:pPr>
        <w:keepNext/>
        <w:suppressAutoHyphens/>
        <w:jc w:val="center"/>
      </w:pPr>
      <w:r w:rsidRPr="00B3603F">
        <w:t>ДОГОВОР ПОСТАВКИ № АСБ-20</w:t>
      </w:r>
      <w:r>
        <w:t>21</w:t>
      </w:r>
      <w:r w:rsidRPr="00B3603F">
        <w:t>- ____/</w:t>
      </w:r>
    </w:p>
    <w:p w:rsidR="003D731C" w:rsidRPr="00B3603F" w:rsidRDefault="003D731C" w:rsidP="003D731C">
      <w:pPr>
        <w:keepNext/>
        <w:suppressAutoHyphens/>
        <w:jc w:val="center"/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4747"/>
        <w:gridCol w:w="4973"/>
      </w:tblGrid>
      <w:tr w:rsidR="003D731C" w:rsidRPr="00B3603F" w:rsidTr="006F501B">
        <w:tc>
          <w:tcPr>
            <w:tcW w:w="4747" w:type="dxa"/>
          </w:tcPr>
          <w:p w:rsidR="003D731C" w:rsidRPr="00B3603F" w:rsidRDefault="003D731C" w:rsidP="006F501B">
            <w:pPr>
              <w:pStyle w:val="121"/>
              <w:spacing w:after="20"/>
            </w:pPr>
            <w:r w:rsidRPr="00B3603F">
              <w:t>г. Минск</w:t>
            </w:r>
          </w:p>
        </w:tc>
        <w:tc>
          <w:tcPr>
            <w:tcW w:w="4973" w:type="dxa"/>
          </w:tcPr>
          <w:p w:rsidR="003D731C" w:rsidRPr="00B3603F" w:rsidRDefault="003D731C" w:rsidP="006F501B">
            <w:pPr>
              <w:pStyle w:val="121"/>
              <w:spacing w:after="20"/>
              <w:ind w:firstLine="175"/>
              <w:jc w:val="right"/>
            </w:pPr>
            <w:r w:rsidRPr="00B3603F">
              <w:t>«___» __________ 20</w:t>
            </w:r>
            <w:r>
              <w:t>21</w:t>
            </w:r>
          </w:p>
        </w:tc>
      </w:tr>
    </w:tbl>
    <w:p w:rsidR="003D731C" w:rsidRPr="00B3603F" w:rsidRDefault="003D731C" w:rsidP="003D731C">
      <w:pPr>
        <w:pStyle w:val="121"/>
      </w:pPr>
    </w:p>
    <w:p w:rsidR="003D731C" w:rsidRPr="00B3603F" w:rsidRDefault="003D731C" w:rsidP="003D731C">
      <w:pPr>
        <w:pStyle w:val="12"/>
      </w:pPr>
      <w:r w:rsidRPr="00B3603F">
        <w:t>_________________________________________________________________________, именуемое в дальнейшем «Поставщик», в лице ______________________________________, действующего(ей) на основании ____________________________________, с одной стороны, и Общество с ограниченной ответственностью «АСБ Лизинг» (ООО «АСБ Лизинг»), именуемое в дальнейшем «Покупатель», в лице ______________________________________, действующего(ей) на основании ___________________________________, с другой стороны, совместно именуемые «Стороны», заключили настоящий Договор о нижеследующем:</w:t>
      </w:r>
    </w:p>
    <w:p w:rsidR="003D731C" w:rsidRPr="00B3603F" w:rsidRDefault="003D731C" w:rsidP="003D731C">
      <w:pPr>
        <w:pStyle w:val="12"/>
      </w:pPr>
    </w:p>
    <w:p w:rsidR="003D731C" w:rsidRPr="00B3603F" w:rsidRDefault="003D731C" w:rsidP="003D731C">
      <w:pPr>
        <w:pStyle w:val="120"/>
        <w:keepNext w:val="0"/>
        <w:suppressAutoHyphens/>
        <w:spacing w:line="480" w:lineRule="auto"/>
      </w:pPr>
      <w:r w:rsidRPr="00B3603F">
        <w:t>1. ПРЕДМЕТ ДОГОВОРА</w:t>
      </w:r>
    </w:p>
    <w:p w:rsidR="003D731C" w:rsidRPr="00B3603F" w:rsidRDefault="003D731C" w:rsidP="003D731C">
      <w:pPr>
        <w:pStyle w:val="12"/>
      </w:pPr>
      <w:r w:rsidRPr="00B3603F">
        <w:t>1.1. Поставщик поставляет, а Покупатель принимает и оплачивает Товар в количестве, комплектности и по ценам, указанным в Спецификации (приложение 1 к настоящему Договору).</w:t>
      </w:r>
    </w:p>
    <w:p w:rsidR="003D731C" w:rsidRPr="00D367CA" w:rsidRDefault="003D731C" w:rsidP="003D731C">
      <w:pPr>
        <w:pStyle w:val="12"/>
        <w:rPr>
          <w:highlight w:val="yellow"/>
        </w:rPr>
      </w:pPr>
      <w:r w:rsidRPr="00B3603F">
        <w:t>1.2. Поставщик гарантирует, что до заключения настоящего Договора вышеупомянутый Товар не продан, не заложен, в споре и под запретом (арестом) не состоит и никакие третьи лица прав на указанный Товар не имеют, готов к свободной реализации на территории Республики Беларусь. Товар до момента его поставки Покупателю помещен под таможенную процедуру выпуска для внутреннего потребления в Республике Беларусь с полной уплатой всех таможенных платежей, требуемых по законодательству для данного типа Товара. В подтверждение вышеуказанного Поставщик одновременно с товарно-транспортной накладной (далее – ТТН</w:t>
      </w:r>
      <w:r>
        <w:t>-1</w:t>
      </w:r>
      <w:r w:rsidRPr="00B3603F">
        <w:t>) выдает Покупателю заверенную в установленном порядке копию импортной грузовой таможенной декларации на Товар с отметкой таможни</w:t>
      </w:r>
      <w:r w:rsidRPr="00B3603F">
        <w:rPr>
          <w:color w:val="0000FF"/>
          <w:vertAlign w:val="superscript"/>
        </w:rPr>
        <w:footnoteReference w:id="1"/>
      </w:r>
      <w:r w:rsidRPr="00B3603F">
        <w:t>.</w:t>
      </w:r>
    </w:p>
    <w:p w:rsidR="003D731C" w:rsidRPr="00B3603F" w:rsidRDefault="003D731C" w:rsidP="003D731C">
      <w:pPr>
        <w:pStyle w:val="12"/>
      </w:pPr>
      <w:r w:rsidRPr="00B3603F">
        <w:t>В момент поставки Поставщик предоставляет Покупателю и Открытому акционерному обществу «Сберегательный банк «</w:t>
      </w:r>
      <w:proofErr w:type="spellStart"/>
      <w:r w:rsidRPr="00B3603F">
        <w:t>Беларусбанк</w:t>
      </w:r>
      <w:proofErr w:type="spellEnd"/>
      <w:r w:rsidRPr="00B3603F">
        <w:t xml:space="preserve">» (ОАО «АСБ </w:t>
      </w:r>
      <w:proofErr w:type="spellStart"/>
      <w:r w:rsidRPr="00B3603F">
        <w:t>Беларусбанк</w:t>
      </w:r>
      <w:proofErr w:type="spellEnd"/>
      <w:r w:rsidRPr="00B3603F">
        <w:t>»), далее по тексту Лизингополучатель, заверенную в установленном порядке копию сертификата соответствия Республики Беларусь для Товара, который в соответствии с требованиями законодательства Республики Беларусь подлежит обязательному подтверждению соответствия в Республике Беларусь.</w:t>
      </w:r>
    </w:p>
    <w:p w:rsidR="003D731C" w:rsidRPr="00B3603F" w:rsidRDefault="003D731C" w:rsidP="003D731C">
      <w:pPr>
        <w:pStyle w:val="12"/>
      </w:pPr>
      <w:r w:rsidRPr="00B3603F">
        <w:t>В случае невыполнения указанных в настоящем пункте условий Поставщик возмещает Покупателю все причиненные этим убытки.</w:t>
      </w:r>
    </w:p>
    <w:p w:rsidR="003D731C" w:rsidRPr="00B3603F" w:rsidRDefault="003D731C" w:rsidP="003D731C">
      <w:pPr>
        <w:pStyle w:val="12"/>
      </w:pPr>
      <w:r w:rsidRPr="00B3603F">
        <w:t>1.3. Товар приобретается Покупателем с целью последующей передачи в финансовый лизинг Лизингополучателю.</w:t>
      </w:r>
    </w:p>
    <w:p w:rsidR="003D731C" w:rsidRPr="00B3603F" w:rsidRDefault="003D731C" w:rsidP="003D731C">
      <w:pPr>
        <w:pStyle w:val="12"/>
      </w:pPr>
      <w:r w:rsidRPr="00B3603F">
        <w:t>1.4. Выбор поставщика, Товара, условия поставки и оплаты Товара, стоимость Товара произвел Лизингополучатель в письменном ходатайстве Покупателю, который в дальнейшем действует в соответствии с поручением Лизингополучателя. Лизингополучатель подтверждает вышеуказанное согласованием настоящего Договора в порядке, установленном у Лизингополучателя.</w:t>
      </w:r>
    </w:p>
    <w:p w:rsidR="003D731C" w:rsidRPr="00B3603F" w:rsidRDefault="003D731C" w:rsidP="003D731C">
      <w:pPr>
        <w:pStyle w:val="12"/>
      </w:pPr>
      <w:r w:rsidRPr="00B3603F">
        <w:t>1.5. Лизингополучатель вправе предъявить Поставщику требования в отношении качества, комплектности поставляемого Товара, требования по вопросам, связанным с исполнением гарантийных обязательств, а также в других случаях ненадлежащего исполнения или неисполнения настоящего Договора Поставщиком, в том числе по вопросам взыскания штрафных санкций (процентов, пени, неустойки, штрафов) в соответствии с законодательством Республики Беларусь.</w:t>
      </w:r>
    </w:p>
    <w:p w:rsidR="003D731C" w:rsidRPr="00257877" w:rsidRDefault="003D731C" w:rsidP="003D731C">
      <w:pPr>
        <w:pStyle w:val="12"/>
      </w:pPr>
    </w:p>
    <w:p w:rsidR="003D731C" w:rsidRPr="00257877" w:rsidRDefault="003D731C" w:rsidP="003D731C">
      <w:pPr>
        <w:pStyle w:val="120"/>
        <w:suppressAutoHyphens/>
        <w:spacing w:line="480" w:lineRule="auto"/>
      </w:pPr>
      <w:r w:rsidRPr="00257877">
        <w:t>2. ЦЕНА ТОВАРА</w:t>
      </w:r>
    </w:p>
    <w:p w:rsidR="003D731C" w:rsidRPr="00257877" w:rsidRDefault="003D731C" w:rsidP="003D731C">
      <w:pPr>
        <w:pStyle w:val="12"/>
        <w:keepNext/>
      </w:pPr>
      <w:r w:rsidRPr="00257877">
        <w:t>2.1. Цена за единицу Товара:</w:t>
      </w:r>
    </w:p>
    <w:p w:rsidR="003D731C" w:rsidRPr="004F5153" w:rsidRDefault="003D731C" w:rsidP="003D731C">
      <w:pPr>
        <w:pStyle w:val="12"/>
        <w:tabs>
          <w:tab w:val="left" w:pos="993"/>
        </w:tabs>
        <w:rPr>
          <w:sz w:val="20"/>
          <w:szCs w:val="20"/>
        </w:rPr>
      </w:pPr>
      <w:r w:rsidRPr="00257877">
        <w:t>является фиксированной, действует в течение срока действия</w:t>
      </w:r>
      <w:r w:rsidRPr="004F5153">
        <w:t xml:space="preserve"> настоящего Договора и изменению не подлежит;</w:t>
      </w:r>
    </w:p>
    <w:p w:rsidR="003D731C" w:rsidRPr="004F5153" w:rsidRDefault="003D731C" w:rsidP="003D731C">
      <w:pPr>
        <w:pStyle w:val="12"/>
      </w:pPr>
      <w:r w:rsidRPr="004F5153">
        <w:t>указана в Протоколе согласования договорной цены (приложение 2 к настоящему Договору).</w:t>
      </w:r>
    </w:p>
    <w:p w:rsidR="003D731C" w:rsidRPr="004F5153" w:rsidRDefault="003D731C" w:rsidP="003D731C">
      <w:pPr>
        <w:pStyle w:val="12"/>
      </w:pPr>
      <w:r w:rsidRPr="004F5153">
        <w:lastRenderedPageBreak/>
        <w:t>2.2. Общая сумма настоящего Договора составляет_____________</w:t>
      </w:r>
      <w:r>
        <w:t xml:space="preserve"> </w:t>
      </w:r>
      <w:r w:rsidRPr="004F5153">
        <w:t>(в т. ч. НДС______), включая суммы в разрезе подразделений Лизингополучателя, указанные в Спецификации (приложение 1 к настоящему Договору).</w:t>
      </w:r>
    </w:p>
    <w:p w:rsidR="003D731C" w:rsidRPr="004F5153" w:rsidRDefault="003D731C" w:rsidP="003D731C">
      <w:pPr>
        <w:pStyle w:val="12"/>
      </w:pPr>
      <w:r w:rsidRPr="004F5153">
        <w:t xml:space="preserve">2.3. Цена на Товар включает в себя расходы Покупателя, связанные с приобретением Товара, доведением его до </w:t>
      </w:r>
      <w:r w:rsidRPr="00E80199">
        <w:t>состояния, пригодного к использованию Лизингополучателем, и передачей Лизингополучателю.</w:t>
      </w:r>
    </w:p>
    <w:p w:rsidR="003D731C" w:rsidRPr="00D367CA" w:rsidRDefault="003D731C" w:rsidP="003D731C">
      <w:pPr>
        <w:pStyle w:val="12"/>
        <w:rPr>
          <w:highlight w:val="yellow"/>
        </w:rPr>
      </w:pPr>
    </w:p>
    <w:p w:rsidR="003D731C" w:rsidRPr="004F5153" w:rsidRDefault="003D731C" w:rsidP="003D731C">
      <w:pPr>
        <w:pStyle w:val="120"/>
        <w:suppressAutoHyphens/>
        <w:spacing w:line="480" w:lineRule="auto"/>
      </w:pPr>
      <w:r w:rsidRPr="004F5153">
        <w:t>3. ПОРЯДОК РАСЧЕТОВ</w:t>
      </w:r>
    </w:p>
    <w:p w:rsidR="003D731C" w:rsidRPr="004F5153" w:rsidRDefault="003D731C" w:rsidP="003D731C">
      <w:pPr>
        <w:pStyle w:val="12"/>
        <w:keepNext/>
        <w:keepLines/>
        <w:rPr>
          <w:sz w:val="20"/>
          <w:szCs w:val="20"/>
        </w:rPr>
      </w:pPr>
      <w:r w:rsidRPr="004F5153">
        <w:t>3.1. Покупатель производит оплату Товара по факту поставки в безналичном порядке платежным поручением в белорусских рублях на текущий (расчетный) счет Поставщика, указанный в настоящем Договоре, в течение 5 (пяти) банковских дней от даты подписания Сторонами ТТН</w:t>
      </w:r>
      <w:r>
        <w:t>-1</w:t>
      </w:r>
      <w:r w:rsidRPr="004F5153">
        <w:t xml:space="preserve"> на Товар, что является датой поставки.</w:t>
      </w:r>
    </w:p>
    <w:p w:rsidR="003D731C" w:rsidRPr="004F5153" w:rsidRDefault="003D731C" w:rsidP="003D731C">
      <w:pPr>
        <w:pStyle w:val="12"/>
        <w:rPr>
          <w:color w:val="000000"/>
        </w:rPr>
      </w:pPr>
      <w:r w:rsidRPr="004F5153">
        <w:t>3.2. </w:t>
      </w:r>
      <w:r w:rsidRPr="004F5153">
        <w:rPr>
          <w:color w:val="000000"/>
        </w:rPr>
        <w:t>Датой оплаты считается дата списания денежных средств со счета Покупателя, что, при необходимости, подтверждается банковской выпиской.</w:t>
      </w:r>
    </w:p>
    <w:p w:rsidR="003D731C" w:rsidRPr="00D367CA" w:rsidRDefault="003D731C" w:rsidP="003D731C">
      <w:pPr>
        <w:pStyle w:val="12"/>
        <w:rPr>
          <w:highlight w:val="yellow"/>
        </w:rPr>
      </w:pPr>
    </w:p>
    <w:p w:rsidR="003D731C" w:rsidRPr="004F5153" w:rsidRDefault="003D731C" w:rsidP="003D731C">
      <w:pPr>
        <w:pStyle w:val="120"/>
        <w:suppressAutoHyphens/>
        <w:spacing w:line="480" w:lineRule="auto"/>
      </w:pPr>
      <w:r w:rsidRPr="004F5153">
        <w:t>4. ПОРЯДОК ПОСТАВКИ ТОВАРА</w:t>
      </w:r>
    </w:p>
    <w:p w:rsidR="003D731C" w:rsidRPr="00977528" w:rsidRDefault="003D731C" w:rsidP="003D731C">
      <w:pPr>
        <w:pStyle w:val="12"/>
        <w:keepNext/>
      </w:pPr>
      <w:r w:rsidRPr="004F5153">
        <w:rPr>
          <w:spacing w:val="-2"/>
        </w:rPr>
        <w:t>4.1.</w:t>
      </w:r>
      <w:r w:rsidRPr="004F5153">
        <w:rPr>
          <w:rStyle w:val="a5"/>
        </w:rPr>
        <w:t xml:space="preserve"> </w:t>
      </w:r>
      <w:r w:rsidRPr="004F5153">
        <w:rPr>
          <w:spacing w:val="-2"/>
        </w:rPr>
        <w:t>Поставщик обязуется поставить Товар</w:t>
      </w:r>
      <w:r w:rsidRPr="00977528">
        <w:rPr>
          <w:spacing w:val="-2"/>
        </w:rPr>
        <w:t>, указанный в Спецификации (приложение 1</w:t>
      </w:r>
      <w:r w:rsidRPr="00977528">
        <w:t xml:space="preserve"> к настоящему Договору), </w:t>
      </w:r>
      <w:r>
        <w:t xml:space="preserve">Покупателю по ТТН-1 не позднее 25 </w:t>
      </w:r>
      <w:r w:rsidRPr="00977528">
        <w:t>сентября 20</w:t>
      </w:r>
      <w:r>
        <w:t>21</w:t>
      </w:r>
      <w:r w:rsidRPr="00977528">
        <w:t xml:space="preserve"> года.</w:t>
      </w:r>
    </w:p>
    <w:p w:rsidR="003D731C" w:rsidRPr="00E80199" w:rsidRDefault="003D731C" w:rsidP="003D731C">
      <w:pPr>
        <w:pStyle w:val="12"/>
      </w:pPr>
      <w:r w:rsidRPr="00977528">
        <w:t xml:space="preserve">4.2. Допускается поставка Товара частями в пределах срока поставки. </w:t>
      </w:r>
      <w:r w:rsidRPr="00977528">
        <w:rPr>
          <w:color w:val="000000"/>
        </w:rPr>
        <w:t>Под частью Товара понимается любое количество единиц Товара в пределах общего объема поставки, указанного в Спецификации (приложение 1 к настоящему Договору</w:t>
      </w:r>
      <w:r w:rsidRPr="004F5153">
        <w:rPr>
          <w:color w:val="000000"/>
        </w:rPr>
        <w:t>). Поставщик уведомляет Покупателя и Лизингополучателя о готовности</w:t>
      </w:r>
      <w:r w:rsidRPr="004F5153">
        <w:rPr>
          <w:i/>
          <w:iCs/>
          <w:color w:val="000000"/>
        </w:rPr>
        <w:t xml:space="preserve"> </w:t>
      </w:r>
      <w:r w:rsidRPr="004F5153">
        <w:rPr>
          <w:color w:val="000000"/>
        </w:rPr>
        <w:t xml:space="preserve">Товара (каждой его части с указанием количества единиц Товара, его стоимости и адреса разгрузки) к отгрузке письменно не позднее, чем за 3 (три) рабочих дня до </w:t>
      </w:r>
      <w:r w:rsidRPr="00E80199">
        <w:rPr>
          <w:color w:val="000000"/>
        </w:rPr>
        <w:t>срока поставки Товара.</w:t>
      </w:r>
    </w:p>
    <w:p w:rsidR="003D731C" w:rsidRPr="004F5153" w:rsidRDefault="003D731C" w:rsidP="003D731C">
      <w:pPr>
        <w:tabs>
          <w:tab w:val="left" w:pos="142"/>
        </w:tabs>
        <w:ind w:firstLine="708"/>
        <w:jc w:val="both"/>
      </w:pPr>
      <w:r w:rsidRPr="00E80199">
        <w:t>4.3. Поставка (отгрузка) Товара со</w:t>
      </w:r>
      <w:r w:rsidRPr="004F5153">
        <w:t xml:space="preserve"> всей технической, гарантийной и иной, требуемой по законодательству Республики Беларусь для данного типа Товара, документацией осуществляется Поставщиком Лизингополучателю по адресам, указанным в Перечне подразделений Лизингополучателя (приложение 3 к настоящему Договору).</w:t>
      </w:r>
    </w:p>
    <w:p w:rsidR="003D731C" w:rsidRPr="004F5153" w:rsidRDefault="003D731C" w:rsidP="003D731C">
      <w:pPr>
        <w:ind w:firstLine="708"/>
        <w:jc w:val="both"/>
      </w:pPr>
      <w:r w:rsidRPr="004F5153">
        <w:rPr>
          <w:spacing w:val="-2"/>
        </w:rPr>
        <w:t>4.4. Поставка Товара оформляется ТТН</w:t>
      </w:r>
      <w:r>
        <w:rPr>
          <w:spacing w:val="-2"/>
        </w:rPr>
        <w:t>-1</w:t>
      </w:r>
      <w:r w:rsidRPr="004F5153">
        <w:rPr>
          <w:spacing w:val="-2"/>
        </w:rPr>
        <w:t xml:space="preserve"> на имя Покупателя (как Грузополучателя)</w:t>
      </w:r>
      <w:r w:rsidRPr="004F5153">
        <w:t xml:space="preserve"> с указанием в графе ТТН</w:t>
      </w:r>
      <w:r>
        <w:t>-1</w:t>
      </w:r>
      <w:r w:rsidRPr="004F5153">
        <w:t xml:space="preserve"> «Пункт разгрузки» соответствующего адреса по</w:t>
      </w:r>
      <w:r w:rsidRPr="004F5153">
        <w:t>д</w:t>
      </w:r>
      <w:r w:rsidRPr="004F5153">
        <w:t>разделения Лизингополучателя. На обратной стороне 1-го, 3-го, 4-го экземпляров ТТН</w:t>
      </w:r>
      <w:r>
        <w:t>-1</w:t>
      </w:r>
      <w:r w:rsidRPr="004F5153">
        <w:t xml:space="preserve"> уполномоченный представитель Лизингополучателя ставит отметку (штамп, дата и подпись с расшифро</w:t>
      </w:r>
      <w:r w:rsidRPr="004F5153">
        <w:t>в</w:t>
      </w:r>
      <w:r w:rsidRPr="004F5153">
        <w:t>кой) о получении Товара.</w:t>
      </w:r>
    </w:p>
    <w:p w:rsidR="003D731C" w:rsidRPr="004F5153" w:rsidRDefault="003D731C" w:rsidP="003D731C">
      <w:pPr>
        <w:pStyle w:val="12"/>
      </w:pPr>
      <w:r w:rsidRPr="004F5153">
        <w:t>4.5. Иные условия поставки, не предусмотренные настоящим Договором, регулируются действующим законодательством, в т. ч. Положением о поставках товаров в Республике Беларусь, утвержденным постановлением Кабинета Министров Республики Беларусь от 08.07.1996 № 444.</w:t>
      </w:r>
    </w:p>
    <w:p w:rsidR="003D731C" w:rsidRPr="004F5153" w:rsidRDefault="003D731C" w:rsidP="003D731C">
      <w:pPr>
        <w:pStyle w:val="12"/>
      </w:pPr>
      <w:r w:rsidRPr="004F5153">
        <w:t>4.6. Приемка Товара по количеству и качеству производится в соответствии с Положением о приемке товаров по количеству и качеству, утвержденным постановлением Совета Министров Республики Беларусь от 03.09.2008 № 1290.</w:t>
      </w:r>
    </w:p>
    <w:p w:rsidR="003D731C" w:rsidRPr="00D367CA" w:rsidRDefault="003D731C" w:rsidP="003D731C">
      <w:pPr>
        <w:pStyle w:val="12"/>
        <w:rPr>
          <w:highlight w:val="yellow"/>
        </w:rPr>
      </w:pPr>
    </w:p>
    <w:p w:rsidR="003D731C" w:rsidRPr="004F5153" w:rsidRDefault="003D731C" w:rsidP="003D731C">
      <w:pPr>
        <w:pStyle w:val="120"/>
        <w:suppressAutoHyphens/>
        <w:spacing w:line="480" w:lineRule="auto"/>
      </w:pPr>
      <w:r w:rsidRPr="004F5153">
        <w:t>5. ГАРАНТИЯ КАЧЕСТВА</w:t>
      </w:r>
    </w:p>
    <w:p w:rsidR="003D731C" w:rsidRPr="004F5153" w:rsidRDefault="003D731C" w:rsidP="003D731C">
      <w:pPr>
        <w:pStyle w:val="12"/>
        <w:keepLines/>
      </w:pPr>
      <w:r w:rsidRPr="004F5153">
        <w:t>5.1. Качество поставляемого Товара должно соответствовать законодательству Республики Беларусь, техническим условиям изготовителя, а также условиям настоящего Договора и в случае необходимости подтверждается сертификатом соответствия, выданным в соответствии с законодательством Республики Беларусь и действительным в момент передачи Товара.</w:t>
      </w:r>
    </w:p>
    <w:p w:rsidR="003D731C" w:rsidRPr="004F5153" w:rsidRDefault="003D731C" w:rsidP="003D731C">
      <w:pPr>
        <w:pStyle w:val="12"/>
      </w:pPr>
      <w:r w:rsidRPr="004F5153">
        <w:t>5.2. Гарантийный срок обслуживания Товара – ___________.</w:t>
      </w:r>
    </w:p>
    <w:p w:rsidR="003D731C" w:rsidRPr="004F5153" w:rsidRDefault="003D731C" w:rsidP="003D731C">
      <w:pPr>
        <w:pStyle w:val="12"/>
        <w:keepNext/>
      </w:pPr>
      <w:r w:rsidRPr="004F5153">
        <w:t>5.3. Гарантийный срок отсчитывается от даты поставки.</w:t>
      </w:r>
    </w:p>
    <w:p w:rsidR="003D731C" w:rsidRPr="00D367CA" w:rsidRDefault="003D731C" w:rsidP="003D731C">
      <w:pPr>
        <w:pStyle w:val="12"/>
        <w:tabs>
          <w:tab w:val="left" w:pos="2694"/>
        </w:tabs>
        <w:rPr>
          <w:highlight w:val="yellow"/>
        </w:rPr>
      </w:pPr>
      <w:r w:rsidRPr="00C72DD4">
        <w:t>Поставщик обязан за свой счет отремонтировать неисправный Товар в теч</w:t>
      </w:r>
      <w:r w:rsidRPr="00C72DD4">
        <w:t>е</w:t>
      </w:r>
      <w:r w:rsidRPr="00C72DD4">
        <w:t xml:space="preserve">ние </w:t>
      </w:r>
      <w:r>
        <w:t xml:space="preserve">14 (четырнадцати) календарных дней </w:t>
      </w:r>
      <w:r w:rsidRPr="007119E2">
        <w:t>с момента получения заявки Поставщиком</w:t>
      </w:r>
      <w:r>
        <w:t>;</w:t>
      </w:r>
    </w:p>
    <w:p w:rsidR="003D731C" w:rsidRPr="00C214B5" w:rsidRDefault="003D731C" w:rsidP="003D731C">
      <w:pPr>
        <w:pStyle w:val="12"/>
      </w:pPr>
      <w:r w:rsidRPr="004F5153">
        <w:t>5.4. </w:t>
      </w:r>
      <w:r w:rsidRPr="004F5153">
        <w:rPr>
          <w:spacing w:val="-2"/>
        </w:rPr>
        <w:t>Гарантийный ремонт Товара проводится на площадях Лизингополучателя. В случае</w:t>
      </w:r>
      <w:r w:rsidRPr="004F5153">
        <w:t xml:space="preserve"> невозможности отремонтировать неисправный Товар на площадях Лизингополучателя Поставщик </w:t>
      </w:r>
      <w:r w:rsidRPr="00C214B5">
        <w:t>организует и оплачивает транспортировку неисправного Товара в сервисный центр и обратно Лизингополучателю.</w:t>
      </w:r>
    </w:p>
    <w:p w:rsidR="003D731C" w:rsidRPr="00C214B5" w:rsidRDefault="003D731C" w:rsidP="003D731C">
      <w:pPr>
        <w:pStyle w:val="12"/>
      </w:pPr>
      <w:r w:rsidRPr="00C214B5">
        <w:lastRenderedPageBreak/>
        <w:t xml:space="preserve">5.5. Если время ремонта неисправного Товара превышает срок, указанный в пункте 5.3 настоящего Договора, Поставщик обязуется предоставить не позднее указанного срока Лизингополучателю во временное безвозмездное пользование аналогичный Товар, в том числе других производителей, на весь период ремонта. Неустойка в данном случае не начисляется в течение всего периода ремонтных работ, который может составлять не более </w:t>
      </w:r>
      <w:r>
        <w:t>20</w:t>
      </w:r>
      <w:r w:rsidRPr="00C214B5">
        <w:t xml:space="preserve"> (</w:t>
      </w:r>
      <w:r>
        <w:t>двадцати</w:t>
      </w:r>
      <w:r w:rsidRPr="00C214B5">
        <w:t xml:space="preserve">) календарных дней с момента получения Поставщиком заявки от ОАО «АСБ </w:t>
      </w:r>
      <w:proofErr w:type="spellStart"/>
      <w:r w:rsidRPr="00C214B5">
        <w:t>Беларусбанк</w:t>
      </w:r>
      <w:proofErr w:type="spellEnd"/>
      <w:r w:rsidRPr="00C214B5">
        <w:t>» (Лизингополучателя).</w:t>
      </w:r>
    </w:p>
    <w:p w:rsidR="003D731C" w:rsidRPr="00D367CA" w:rsidRDefault="003D731C" w:rsidP="003D731C">
      <w:pPr>
        <w:pStyle w:val="12"/>
        <w:rPr>
          <w:highlight w:val="yellow"/>
        </w:rPr>
      </w:pPr>
      <w:r w:rsidRPr="00B62E7C">
        <w:t>5.6. В случае если будет установлено, что вышедший из строя Товар восстановлению и ремонту не подлежит, Поставщик обязуется предоставить Лизингополучателю аналогичный новый Товар по стоимости, не отличающейся от стоимости вышедшего из строя Товара, в срок не позднее 5 (пяти) рабочих дней с момента получения соответствующего заключения о невозможности восстановления и ремонта, но до момента истечения максимального срока ремонтных работ, указанного в пункте 5.5 настоящего Договора.</w:t>
      </w:r>
    </w:p>
    <w:p w:rsidR="003D731C" w:rsidRPr="004F5153" w:rsidRDefault="003D731C" w:rsidP="003D731C">
      <w:pPr>
        <w:pStyle w:val="12"/>
      </w:pPr>
      <w:r w:rsidRPr="004F5153">
        <w:t>5.7. Условия настоящего Договора по гарантии на поставленный Товар не распространяются на повреждения, произошедшие вследствие нарушения требований эксплуатационной документации, механ</w:t>
      </w:r>
      <w:r w:rsidRPr="004F5153">
        <w:t>и</w:t>
      </w:r>
      <w:r w:rsidRPr="004F5153">
        <w:t>ческих повреждений вследствие неправильного или небрежного обращения, умышленных действий и стихийных бедствий.</w:t>
      </w:r>
    </w:p>
    <w:p w:rsidR="003D731C" w:rsidRPr="004F5153" w:rsidRDefault="003D731C" w:rsidP="003D731C">
      <w:pPr>
        <w:pStyle w:val="12"/>
      </w:pPr>
      <w:r w:rsidRPr="004F5153">
        <w:t>5.8. В течение гарантийного срока Поставщик обязуется обеспечить бесплатные консультации Лизингополучателя по эксплуатации и техническому обслуживанию Товара в течение вышеуказанного гарантийного срока. Указанные консультации должны быть представлены по запросу Лизингополучателя или Покупателя в течение не более 8-ми рабочих часов с момента запроса.</w:t>
      </w:r>
    </w:p>
    <w:p w:rsidR="003D731C" w:rsidRPr="004F5153" w:rsidRDefault="003D731C" w:rsidP="003D731C">
      <w:pPr>
        <w:pStyle w:val="12"/>
      </w:pPr>
      <w:r w:rsidRPr="004F5153">
        <w:t xml:space="preserve">5.9. Для целей настоящего Договора: рабочее время – с 9.00 до 18.00 с понедельника </w:t>
      </w:r>
      <w:r w:rsidRPr="004F5153">
        <w:rPr>
          <w:spacing w:val="-2"/>
        </w:rPr>
        <w:t>по пятницу, за исключением государственных праздников Республики Беларусь. Рабочий час –</w:t>
      </w:r>
      <w:r w:rsidRPr="004F5153">
        <w:t xml:space="preserve"> час рабочего времени Поставщика в рабочее время.</w:t>
      </w:r>
    </w:p>
    <w:p w:rsidR="003D731C" w:rsidRPr="004F5153" w:rsidRDefault="003D731C" w:rsidP="003D731C">
      <w:pPr>
        <w:pStyle w:val="12"/>
      </w:pPr>
    </w:p>
    <w:p w:rsidR="003D731C" w:rsidRPr="004F5153" w:rsidRDefault="003D731C" w:rsidP="003D731C">
      <w:pPr>
        <w:pStyle w:val="120"/>
        <w:suppressAutoHyphens/>
        <w:spacing w:line="480" w:lineRule="auto"/>
      </w:pPr>
      <w:r w:rsidRPr="004F5153">
        <w:t>6. ОТВЕТСТВЕННОСТЬ СТОРОН</w:t>
      </w:r>
    </w:p>
    <w:p w:rsidR="003D731C" w:rsidRPr="004F5153" w:rsidRDefault="003D731C" w:rsidP="003D731C">
      <w:pPr>
        <w:pStyle w:val="12"/>
      </w:pPr>
      <w:r w:rsidRPr="004F5153">
        <w:t>6.1. 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Республики Беларусь.</w:t>
      </w:r>
    </w:p>
    <w:p w:rsidR="003D731C" w:rsidRPr="004F5153" w:rsidRDefault="003D731C" w:rsidP="003D731C">
      <w:pPr>
        <w:pStyle w:val="12"/>
      </w:pPr>
      <w:r w:rsidRPr="004F5153">
        <w:t>6.2. В случае нарушения обязательств по срокам оплаты Покупатель уплачивает Поставщику пеню в размере 0,15%</w:t>
      </w:r>
      <w:r w:rsidRPr="004F5153">
        <w:rPr>
          <w:sz w:val="28"/>
          <w:szCs w:val="28"/>
        </w:rPr>
        <w:t xml:space="preserve"> </w:t>
      </w:r>
      <w:r w:rsidRPr="004F5153">
        <w:t>от стоимости поставленного, но неоплаченного Товара, за каждый день просрочки.</w:t>
      </w:r>
    </w:p>
    <w:p w:rsidR="003D731C" w:rsidRPr="004F5153" w:rsidRDefault="003D731C" w:rsidP="003D731C">
      <w:pPr>
        <w:pStyle w:val="12"/>
      </w:pPr>
      <w:r w:rsidRPr="004F5153">
        <w:t>6.3. В случае несвоевременной поставки Товара Поставщик уплачивает Покупателю (Лизингополучателю) пеню в размере 0,15%</w:t>
      </w:r>
      <w:r w:rsidRPr="004F5153">
        <w:rPr>
          <w:sz w:val="28"/>
          <w:szCs w:val="28"/>
        </w:rPr>
        <w:t xml:space="preserve"> </w:t>
      </w:r>
      <w:r w:rsidRPr="004F5153">
        <w:t>от стоимости не поставленного или недопоставленного Товара за каждый день просрочки.</w:t>
      </w:r>
    </w:p>
    <w:p w:rsidR="003D731C" w:rsidRPr="004F5153" w:rsidRDefault="003D731C" w:rsidP="003D731C">
      <w:pPr>
        <w:pStyle w:val="12"/>
      </w:pPr>
      <w:r w:rsidRPr="004F5153">
        <w:t>6.4. </w:t>
      </w:r>
      <w:r w:rsidRPr="004F5153">
        <w:rPr>
          <w:spacing w:val="-2"/>
        </w:rPr>
        <w:t>В случае нарушения гарантийных обязательств, указанных в пунктах 5.3, 5.5 настоящего</w:t>
      </w:r>
      <w:r w:rsidRPr="004F5153">
        <w:t xml:space="preserve"> Договора, Поставщик обязуется уплатить Покупателю (Лизингополучателю) пеню в размере 0,15%</w:t>
      </w:r>
      <w:r w:rsidRPr="004F5153">
        <w:rPr>
          <w:sz w:val="28"/>
          <w:szCs w:val="28"/>
        </w:rPr>
        <w:t xml:space="preserve"> </w:t>
      </w:r>
      <w:r w:rsidRPr="004F5153">
        <w:t>от стоимости неисправного Товара по настоящему Договору за каждый календарный день просрочки исполнения гарантийных обязательств.</w:t>
      </w:r>
    </w:p>
    <w:p w:rsidR="003D731C" w:rsidRPr="004F5153" w:rsidRDefault="003D731C" w:rsidP="003D731C">
      <w:pPr>
        <w:pStyle w:val="12"/>
      </w:pPr>
      <w:r w:rsidRPr="004F5153">
        <w:t>6.5. В случае неисполнения обязательств, указанных в пункте 5.8 настоящего Договора, Поставщик уплачивает штраф в размере 10 (десяти) базовых величин, действующих на дату оплаты штрафа, за каждый случай нарушения.</w:t>
      </w:r>
    </w:p>
    <w:p w:rsidR="003D731C" w:rsidRPr="004F5153" w:rsidRDefault="003D731C" w:rsidP="003D731C">
      <w:pPr>
        <w:pStyle w:val="12"/>
      </w:pPr>
      <w:r w:rsidRPr="004F5153">
        <w:t>6.6. Суммы неустойки взыскиваются по письменному требованию Сторон.</w:t>
      </w:r>
    </w:p>
    <w:p w:rsidR="003D731C" w:rsidRPr="004F5153" w:rsidRDefault="003D731C" w:rsidP="003D731C">
      <w:pPr>
        <w:pStyle w:val="12"/>
        <w:keepNext/>
      </w:pPr>
      <w:r w:rsidRPr="004F5153">
        <w:t>6.7. Предусмотренная настоящим Договором неустойка в виде пени за нарушение обязательств не лишает Покупателя (Лизингополучателя) права на взыскание с Поставщика неустойки в виде штрафа, установленной законодательством за нарушение данных обязательств.</w:t>
      </w:r>
    </w:p>
    <w:p w:rsidR="003D731C" w:rsidRPr="004F5153" w:rsidRDefault="003D731C" w:rsidP="003D731C">
      <w:pPr>
        <w:pStyle w:val="12"/>
      </w:pPr>
      <w:r w:rsidRPr="004F5153">
        <w:t>6.8. Применение штрафных санкций не освобождает Стороны от выполнения обязательств по настоящему Договору.</w:t>
      </w:r>
    </w:p>
    <w:p w:rsidR="003D731C" w:rsidRPr="00D367CA" w:rsidRDefault="003D731C" w:rsidP="003D731C">
      <w:pPr>
        <w:pStyle w:val="12"/>
        <w:rPr>
          <w:highlight w:val="yellow"/>
        </w:rPr>
      </w:pPr>
    </w:p>
    <w:p w:rsidR="003D731C" w:rsidRPr="004F5153" w:rsidRDefault="003D731C" w:rsidP="003D731C">
      <w:pPr>
        <w:pStyle w:val="120"/>
        <w:suppressAutoHyphens/>
        <w:spacing w:line="480" w:lineRule="auto"/>
      </w:pPr>
      <w:r w:rsidRPr="004F5153">
        <w:t>7. ФОРС-МАЖОР</w:t>
      </w:r>
    </w:p>
    <w:p w:rsidR="003D731C" w:rsidRPr="004F5153" w:rsidRDefault="003D731C" w:rsidP="003D731C">
      <w:pPr>
        <w:pStyle w:val="12"/>
      </w:pPr>
      <w:r w:rsidRPr="004F5153">
        <w:t xml:space="preserve">7.1. Ни одна из Сторон не несет ответственности за полное или частичное неисполнение своих обязательств по настоящему Договору, если это неисполнение произошло вследствие обстоятельств непреодолимой силы (форс-мажорных обстоятельств), а именно: стихийного бедствия (наводнение, землетрясение, пожар), забастовок, вступления в силу актов законодательной </w:t>
      </w:r>
      <w:r w:rsidRPr="004F5153">
        <w:lastRenderedPageBreak/>
        <w:t>и исполнительной власти, введения военного положения, а также войны, военных действий и т. п., возникших после подписания настоящего Договора.</w:t>
      </w:r>
    </w:p>
    <w:p w:rsidR="003D731C" w:rsidRPr="004F5153" w:rsidRDefault="003D731C" w:rsidP="003D731C">
      <w:pPr>
        <w:pStyle w:val="12"/>
      </w:pPr>
      <w:r w:rsidRPr="004F5153">
        <w:t>7.2. Если одно из вышеупомянутых обстоятельств повлияет на исполнение настоящего Договора в течение времени его действия, срок выполнения обязательств по настоящему Договору продлевается на время действия обстоятельства. Доказательством наличия указанных выше обстоятельств и их продолжительности служат официальные документы соответствующего компетентного органа (организации).</w:t>
      </w:r>
    </w:p>
    <w:p w:rsidR="003D731C" w:rsidRPr="004F5153" w:rsidRDefault="003D731C" w:rsidP="003D731C">
      <w:pPr>
        <w:pStyle w:val="12"/>
      </w:pPr>
      <w:r w:rsidRPr="004F5153">
        <w:t>7.3. Сторона, для которой выполнение обязательств по настоящему Договору стало невозможным, должна незамедлительно в срок не позднее 3 (трех) суток информировать в письменной форме о начале предполагаемой продолжительности и времени прекращения вышеупомянутых обстоятельств.</w:t>
      </w:r>
    </w:p>
    <w:p w:rsidR="003D731C" w:rsidRPr="004F5153" w:rsidRDefault="003D731C" w:rsidP="003D731C">
      <w:pPr>
        <w:pStyle w:val="12"/>
        <w:keepLines/>
      </w:pPr>
      <w:r w:rsidRPr="004F5153">
        <w:t>7.4. Если вышеуказанная Сторона не проинформирует другую или сделает это с опозданием против указанного в пункте 7.3 настоящего Договора срока, она теряет право использовать любое из обстоятельств в качестве причины, освобождающей ее от ответственности за невыполнение настоящего Договора.</w:t>
      </w:r>
    </w:p>
    <w:p w:rsidR="003D731C" w:rsidRPr="004F5153" w:rsidRDefault="003D731C" w:rsidP="003D731C">
      <w:pPr>
        <w:pStyle w:val="12"/>
      </w:pPr>
    </w:p>
    <w:p w:rsidR="003D731C" w:rsidRPr="004F5153" w:rsidRDefault="003D731C" w:rsidP="003D731C">
      <w:pPr>
        <w:pStyle w:val="120"/>
        <w:suppressAutoHyphens/>
        <w:spacing w:line="480" w:lineRule="auto"/>
      </w:pPr>
      <w:r w:rsidRPr="004F5153">
        <w:t>8. ПОРЯДОК РАЗРЕШЕНИЯ СПОРОВ</w:t>
      </w:r>
    </w:p>
    <w:p w:rsidR="003D731C" w:rsidRPr="004F5153" w:rsidRDefault="003D731C" w:rsidP="003D731C">
      <w:pPr>
        <w:pStyle w:val="12"/>
      </w:pPr>
      <w:r w:rsidRPr="004F5153">
        <w:t>8.1. Все споры и разногласия, которые могут возникнуть по настоящему Договору или в связи с ним, будут разрешаться путем переговоров между Сторонами и подтверждаться при необходимости соответствующими дополнительными соглашениями.</w:t>
      </w:r>
    </w:p>
    <w:p w:rsidR="003D731C" w:rsidRPr="004F5153" w:rsidRDefault="003D731C" w:rsidP="003D731C">
      <w:pPr>
        <w:pStyle w:val="12"/>
        <w:keepLines/>
      </w:pPr>
      <w:r w:rsidRPr="004F5153">
        <w:t xml:space="preserve">8.2. Споры и разногласия, по которым Стороны не достигнут договоренности, подлежат разрешению в </w:t>
      </w:r>
      <w:r w:rsidRPr="004F5153">
        <w:rPr>
          <w:bCs/>
          <w:szCs w:val="28"/>
        </w:rPr>
        <w:t>экономическом суде</w:t>
      </w:r>
      <w:r w:rsidRPr="004F5153">
        <w:t xml:space="preserve"> в соответствии с законодательством Республики Беларусь. Досудебное урегулирование спора (предъявление претензии) не является обязательным.</w:t>
      </w:r>
    </w:p>
    <w:p w:rsidR="003D731C" w:rsidRPr="00D367CA" w:rsidRDefault="003D731C" w:rsidP="003D731C">
      <w:pPr>
        <w:pStyle w:val="12"/>
        <w:rPr>
          <w:highlight w:val="yellow"/>
        </w:rPr>
      </w:pPr>
    </w:p>
    <w:p w:rsidR="003D731C" w:rsidRPr="004F5153" w:rsidRDefault="003D731C" w:rsidP="003D731C">
      <w:pPr>
        <w:pStyle w:val="120"/>
        <w:suppressAutoHyphens/>
        <w:spacing w:line="480" w:lineRule="auto"/>
      </w:pPr>
      <w:r w:rsidRPr="004F5153">
        <w:t>9. ПРОЧИЕ УСЛОВИЯ</w:t>
      </w:r>
    </w:p>
    <w:p w:rsidR="003D731C" w:rsidRPr="004F5153" w:rsidRDefault="003D731C" w:rsidP="003D731C">
      <w:pPr>
        <w:pStyle w:val="12"/>
      </w:pPr>
      <w:r w:rsidRPr="004F5153">
        <w:t>9.1. Настоящий Договор вступает в силу с момента его подписания уполномоченными на то представителями Сторон и действует до полного исполнения Сторонами обязательств по настоящему Договору.</w:t>
      </w:r>
    </w:p>
    <w:p w:rsidR="003D731C" w:rsidRPr="004F5153" w:rsidRDefault="003D731C" w:rsidP="003D731C">
      <w:pPr>
        <w:pStyle w:val="12"/>
        <w:keepNext/>
      </w:pPr>
      <w:r w:rsidRPr="004F5153">
        <w:t xml:space="preserve">9.2. Все изменения и дополнения к настоящему Договору имеют юридическую силу только в том случае, если они совершены в письменной форме и подписаны уполномоченными </w:t>
      </w:r>
      <w:proofErr w:type="gramStart"/>
      <w:r w:rsidRPr="004F5153">
        <w:t>на</w:t>
      </w:r>
      <w:proofErr w:type="gramEnd"/>
      <w:r w:rsidRPr="004F5153">
        <w:t xml:space="preserve"> то представителями Сторон.</w:t>
      </w:r>
    </w:p>
    <w:p w:rsidR="003D731C" w:rsidRPr="004F5153" w:rsidRDefault="003D731C" w:rsidP="003D731C">
      <w:pPr>
        <w:pStyle w:val="12"/>
      </w:pPr>
      <w:r w:rsidRPr="004F5153">
        <w:t>9.3. Настоящий Договор составлен в двух экземплярах, имеющих равную юридическую силу, по одному для каждой из Сторон.</w:t>
      </w:r>
    </w:p>
    <w:p w:rsidR="003D731C" w:rsidRPr="00D367CA" w:rsidRDefault="003D731C" w:rsidP="003D731C">
      <w:pPr>
        <w:pStyle w:val="12"/>
        <w:rPr>
          <w:highlight w:val="yellow"/>
        </w:rPr>
      </w:pPr>
    </w:p>
    <w:p w:rsidR="003D731C" w:rsidRPr="004F5153" w:rsidRDefault="003D731C" w:rsidP="003D731C">
      <w:pPr>
        <w:pStyle w:val="120"/>
        <w:suppressAutoHyphens/>
        <w:spacing w:line="480" w:lineRule="auto"/>
      </w:pPr>
      <w:r w:rsidRPr="004F5153">
        <w:t>10. ИНЫЕ УСЛОВИЯ ДОГОВОРА</w:t>
      </w:r>
    </w:p>
    <w:p w:rsidR="003D731C" w:rsidRPr="00E54FA6" w:rsidRDefault="003D731C" w:rsidP="003D731C">
      <w:pPr>
        <w:ind w:firstLine="567"/>
        <w:jc w:val="both"/>
        <w:rPr>
          <w:snapToGrid w:val="0"/>
        </w:rPr>
      </w:pPr>
      <w:r w:rsidRPr="00EF4B86">
        <w:t>10.1. </w:t>
      </w:r>
      <w:r w:rsidRPr="00E54FA6">
        <w:rPr>
          <w:snapToGrid w:val="0"/>
        </w:rPr>
        <w:t xml:space="preserve">Для подачи </w:t>
      </w:r>
      <w:r>
        <w:rPr>
          <w:snapToGrid w:val="0"/>
        </w:rPr>
        <w:t xml:space="preserve">заявки Поставщику используется </w:t>
      </w:r>
      <w:r w:rsidRPr="00E54FA6">
        <w:rPr>
          <w:snapToGrid w:val="0"/>
        </w:rPr>
        <w:t>действующая у Лизингополучателя автоматизированная система управления информ</w:t>
      </w:r>
      <w:r>
        <w:rPr>
          <w:snapToGrid w:val="0"/>
        </w:rPr>
        <w:t xml:space="preserve">ационными технологиями на базе HP </w:t>
      </w:r>
      <w:proofErr w:type="spellStart"/>
      <w:r>
        <w:rPr>
          <w:snapToGrid w:val="0"/>
        </w:rPr>
        <w:t>ServiceManager</w:t>
      </w:r>
      <w:proofErr w:type="spellEnd"/>
      <w:r>
        <w:rPr>
          <w:snapToGrid w:val="0"/>
        </w:rPr>
        <w:t xml:space="preserve"> </w:t>
      </w:r>
      <w:r w:rsidRPr="00E54FA6">
        <w:rPr>
          <w:snapToGrid w:val="0"/>
        </w:rPr>
        <w:t xml:space="preserve">(далее АСУИТ). Заявка поступает Поставщику через электронную почту (на электронный адрес __________) и содержит уникальный номер. Обработку заявки необходимо проводить в личном кабинете Поставщика АСУИТ. Все этапы работы Поставщика по заявке фиксируются в АСУИТ. </w:t>
      </w:r>
    </w:p>
    <w:p w:rsidR="003D731C" w:rsidRPr="00D367CA" w:rsidRDefault="003D731C" w:rsidP="003D731C">
      <w:pPr>
        <w:pStyle w:val="12"/>
        <w:rPr>
          <w:highlight w:val="yellow"/>
        </w:rPr>
      </w:pPr>
      <w:r w:rsidRPr="00E54FA6">
        <w:rPr>
          <w:snapToGrid w:val="0"/>
        </w:rPr>
        <w:t xml:space="preserve">В случае изменения электронного адреса Поставщик обязуется незамедлительно информировать Покупателя об этом в письменной форме. Допускается получение документов, писем, заявок и иных уведомлений по факсимильной связи на любой из указанных в настоящем Договоре телефонных номеров. Наличие отчета о передаче факса на один из телефонных номеров, указанных в настоящем Договоре, выводимого факсимильным аппаратом Покупателя или Лизингополучателя (ОАО «АСБ </w:t>
      </w:r>
      <w:proofErr w:type="spellStart"/>
      <w:r w:rsidRPr="00E54FA6">
        <w:rPr>
          <w:snapToGrid w:val="0"/>
        </w:rPr>
        <w:t>Беларусбанк</w:t>
      </w:r>
      <w:proofErr w:type="spellEnd"/>
      <w:r w:rsidRPr="00E54FA6">
        <w:rPr>
          <w:snapToGrid w:val="0"/>
        </w:rPr>
        <w:t>»), является надлежащим подтверждением направления и получения соответствующего документа (уведомления, письма, заявки и т.п.), если не доказано иное.</w:t>
      </w:r>
    </w:p>
    <w:p w:rsidR="003D731C" w:rsidRPr="00D367CA" w:rsidRDefault="003D731C" w:rsidP="003D731C">
      <w:pPr>
        <w:pStyle w:val="121"/>
        <w:ind w:firstLine="709"/>
        <w:rPr>
          <w:highlight w:val="yellow"/>
        </w:rPr>
      </w:pPr>
    </w:p>
    <w:p w:rsidR="003D731C" w:rsidRPr="00D367CA" w:rsidRDefault="003D731C" w:rsidP="003D731C">
      <w:pPr>
        <w:pStyle w:val="12"/>
        <w:rPr>
          <w:highlight w:val="yellow"/>
        </w:rPr>
      </w:pPr>
    </w:p>
    <w:p w:rsidR="003D731C" w:rsidRPr="004F5153" w:rsidRDefault="003D731C" w:rsidP="003D731C">
      <w:pPr>
        <w:pStyle w:val="120"/>
        <w:suppressAutoHyphens/>
        <w:spacing w:line="480" w:lineRule="auto"/>
      </w:pPr>
      <w:r w:rsidRPr="004F5153">
        <w:lastRenderedPageBreak/>
        <w:t>11. ПРИЛОЖЕНИЯ К НАСТОЯЩЕМУ ДОГОВОРУ</w:t>
      </w:r>
    </w:p>
    <w:p w:rsidR="003D731C" w:rsidRPr="004F5153" w:rsidRDefault="003D731C" w:rsidP="003D731C">
      <w:pPr>
        <w:pStyle w:val="12"/>
        <w:keepNext/>
      </w:pPr>
      <w:r w:rsidRPr="004F5153">
        <w:t>11.1. Приложения к настоящему Договору, которые являются его неотъемлемой частью:</w:t>
      </w:r>
    </w:p>
    <w:p w:rsidR="003D731C" w:rsidRPr="004F5153" w:rsidRDefault="003D731C" w:rsidP="003D731C">
      <w:pPr>
        <w:pStyle w:val="12"/>
        <w:keepNext/>
      </w:pPr>
      <w:r w:rsidRPr="004F5153">
        <w:t>приложение 1 – Спецификация;</w:t>
      </w:r>
    </w:p>
    <w:p w:rsidR="003D731C" w:rsidRPr="004F5153" w:rsidRDefault="003D731C" w:rsidP="003D731C">
      <w:pPr>
        <w:pStyle w:val="12"/>
        <w:keepNext/>
      </w:pPr>
      <w:r w:rsidRPr="004F5153">
        <w:t>приложение 2 – Протокол согласования договорной цены;</w:t>
      </w:r>
    </w:p>
    <w:p w:rsidR="003D731C" w:rsidRDefault="003D731C" w:rsidP="003D731C">
      <w:pPr>
        <w:pStyle w:val="12"/>
      </w:pPr>
      <w:r w:rsidRPr="004F5153">
        <w:t xml:space="preserve">приложение 3 – Перечень </w:t>
      </w:r>
      <w:r>
        <w:t>подразделений Лизингополучателя;</w:t>
      </w:r>
    </w:p>
    <w:p w:rsidR="003D731C" w:rsidRPr="004F5153" w:rsidRDefault="003D731C" w:rsidP="003D731C">
      <w:pPr>
        <w:pStyle w:val="12"/>
      </w:pPr>
      <w:r w:rsidRPr="004F5153">
        <w:t>приложение </w:t>
      </w:r>
      <w:r>
        <w:t>4</w:t>
      </w:r>
      <w:r w:rsidRPr="004F5153">
        <w:t xml:space="preserve"> – </w:t>
      </w:r>
      <w:r>
        <w:t>Технические характеристики.</w:t>
      </w:r>
    </w:p>
    <w:p w:rsidR="003D731C" w:rsidRPr="004F5153" w:rsidRDefault="003D731C" w:rsidP="003D731C">
      <w:pPr>
        <w:pStyle w:val="12"/>
      </w:pPr>
    </w:p>
    <w:p w:rsidR="003D731C" w:rsidRPr="00D367CA" w:rsidRDefault="003D731C" w:rsidP="003D731C">
      <w:pPr>
        <w:pStyle w:val="120"/>
        <w:suppressAutoHyphens/>
        <w:spacing w:line="480" w:lineRule="auto"/>
        <w:rPr>
          <w:highlight w:val="yellow"/>
        </w:rPr>
      </w:pPr>
      <w:r w:rsidRPr="004F5153">
        <w:t>12. РЕКВИЗИТЫ И ПОДПИСИ СТОРОН</w:t>
      </w:r>
    </w:p>
    <w:p w:rsidR="003D731C" w:rsidRPr="00257877" w:rsidRDefault="003D731C" w:rsidP="003D731C">
      <w:pPr>
        <w:pStyle w:val="121"/>
        <w:keepNext/>
        <w:jc w:val="left"/>
        <w:rPr>
          <w:i/>
          <w:u w:val="single"/>
        </w:rPr>
      </w:pPr>
      <w:r w:rsidRPr="00257877">
        <w:rPr>
          <w:i/>
          <w:u w:val="single"/>
        </w:rPr>
        <w:t>ПОКУПАТЕЛЬ:</w:t>
      </w:r>
    </w:p>
    <w:p w:rsidR="003D731C" w:rsidRPr="00257877" w:rsidRDefault="003D731C" w:rsidP="003D731C">
      <w:r w:rsidRPr="00257877">
        <w:t>ООО «АСБ Лизинг»</w:t>
      </w:r>
    </w:p>
    <w:p w:rsidR="003D731C" w:rsidRPr="00257877" w:rsidRDefault="003D731C" w:rsidP="003D731C">
      <w:pPr>
        <w:pStyle w:val="121"/>
        <w:keepNext/>
      </w:pPr>
      <w:r w:rsidRPr="00257877">
        <w:t xml:space="preserve">220050, г. Минск, ул. </w:t>
      </w:r>
      <w:proofErr w:type="spellStart"/>
      <w:r w:rsidRPr="00257877">
        <w:t>Мясникова</w:t>
      </w:r>
      <w:proofErr w:type="spellEnd"/>
      <w:r w:rsidRPr="00257877">
        <w:t>, 32, к.404.</w:t>
      </w:r>
    </w:p>
    <w:p w:rsidR="003D731C" w:rsidRPr="00257877" w:rsidRDefault="003D731C" w:rsidP="003D731C">
      <w:pPr>
        <w:pStyle w:val="121"/>
        <w:keepNext/>
        <w:rPr>
          <w:spacing w:val="-4"/>
        </w:rPr>
      </w:pPr>
      <w:r w:rsidRPr="00257877">
        <w:rPr>
          <w:spacing w:val="-4"/>
        </w:rPr>
        <w:t>Расчетный счет № </w:t>
      </w:r>
      <w:r w:rsidRPr="00257877">
        <w:rPr>
          <w:spacing w:val="-4"/>
          <w:lang w:val="en-US"/>
        </w:rPr>
        <w:t>BY</w:t>
      </w:r>
      <w:r w:rsidRPr="00257877">
        <w:rPr>
          <w:spacing w:val="-4"/>
        </w:rPr>
        <w:t>58</w:t>
      </w:r>
      <w:r w:rsidRPr="00257877">
        <w:rPr>
          <w:spacing w:val="-4"/>
          <w:lang w:val="en-US"/>
        </w:rPr>
        <w:t>AKBB</w:t>
      </w:r>
      <w:r w:rsidRPr="00257877">
        <w:rPr>
          <w:spacing w:val="-4"/>
        </w:rPr>
        <w:t xml:space="preserve">30110000002550000000 в ОАО «АСБ </w:t>
      </w:r>
      <w:proofErr w:type="spellStart"/>
      <w:r w:rsidRPr="00257877">
        <w:rPr>
          <w:spacing w:val="-4"/>
        </w:rPr>
        <w:t>Беларусбанк</w:t>
      </w:r>
      <w:proofErr w:type="spellEnd"/>
      <w:r w:rsidRPr="00257877">
        <w:rPr>
          <w:spacing w:val="-4"/>
        </w:rPr>
        <w:t>», г. Минск, пр</w:t>
      </w:r>
      <w:r w:rsidRPr="00257877">
        <w:rPr>
          <w:spacing w:val="-4"/>
        </w:rPr>
        <w:noBreakHyphen/>
        <w:t>т Дзержинского, 18,</w:t>
      </w:r>
    </w:p>
    <w:p w:rsidR="003D731C" w:rsidRPr="00257877" w:rsidRDefault="003D731C" w:rsidP="003D731C">
      <w:pPr>
        <w:pStyle w:val="121"/>
        <w:jc w:val="left"/>
      </w:pPr>
      <w:r w:rsidRPr="00257877">
        <w:t xml:space="preserve">БИК </w:t>
      </w:r>
      <w:r w:rsidRPr="00257877">
        <w:rPr>
          <w:spacing w:val="-4"/>
          <w:lang w:val="en-US"/>
        </w:rPr>
        <w:t>AKBB</w:t>
      </w:r>
      <w:r w:rsidRPr="00257877">
        <w:rPr>
          <w:spacing w:val="-4"/>
        </w:rPr>
        <w:t xml:space="preserve"> </w:t>
      </w:r>
      <w:r w:rsidRPr="00257877">
        <w:rPr>
          <w:spacing w:val="-4"/>
          <w:lang w:val="en-US"/>
        </w:rPr>
        <w:t>BY</w:t>
      </w:r>
      <w:r w:rsidRPr="00257877">
        <w:rPr>
          <w:spacing w:val="-4"/>
        </w:rPr>
        <w:t>2</w:t>
      </w:r>
      <w:r w:rsidRPr="00257877">
        <w:rPr>
          <w:spacing w:val="-4"/>
          <w:lang w:val="en-US"/>
        </w:rPr>
        <w:t>X</w:t>
      </w:r>
      <w:r w:rsidRPr="00257877">
        <w:t>, УНП 190522767, ОКПО: 37636218</w:t>
      </w:r>
    </w:p>
    <w:p w:rsidR="003D731C" w:rsidRPr="00257877" w:rsidRDefault="003D731C" w:rsidP="003D731C">
      <w:pPr>
        <w:pStyle w:val="121"/>
        <w:jc w:val="left"/>
      </w:pPr>
    </w:p>
    <w:p w:rsidR="003D731C" w:rsidRPr="00257877" w:rsidRDefault="003D731C" w:rsidP="003D731C">
      <w:pPr>
        <w:pStyle w:val="121"/>
        <w:keepNext/>
        <w:jc w:val="left"/>
        <w:rPr>
          <w:i/>
          <w:u w:val="single"/>
        </w:rPr>
      </w:pPr>
      <w:r w:rsidRPr="00257877">
        <w:rPr>
          <w:i/>
          <w:u w:val="single"/>
        </w:rPr>
        <w:t>ПОСТАВЩИК:</w:t>
      </w:r>
    </w:p>
    <w:p w:rsidR="003D731C" w:rsidRPr="00257877" w:rsidRDefault="003D731C" w:rsidP="003D731C">
      <w:pPr>
        <w:pStyle w:val="121"/>
        <w:keepNext/>
      </w:pPr>
      <w:r w:rsidRPr="00257877">
        <w:t>_____________________________________________________________________________</w:t>
      </w:r>
    </w:p>
    <w:p w:rsidR="003D731C" w:rsidRPr="00257877" w:rsidRDefault="003D731C" w:rsidP="003D731C">
      <w:pPr>
        <w:pStyle w:val="121"/>
        <w:keepNext/>
      </w:pPr>
      <w:r w:rsidRPr="00257877">
        <w:t>текущий (расчетный) счет № _______________ в ___________________________________</w:t>
      </w:r>
    </w:p>
    <w:p w:rsidR="003D731C" w:rsidRPr="00257877" w:rsidRDefault="003D731C" w:rsidP="003D731C">
      <w:pPr>
        <w:pStyle w:val="121"/>
      </w:pPr>
      <w:r w:rsidRPr="00257877">
        <w:t>БИК _______________ УНП _______________ ОКПО: _______________</w:t>
      </w:r>
    </w:p>
    <w:p w:rsidR="003D731C" w:rsidRPr="00257877" w:rsidRDefault="003D731C" w:rsidP="003D731C">
      <w:pPr>
        <w:pStyle w:val="121"/>
      </w:pPr>
    </w:p>
    <w:p w:rsidR="003D731C" w:rsidRPr="00257877" w:rsidRDefault="003D731C" w:rsidP="003D731C">
      <w:pPr>
        <w:pStyle w:val="121"/>
        <w:spacing w:line="120" w:lineRule="auto"/>
      </w:pPr>
    </w:p>
    <w:tbl>
      <w:tblPr>
        <w:tblW w:w="10008" w:type="dxa"/>
        <w:jc w:val="center"/>
        <w:tblLayout w:type="fixed"/>
        <w:tblLook w:val="0000" w:firstRow="0" w:lastRow="0" w:firstColumn="0" w:lastColumn="0" w:noHBand="0" w:noVBand="0"/>
      </w:tblPr>
      <w:tblGrid>
        <w:gridCol w:w="4963"/>
        <w:gridCol w:w="5045"/>
      </w:tblGrid>
      <w:tr w:rsidR="003D731C" w:rsidRPr="00257877" w:rsidTr="006F50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3D731C" w:rsidRPr="00257877" w:rsidRDefault="003D731C" w:rsidP="006F501B">
            <w:pPr>
              <w:pStyle w:val="121"/>
              <w:keepNext/>
            </w:pPr>
            <w:r w:rsidRPr="00257877">
              <w:t>ПОСТАВЩИК: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D731C" w:rsidRPr="00257877" w:rsidRDefault="003D731C" w:rsidP="006F501B">
            <w:pPr>
              <w:pStyle w:val="121"/>
              <w:keepNext/>
            </w:pPr>
            <w:r w:rsidRPr="00257877">
              <w:t>ПОКУПАТЕЛЬ:</w:t>
            </w:r>
          </w:p>
        </w:tc>
      </w:tr>
      <w:tr w:rsidR="003D731C" w:rsidRPr="00257877" w:rsidTr="006F50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3D731C" w:rsidRPr="00257877" w:rsidRDefault="003D731C" w:rsidP="006F501B">
            <w:pPr>
              <w:pStyle w:val="121"/>
              <w:keepNext/>
            </w:pP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D731C" w:rsidRPr="00257877" w:rsidRDefault="003D731C" w:rsidP="006F501B">
            <w:pPr>
              <w:pStyle w:val="121"/>
              <w:keepNext/>
            </w:pPr>
          </w:p>
        </w:tc>
      </w:tr>
      <w:tr w:rsidR="003D731C" w:rsidRPr="00257877" w:rsidTr="006F50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3D731C" w:rsidRPr="00257877" w:rsidRDefault="003D731C" w:rsidP="006F501B">
            <w:pPr>
              <w:pStyle w:val="121"/>
              <w:keepNext/>
            </w:pPr>
            <w:r w:rsidRPr="00257877">
              <w:t>Должность</w:t>
            </w:r>
          </w:p>
          <w:p w:rsidR="003D731C" w:rsidRPr="00257877" w:rsidRDefault="003D731C" w:rsidP="006F501B">
            <w:pPr>
              <w:pStyle w:val="121"/>
              <w:keepNext/>
            </w:pPr>
          </w:p>
          <w:p w:rsidR="003D731C" w:rsidRPr="00257877" w:rsidRDefault="003D731C" w:rsidP="006F501B">
            <w:pPr>
              <w:pStyle w:val="121"/>
              <w:keepNext/>
            </w:pPr>
            <w:r w:rsidRPr="00257877">
              <w:t>Подпись (</w:t>
            </w:r>
            <w:proofErr w:type="spellStart"/>
            <w:r w:rsidRPr="00257877">
              <w:t>И.О.Фамилия</w:t>
            </w:r>
            <w:proofErr w:type="spellEnd"/>
            <w:r w:rsidRPr="00257877">
              <w:t>)</w:t>
            </w:r>
          </w:p>
          <w:p w:rsidR="003D731C" w:rsidRPr="00257877" w:rsidRDefault="003D731C" w:rsidP="006F501B">
            <w:pPr>
              <w:pStyle w:val="121"/>
              <w:keepNext/>
              <w:spacing w:line="192" w:lineRule="auto"/>
            </w:pPr>
          </w:p>
          <w:p w:rsidR="003D731C" w:rsidRPr="00257877" w:rsidRDefault="003D731C" w:rsidP="006F501B">
            <w:pPr>
              <w:pStyle w:val="121"/>
              <w:keepNext/>
              <w:spacing w:after="40"/>
            </w:pPr>
            <w:r w:rsidRPr="00257877">
              <w:t>«___» _____________ 20</w:t>
            </w:r>
            <w:r>
              <w:t>21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D731C" w:rsidRPr="00257877" w:rsidRDefault="003D731C" w:rsidP="006F501B">
            <w:pPr>
              <w:pStyle w:val="121"/>
              <w:keepNext/>
            </w:pPr>
            <w:r w:rsidRPr="00257877">
              <w:t>Должность</w:t>
            </w:r>
          </w:p>
          <w:p w:rsidR="003D731C" w:rsidRPr="00257877" w:rsidRDefault="003D731C" w:rsidP="006F501B">
            <w:pPr>
              <w:pStyle w:val="121"/>
              <w:keepNext/>
            </w:pPr>
          </w:p>
          <w:p w:rsidR="003D731C" w:rsidRPr="00257877" w:rsidRDefault="003D731C" w:rsidP="006F501B">
            <w:pPr>
              <w:pStyle w:val="121"/>
              <w:keepNext/>
            </w:pPr>
            <w:r w:rsidRPr="00257877">
              <w:t>Подпись (</w:t>
            </w:r>
            <w:proofErr w:type="spellStart"/>
            <w:r w:rsidRPr="00257877">
              <w:t>И.О.Фамилия</w:t>
            </w:r>
            <w:proofErr w:type="spellEnd"/>
            <w:r w:rsidRPr="00257877">
              <w:t>)</w:t>
            </w:r>
          </w:p>
          <w:p w:rsidR="003D731C" w:rsidRPr="00257877" w:rsidRDefault="003D731C" w:rsidP="006F501B">
            <w:pPr>
              <w:pStyle w:val="121"/>
              <w:keepNext/>
              <w:spacing w:line="192" w:lineRule="auto"/>
            </w:pPr>
          </w:p>
          <w:p w:rsidR="003D731C" w:rsidRPr="00257877" w:rsidRDefault="003D731C" w:rsidP="006F501B">
            <w:pPr>
              <w:pStyle w:val="121"/>
              <w:keepNext/>
              <w:spacing w:after="40"/>
            </w:pPr>
            <w:r w:rsidRPr="00257877">
              <w:t>«___» _____________ 20</w:t>
            </w:r>
            <w:r>
              <w:t>21</w:t>
            </w:r>
          </w:p>
        </w:tc>
      </w:tr>
      <w:tr w:rsidR="003D731C" w:rsidRPr="00257877" w:rsidTr="006F50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3D731C" w:rsidRPr="00257877" w:rsidRDefault="003D731C" w:rsidP="006F501B">
            <w:pPr>
              <w:pStyle w:val="121"/>
            </w:pPr>
            <w:r w:rsidRPr="00257877">
              <w:t>М.П.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D731C" w:rsidRPr="00257877" w:rsidRDefault="003D731C" w:rsidP="006F501B">
            <w:pPr>
              <w:pStyle w:val="121"/>
            </w:pPr>
            <w:r w:rsidRPr="00257877">
              <w:t>М.П.</w:t>
            </w:r>
          </w:p>
        </w:tc>
      </w:tr>
    </w:tbl>
    <w:p w:rsidR="003D731C" w:rsidRDefault="003D731C" w:rsidP="003D731C">
      <w:pPr>
        <w:jc w:val="center"/>
        <w:rPr>
          <w:b/>
          <w:bCs/>
        </w:rPr>
      </w:pPr>
    </w:p>
    <w:p w:rsidR="003D731C" w:rsidRDefault="003D731C" w:rsidP="003D731C">
      <w:pPr>
        <w:jc w:val="center"/>
      </w:pPr>
      <w:r>
        <w:rPr>
          <w:b/>
          <w:bCs/>
        </w:rPr>
        <w:tab/>
      </w:r>
    </w:p>
    <w:p w:rsidR="003D731C" w:rsidRDefault="003D731C" w:rsidP="003D731C">
      <w:pPr>
        <w:ind w:left="7230"/>
      </w:pPr>
      <w:r w:rsidRPr="00A97F51">
        <w:br w:type="page"/>
      </w:r>
      <w:r w:rsidRPr="004F5153">
        <w:lastRenderedPageBreak/>
        <w:t>Приложение № 1</w:t>
      </w:r>
    </w:p>
    <w:p w:rsidR="003D731C" w:rsidRPr="004F5153" w:rsidRDefault="003D731C" w:rsidP="003D731C">
      <w:pPr>
        <w:ind w:left="7230"/>
      </w:pPr>
      <w:r w:rsidRPr="004F5153">
        <w:t>к Договору поставки АСБ-20</w:t>
      </w:r>
      <w:r>
        <w:t>21</w:t>
      </w:r>
      <w:r w:rsidRPr="004F5153">
        <w:t>- ____/</w:t>
      </w:r>
    </w:p>
    <w:p w:rsidR="003D731C" w:rsidRPr="004F5153" w:rsidRDefault="003D731C" w:rsidP="003D731C">
      <w:pPr>
        <w:ind w:left="7230"/>
      </w:pPr>
      <w:r w:rsidRPr="004F5153">
        <w:t>от «__</w:t>
      </w:r>
      <w:proofErr w:type="gramStart"/>
      <w:r w:rsidRPr="004F5153">
        <w:t>_»  _</w:t>
      </w:r>
      <w:proofErr w:type="gramEnd"/>
      <w:r w:rsidRPr="004F5153">
        <w:t>_______ 20</w:t>
      </w:r>
      <w:r>
        <w:t>21</w:t>
      </w:r>
      <w:r w:rsidRPr="004F5153">
        <w:t>г.</w:t>
      </w:r>
    </w:p>
    <w:p w:rsidR="003D731C" w:rsidRPr="004F5153" w:rsidRDefault="003D731C" w:rsidP="003D731C">
      <w:pPr>
        <w:ind w:firstLine="720"/>
        <w:jc w:val="right"/>
      </w:pPr>
    </w:p>
    <w:p w:rsidR="003D731C" w:rsidRPr="004F5153" w:rsidRDefault="003D731C" w:rsidP="003D731C">
      <w:pPr>
        <w:ind w:firstLine="720"/>
        <w:jc w:val="center"/>
      </w:pPr>
      <w:r w:rsidRPr="004F5153">
        <w:t>Спецификация</w:t>
      </w:r>
    </w:p>
    <w:p w:rsidR="003D731C" w:rsidRPr="004F5153" w:rsidRDefault="003D731C" w:rsidP="003D731C">
      <w:pPr>
        <w:ind w:firstLine="720"/>
        <w:jc w:val="center"/>
        <w:rPr>
          <w:b/>
        </w:rPr>
      </w:pPr>
    </w:p>
    <w:tbl>
      <w:tblPr>
        <w:tblpPr w:leftFromText="180" w:rightFromText="180" w:vertAnchor="text" w:horzAnchor="margin" w:tblpXSpec="center" w:tblpY="158"/>
        <w:tblW w:w="103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08"/>
        <w:gridCol w:w="2394"/>
        <w:gridCol w:w="848"/>
        <w:gridCol w:w="1183"/>
        <w:gridCol w:w="1352"/>
        <w:gridCol w:w="1352"/>
        <w:gridCol w:w="1324"/>
        <w:gridCol w:w="1512"/>
      </w:tblGrid>
      <w:tr w:rsidR="003D731C" w:rsidRPr="004F5153" w:rsidTr="006F501B">
        <w:trPr>
          <w:trHeight w:val="1003"/>
        </w:trPr>
        <w:tc>
          <w:tcPr>
            <w:tcW w:w="408" w:type="dxa"/>
            <w:shd w:val="clear" w:color="auto" w:fill="FFFFFF"/>
            <w:vAlign w:val="center"/>
          </w:tcPr>
          <w:p w:rsidR="003D731C" w:rsidRPr="004F5153" w:rsidRDefault="003D731C" w:rsidP="006F501B">
            <w:pPr>
              <w:jc w:val="both"/>
              <w:rPr>
                <w:sz w:val="22"/>
                <w:szCs w:val="22"/>
              </w:rPr>
            </w:pPr>
            <w:r w:rsidRPr="004F5153">
              <w:rPr>
                <w:sz w:val="22"/>
                <w:szCs w:val="22"/>
              </w:rPr>
              <w:t>№</w:t>
            </w:r>
          </w:p>
        </w:tc>
        <w:tc>
          <w:tcPr>
            <w:tcW w:w="2394" w:type="dxa"/>
            <w:shd w:val="clear" w:color="auto" w:fill="FFFFFF"/>
            <w:vAlign w:val="center"/>
          </w:tcPr>
          <w:p w:rsidR="003D731C" w:rsidRPr="004F5153" w:rsidRDefault="003D731C" w:rsidP="006F501B">
            <w:pPr>
              <w:jc w:val="both"/>
              <w:rPr>
                <w:sz w:val="22"/>
                <w:szCs w:val="22"/>
              </w:rPr>
            </w:pPr>
            <w:r w:rsidRPr="004F515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3D731C" w:rsidRPr="004F5153" w:rsidRDefault="003D731C" w:rsidP="006F501B">
            <w:pPr>
              <w:jc w:val="both"/>
              <w:rPr>
                <w:sz w:val="22"/>
                <w:szCs w:val="22"/>
              </w:rPr>
            </w:pPr>
            <w:r w:rsidRPr="004F5153">
              <w:rPr>
                <w:sz w:val="22"/>
                <w:szCs w:val="22"/>
              </w:rPr>
              <w:t>Кол.</w:t>
            </w:r>
          </w:p>
          <w:p w:rsidR="003D731C" w:rsidRPr="004F5153" w:rsidRDefault="003D731C" w:rsidP="006F50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  <w:r w:rsidRPr="004F5153">
              <w:rPr>
                <w:sz w:val="22"/>
                <w:szCs w:val="22"/>
              </w:rPr>
              <w:t>.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3D731C" w:rsidRPr="004F5153" w:rsidRDefault="003D731C" w:rsidP="006F501B">
            <w:pPr>
              <w:jc w:val="both"/>
              <w:rPr>
                <w:sz w:val="22"/>
                <w:szCs w:val="22"/>
              </w:rPr>
            </w:pPr>
            <w:r w:rsidRPr="004F5153">
              <w:rPr>
                <w:sz w:val="22"/>
                <w:szCs w:val="22"/>
              </w:rPr>
              <w:t>Цена за  шт. без НДС, бел. руб.</w:t>
            </w:r>
          </w:p>
        </w:tc>
        <w:tc>
          <w:tcPr>
            <w:tcW w:w="13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731C" w:rsidRPr="004F5153" w:rsidRDefault="003D731C" w:rsidP="006F501B">
            <w:pPr>
              <w:jc w:val="both"/>
              <w:rPr>
                <w:sz w:val="22"/>
                <w:szCs w:val="22"/>
              </w:rPr>
            </w:pPr>
            <w:r w:rsidRPr="004F5153">
              <w:rPr>
                <w:sz w:val="22"/>
                <w:szCs w:val="22"/>
              </w:rPr>
              <w:t>Цена за  шт. с НДС,  бел. руб.</w:t>
            </w:r>
          </w:p>
        </w:tc>
        <w:tc>
          <w:tcPr>
            <w:tcW w:w="1352" w:type="dxa"/>
            <w:shd w:val="clear" w:color="auto" w:fill="FFFFFF"/>
            <w:vAlign w:val="center"/>
          </w:tcPr>
          <w:p w:rsidR="003D731C" w:rsidRPr="004F5153" w:rsidRDefault="003D731C" w:rsidP="006F501B">
            <w:pPr>
              <w:jc w:val="both"/>
              <w:rPr>
                <w:sz w:val="22"/>
                <w:szCs w:val="22"/>
              </w:rPr>
            </w:pPr>
            <w:r w:rsidRPr="004F5153">
              <w:rPr>
                <w:sz w:val="22"/>
                <w:szCs w:val="22"/>
              </w:rPr>
              <w:t>Стоимость без НДС,  бел. руб.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3D731C" w:rsidRPr="004F5153" w:rsidRDefault="003D731C" w:rsidP="006F501B">
            <w:pPr>
              <w:jc w:val="both"/>
              <w:rPr>
                <w:sz w:val="22"/>
                <w:szCs w:val="22"/>
              </w:rPr>
            </w:pPr>
            <w:r w:rsidRPr="004F5153">
              <w:rPr>
                <w:sz w:val="22"/>
                <w:szCs w:val="22"/>
              </w:rPr>
              <w:t>Сумма НДС (20%),  бел. руб.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3D731C" w:rsidRPr="004F5153" w:rsidRDefault="003D731C" w:rsidP="006F501B">
            <w:pPr>
              <w:jc w:val="both"/>
              <w:rPr>
                <w:sz w:val="22"/>
                <w:szCs w:val="22"/>
              </w:rPr>
            </w:pPr>
            <w:r w:rsidRPr="004F5153">
              <w:rPr>
                <w:sz w:val="22"/>
                <w:szCs w:val="22"/>
              </w:rPr>
              <w:t>Стоимость с НДС,  бел. руб.</w:t>
            </w:r>
          </w:p>
        </w:tc>
      </w:tr>
      <w:tr w:rsidR="003D731C" w:rsidRPr="004F5153" w:rsidTr="006F501B">
        <w:trPr>
          <w:trHeight w:val="511"/>
        </w:trPr>
        <w:tc>
          <w:tcPr>
            <w:tcW w:w="408" w:type="dxa"/>
            <w:shd w:val="clear" w:color="auto" w:fill="FFFFFF"/>
            <w:vAlign w:val="center"/>
          </w:tcPr>
          <w:p w:rsidR="003D731C" w:rsidRPr="004F5153" w:rsidRDefault="003D731C" w:rsidP="006F50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/>
            <w:vAlign w:val="bottom"/>
          </w:tcPr>
          <w:p w:rsidR="003D731C" w:rsidRPr="004F5153" w:rsidRDefault="003D731C" w:rsidP="006F50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FFFFFF"/>
            <w:vAlign w:val="center"/>
          </w:tcPr>
          <w:p w:rsidR="003D731C" w:rsidRPr="004F5153" w:rsidRDefault="003D731C" w:rsidP="006F50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3" w:type="dxa"/>
            <w:shd w:val="clear" w:color="auto" w:fill="FFFFFF"/>
            <w:vAlign w:val="center"/>
          </w:tcPr>
          <w:p w:rsidR="003D731C" w:rsidRPr="004F5153" w:rsidRDefault="003D731C" w:rsidP="006F50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731C" w:rsidRPr="004F5153" w:rsidRDefault="003D731C" w:rsidP="006F50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2" w:type="dxa"/>
            <w:shd w:val="clear" w:color="auto" w:fill="FFFFFF"/>
            <w:vAlign w:val="center"/>
          </w:tcPr>
          <w:p w:rsidR="003D731C" w:rsidRPr="004F5153" w:rsidRDefault="003D731C" w:rsidP="006F50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FFFFFF"/>
            <w:vAlign w:val="center"/>
          </w:tcPr>
          <w:p w:rsidR="003D731C" w:rsidRPr="004F5153" w:rsidRDefault="003D731C" w:rsidP="006F50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FFFFFF"/>
            <w:vAlign w:val="center"/>
          </w:tcPr>
          <w:p w:rsidR="003D731C" w:rsidRPr="004F5153" w:rsidRDefault="003D731C" w:rsidP="006F501B">
            <w:pPr>
              <w:jc w:val="both"/>
              <w:rPr>
                <w:sz w:val="22"/>
                <w:szCs w:val="22"/>
              </w:rPr>
            </w:pPr>
          </w:p>
        </w:tc>
      </w:tr>
      <w:tr w:rsidR="003D731C" w:rsidRPr="004F5153" w:rsidTr="006F501B">
        <w:trPr>
          <w:trHeight w:val="409"/>
        </w:trPr>
        <w:tc>
          <w:tcPr>
            <w:tcW w:w="408" w:type="dxa"/>
            <w:shd w:val="clear" w:color="auto" w:fill="FFFFFF"/>
            <w:vAlign w:val="center"/>
          </w:tcPr>
          <w:p w:rsidR="003D731C" w:rsidRPr="004F5153" w:rsidRDefault="003D731C" w:rsidP="006F50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/>
            <w:vAlign w:val="bottom"/>
          </w:tcPr>
          <w:p w:rsidR="003D731C" w:rsidRPr="004F5153" w:rsidRDefault="003D731C" w:rsidP="006F501B">
            <w:pPr>
              <w:jc w:val="both"/>
              <w:rPr>
                <w:sz w:val="22"/>
                <w:szCs w:val="22"/>
              </w:rPr>
            </w:pPr>
            <w:r w:rsidRPr="004F5153">
              <w:rPr>
                <w:sz w:val="22"/>
                <w:szCs w:val="22"/>
              </w:rPr>
              <w:t>Итого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3D731C" w:rsidRPr="004F5153" w:rsidRDefault="003D731C" w:rsidP="006F50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3" w:type="dxa"/>
            <w:shd w:val="clear" w:color="auto" w:fill="FFFFFF"/>
            <w:vAlign w:val="center"/>
          </w:tcPr>
          <w:p w:rsidR="003D731C" w:rsidRPr="004F5153" w:rsidRDefault="003D731C" w:rsidP="006F50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731C" w:rsidRPr="004F5153" w:rsidRDefault="003D731C" w:rsidP="006F50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2" w:type="dxa"/>
            <w:shd w:val="clear" w:color="auto" w:fill="FFFFFF"/>
            <w:vAlign w:val="center"/>
          </w:tcPr>
          <w:p w:rsidR="003D731C" w:rsidRPr="004F5153" w:rsidRDefault="003D731C" w:rsidP="006F501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FFFFFF"/>
            <w:vAlign w:val="center"/>
          </w:tcPr>
          <w:p w:rsidR="003D731C" w:rsidRPr="004F5153" w:rsidRDefault="003D731C" w:rsidP="006F501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FFFFFF"/>
            <w:vAlign w:val="center"/>
          </w:tcPr>
          <w:p w:rsidR="003D731C" w:rsidRPr="004F5153" w:rsidRDefault="003D731C" w:rsidP="006F501B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3D731C" w:rsidRPr="004F5153" w:rsidRDefault="003D731C" w:rsidP="003D731C">
      <w:pPr>
        <w:jc w:val="both"/>
      </w:pPr>
      <w:r w:rsidRPr="004F5153">
        <w:t>Общая стоимость: ________________ (_______________________________________________) белорусских рублей, в том числе НДС по ставке 20% - _____________</w:t>
      </w:r>
      <w:proofErr w:type="gramStart"/>
      <w:r w:rsidRPr="004F5153">
        <w:t>_(</w:t>
      </w:r>
      <w:proofErr w:type="gramEnd"/>
      <w:r w:rsidRPr="004F5153">
        <w:t>__________________________________) белорусских рублей.</w:t>
      </w:r>
    </w:p>
    <w:p w:rsidR="003D731C" w:rsidRPr="004F5153" w:rsidRDefault="003D731C" w:rsidP="003D731C">
      <w:pPr>
        <w:jc w:val="both"/>
      </w:pPr>
    </w:p>
    <w:tbl>
      <w:tblPr>
        <w:tblpPr w:leftFromText="180" w:rightFromText="180" w:vertAnchor="text" w:horzAnchor="margin" w:tblpY="-45"/>
        <w:tblW w:w="10129" w:type="dxa"/>
        <w:tblLayout w:type="fixed"/>
        <w:tblLook w:val="0000" w:firstRow="0" w:lastRow="0" w:firstColumn="0" w:lastColumn="0" w:noHBand="0" w:noVBand="0"/>
      </w:tblPr>
      <w:tblGrid>
        <w:gridCol w:w="5023"/>
        <w:gridCol w:w="5106"/>
      </w:tblGrid>
      <w:tr w:rsidR="003D731C" w:rsidRPr="00257877" w:rsidTr="006F501B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3D731C" w:rsidRPr="00257877" w:rsidRDefault="003D731C" w:rsidP="006F501B">
            <w:pPr>
              <w:keepNext/>
              <w:suppressAutoHyphens/>
              <w:jc w:val="both"/>
            </w:pPr>
            <w:r w:rsidRPr="00257877">
              <w:t>ПОСТАВЩИК:</w:t>
            </w: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3D731C" w:rsidRPr="00257877" w:rsidRDefault="003D731C" w:rsidP="006F501B">
            <w:pPr>
              <w:keepNext/>
              <w:suppressAutoHyphens/>
              <w:jc w:val="both"/>
            </w:pPr>
            <w:r w:rsidRPr="00257877">
              <w:t>ПОКУПАТЕЛЬ:</w:t>
            </w:r>
          </w:p>
        </w:tc>
      </w:tr>
      <w:tr w:rsidR="003D731C" w:rsidRPr="00257877" w:rsidTr="006F501B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3D731C" w:rsidRPr="00257877" w:rsidRDefault="003D731C" w:rsidP="006F501B">
            <w:pPr>
              <w:keepNext/>
              <w:suppressAutoHyphens/>
              <w:jc w:val="both"/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3D731C" w:rsidRPr="00257877" w:rsidRDefault="003D731C" w:rsidP="006F501B">
            <w:pPr>
              <w:keepNext/>
              <w:suppressAutoHyphens/>
              <w:jc w:val="both"/>
            </w:pPr>
          </w:p>
        </w:tc>
      </w:tr>
      <w:tr w:rsidR="003D731C" w:rsidRPr="00257877" w:rsidTr="006F501B">
        <w:tblPrEx>
          <w:tblCellMar>
            <w:top w:w="0" w:type="dxa"/>
            <w:bottom w:w="0" w:type="dxa"/>
          </w:tblCellMar>
        </w:tblPrEx>
        <w:trPr>
          <w:cantSplit/>
          <w:trHeight w:val="1356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3D731C" w:rsidRPr="00257877" w:rsidRDefault="003D731C" w:rsidP="006F501B">
            <w:pPr>
              <w:keepNext/>
              <w:suppressAutoHyphens/>
              <w:jc w:val="both"/>
            </w:pPr>
            <w:r w:rsidRPr="00257877">
              <w:t>Должность</w:t>
            </w:r>
          </w:p>
          <w:p w:rsidR="003D731C" w:rsidRPr="00257877" w:rsidRDefault="003D731C" w:rsidP="006F501B">
            <w:pPr>
              <w:keepNext/>
              <w:suppressAutoHyphens/>
              <w:jc w:val="both"/>
            </w:pPr>
          </w:p>
          <w:p w:rsidR="003D731C" w:rsidRPr="00257877" w:rsidRDefault="003D731C" w:rsidP="006F501B">
            <w:pPr>
              <w:keepNext/>
              <w:suppressAutoHyphens/>
              <w:jc w:val="both"/>
            </w:pPr>
            <w:r w:rsidRPr="00257877">
              <w:t>Подпись (</w:t>
            </w:r>
            <w:proofErr w:type="spellStart"/>
            <w:r w:rsidRPr="00257877">
              <w:t>И.О.Фамилия</w:t>
            </w:r>
            <w:proofErr w:type="spellEnd"/>
            <w:r w:rsidRPr="00257877">
              <w:t>)</w:t>
            </w:r>
          </w:p>
          <w:p w:rsidR="003D731C" w:rsidRPr="00257877" w:rsidRDefault="003D731C" w:rsidP="006F501B">
            <w:pPr>
              <w:keepNext/>
              <w:suppressAutoHyphens/>
              <w:spacing w:line="192" w:lineRule="auto"/>
              <w:jc w:val="both"/>
            </w:pPr>
          </w:p>
          <w:p w:rsidR="003D731C" w:rsidRPr="00257877" w:rsidRDefault="003D731C" w:rsidP="006F501B">
            <w:pPr>
              <w:keepNext/>
              <w:suppressAutoHyphens/>
              <w:spacing w:after="40"/>
              <w:jc w:val="both"/>
            </w:pPr>
            <w:r w:rsidRPr="00257877">
              <w:t>«___» _____________ 20</w:t>
            </w:r>
            <w:r>
              <w:t>21</w:t>
            </w: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3D731C" w:rsidRPr="00257877" w:rsidRDefault="003D731C" w:rsidP="006F501B">
            <w:pPr>
              <w:keepNext/>
              <w:suppressAutoHyphens/>
              <w:jc w:val="both"/>
            </w:pPr>
            <w:r w:rsidRPr="00257877">
              <w:t>Должность</w:t>
            </w:r>
          </w:p>
          <w:p w:rsidR="003D731C" w:rsidRPr="00257877" w:rsidRDefault="003D731C" w:rsidP="006F501B">
            <w:pPr>
              <w:keepNext/>
              <w:suppressAutoHyphens/>
              <w:jc w:val="both"/>
            </w:pPr>
          </w:p>
          <w:p w:rsidR="003D731C" w:rsidRPr="00257877" w:rsidRDefault="003D731C" w:rsidP="006F501B">
            <w:pPr>
              <w:keepNext/>
              <w:suppressAutoHyphens/>
              <w:jc w:val="both"/>
            </w:pPr>
            <w:r w:rsidRPr="00257877">
              <w:t>Подпись (</w:t>
            </w:r>
            <w:proofErr w:type="spellStart"/>
            <w:r w:rsidRPr="00257877">
              <w:t>И.О.Фамилия</w:t>
            </w:r>
            <w:proofErr w:type="spellEnd"/>
            <w:r w:rsidRPr="00257877">
              <w:t>)</w:t>
            </w:r>
          </w:p>
          <w:p w:rsidR="003D731C" w:rsidRPr="00257877" w:rsidRDefault="003D731C" w:rsidP="006F501B">
            <w:pPr>
              <w:keepNext/>
              <w:suppressAutoHyphens/>
              <w:spacing w:line="192" w:lineRule="auto"/>
              <w:jc w:val="both"/>
            </w:pPr>
          </w:p>
          <w:p w:rsidR="003D731C" w:rsidRPr="00257877" w:rsidRDefault="003D731C" w:rsidP="006F501B">
            <w:pPr>
              <w:keepNext/>
              <w:suppressAutoHyphens/>
              <w:spacing w:after="40"/>
              <w:jc w:val="both"/>
            </w:pPr>
            <w:r w:rsidRPr="00257877">
              <w:t>«___» _____________ 20</w:t>
            </w:r>
            <w:r>
              <w:t>21</w:t>
            </w:r>
          </w:p>
        </w:tc>
      </w:tr>
      <w:tr w:rsidR="003D731C" w:rsidRPr="00257877" w:rsidTr="006F501B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3D731C" w:rsidRPr="00257877" w:rsidRDefault="003D731C" w:rsidP="006F501B">
            <w:pPr>
              <w:suppressAutoHyphens/>
              <w:jc w:val="both"/>
            </w:pPr>
            <w:r w:rsidRPr="00257877">
              <w:t>М.П.</w:t>
            </w: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3D731C" w:rsidRPr="00257877" w:rsidRDefault="003D731C" w:rsidP="006F501B">
            <w:pPr>
              <w:suppressAutoHyphens/>
              <w:jc w:val="both"/>
            </w:pPr>
            <w:r w:rsidRPr="00257877">
              <w:t>М.П.</w:t>
            </w:r>
          </w:p>
        </w:tc>
      </w:tr>
    </w:tbl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Pr="00257877" w:rsidRDefault="003D731C" w:rsidP="003D731C">
      <w:pPr>
        <w:ind w:left="7230"/>
        <w:jc w:val="both"/>
      </w:pPr>
      <w:r w:rsidRPr="00257877">
        <w:lastRenderedPageBreak/>
        <w:t xml:space="preserve">Приложение № 2 </w:t>
      </w:r>
    </w:p>
    <w:p w:rsidR="003D731C" w:rsidRPr="00257877" w:rsidRDefault="003D731C" w:rsidP="003D731C">
      <w:pPr>
        <w:ind w:left="7230"/>
      </w:pPr>
      <w:r w:rsidRPr="00257877">
        <w:t>к Договору поставки АСБ-20</w:t>
      </w:r>
      <w:r>
        <w:t>21</w:t>
      </w:r>
      <w:r w:rsidRPr="00257877">
        <w:t>- ____/</w:t>
      </w:r>
    </w:p>
    <w:p w:rsidR="003D731C" w:rsidRPr="00257877" w:rsidRDefault="003D731C" w:rsidP="003D731C">
      <w:pPr>
        <w:ind w:left="7230"/>
      </w:pPr>
      <w:r>
        <w:t>от «__</w:t>
      </w:r>
      <w:proofErr w:type="gramStart"/>
      <w:r>
        <w:t>_»  _</w:t>
      </w:r>
      <w:proofErr w:type="gramEnd"/>
      <w:r>
        <w:t>_______ 2021</w:t>
      </w:r>
      <w:r w:rsidRPr="00257877">
        <w:t>г.</w:t>
      </w:r>
    </w:p>
    <w:p w:rsidR="003D731C" w:rsidRPr="00257877" w:rsidRDefault="003D731C" w:rsidP="003D731C">
      <w:pPr>
        <w:jc w:val="both"/>
        <w:rPr>
          <w:sz w:val="28"/>
          <w:szCs w:val="28"/>
        </w:rPr>
      </w:pPr>
    </w:p>
    <w:p w:rsidR="003D731C" w:rsidRPr="00257877" w:rsidRDefault="003D731C" w:rsidP="003D731C">
      <w:pPr>
        <w:tabs>
          <w:tab w:val="right" w:pos="9639"/>
        </w:tabs>
        <w:spacing w:line="360" w:lineRule="auto"/>
        <w:jc w:val="center"/>
        <w:rPr>
          <w:b/>
          <w:sz w:val="22"/>
          <w:szCs w:val="22"/>
        </w:rPr>
      </w:pPr>
    </w:p>
    <w:p w:rsidR="003D731C" w:rsidRPr="00257877" w:rsidRDefault="003D731C" w:rsidP="003D731C">
      <w:pPr>
        <w:spacing w:line="260" w:lineRule="exact"/>
        <w:jc w:val="center"/>
      </w:pPr>
      <w:r w:rsidRPr="00257877">
        <w:t>Протокол согласования цены</w:t>
      </w:r>
    </w:p>
    <w:p w:rsidR="003D731C" w:rsidRPr="00257877" w:rsidRDefault="003D731C" w:rsidP="003D731C">
      <w:pPr>
        <w:spacing w:line="260" w:lineRule="exact"/>
        <w:ind w:right="202"/>
        <w:jc w:val="both"/>
      </w:pPr>
    </w:p>
    <w:tbl>
      <w:tblPr>
        <w:tblpPr w:leftFromText="180" w:rightFromText="180" w:vertAnchor="text" w:horzAnchor="margin" w:tblpXSpec="center" w:tblpY="158"/>
        <w:tblW w:w="103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08"/>
        <w:gridCol w:w="2394"/>
        <w:gridCol w:w="848"/>
        <w:gridCol w:w="1183"/>
        <w:gridCol w:w="1352"/>
        <w:gridCol w:w="1352"/>
        <w:gridCol w:w="1324"/>
        <w:gridCol w:w="1512"/>
      </w:tblGrid>
      <w:tr w:rsidR="003D731C" w:rsidRPr="00257877" w:rsidTr="006F501B">
        <w:trPr>
          <w:trHeight w:val="1003"/>
        </w:trPr>
        <w:tc>
          <w:tcPr>
            <w:tcW w:w="408" w:type="dxa"/>
            <w:shd w:val="clear" w:color="auto" w:fill="FFFFFF"/>
            <w:vAlign w:val="center"/>
          </w:tcPr>
          <w:p w:rsidR="003D731C" w:rsidRPr="00257877" w:rsidRDefault="003D731C" w:rsidP="006F501B">
            <w:pPr>
              <w:jc w:val="both"/>
              <w:rPr>
                <w:sz w:val="22"/>
                <w:szCs w:val="22"/>
              </w:rPr>
            </w:pPr>
            <w:r w:rsidRPr="00257877">
              <w:rPr>
                <w:sz w:val="22"/>
                <w:szCs w:val="22"/>
              </w:rPr>
              <w:t>№</w:t>
            </w:r>
          </w:p>
        </w:tc>
        <w:tc>
          <w:tcPr>
            <w:tcW w:w="2394" w:type="dxa"/>
            <w:shd w:val="clear" w:color="auto" w:fill="FFFFFF"/>
            <w:vAlign w:val="center"/>
          </w:tcPr>
          <w:p w:rsidR="003D731C" w:rsidRPr="00257877" w:rsidRDefault="003D731C" w:rsidP="006F501B">
            <w:pPr>
              <w:jc w:val="both"/>
              <w:rPr>
                <w:sz w:val="22"/>
                <w:szCs w:val="22"/>
              </w:rPr>
            </w:pPr>
            <w:r w:rsidRPr="0025787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3D731C" w:rsidRPr="00257877" w:rsidRDefault="003D731C" w:rsidP="006F501B">
            <w:pPr>
              <w:jc w:val="both"/>
              <w:rPr>
                <w:sz w:val="22"/>
                <w:szCs w:val="22"/>
              </w:rPr>
            </w:pPr>
            <w:r w:rsidRPr="00257877">
              <w:rPr>
                <w:sz w:val="22"/>
                <w:szCs w:val="22"/>
              </w:rPr>
              <w:t>Кол.</w:t>
            </w:r>
          </w:p>
          <w:p w:rsidR="003D731C" w:rsidRPr="00257877" w:rsidRDefault="003D731C" w:rsidP="006F501B">
            <w:pPr>
              <w:jc w:val="both"/>
              <w:rPr>
                <w:sz w:val="22"/>
                <w:szCs w:val="22"/>
              </w:rPr>
            </w:pPr>
            <w:r w:rsidRPr="00257877">
              <w:rPr>
                <w:sz w:val="22"/>
                <w:szCs w:val="22"/>
              </w:rPr>
              <w:t>шт.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3D731C" w:rsidRPr="00257877" w:rsidRDefault="003D731C" w:rsidP="006F501B">
            <w:pPr>
              <w:jc w:val="both"/>
              <w:rPr>
                <w:sz w:val="22"/>
                <w:szCs w:val="22"/>
              </w:rPr>
            </w:pPr>
            <w:r w:rsidRPr="00257877">
              <w:rPr>
                <w:sz w:val="22"/>
                <w:szCs w:val="22"/>
              </w:rPr>
              <w:t>Цена за  шт. без НДС, бел. руб.</w:t>
            </w:r>
          </w:p>
        </w:tc>
        <w:tc>
          <w:tcPr>
            <w:tcW w:w="13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731C" w:rsidRPr="00257877" w:rsidRDefault="003D731C" w:rsidP="006F501B">
            <w:pPr>
              <w:jc w:val="both"/>
              <w:rPr>
                <w:sz w:val="22"/>
                <w:szCs w:val="22"/>
              </w:rPr>
            </w:pPr>
            <w:r w:rsidRPr="00257877">
              <w:rPr>
                <w:sz w:val="22"/>
                <w:szCs w:val="22"/>
              </w:rPr>
              <w:t>Цена за  шт. с НДС,  бел. руб.</w:t>
            </w:r>
          </w:p>
        </w:tc>
        <w:tc>
          <w:tcPr>
            <w:tcW w:w="1352" w:type="dxa"/>
            <w:shd w:val="clear" w:color="auto" w:fill="FFFFFF"/>
            <w:vAlign w:val="center"/>
          </w:tcPr>
          <w:p w:rsidR="003D731C" w:rsidRPr="00257877" w:rsidRDefault="003D731C" w:rsidP="006F501B">
            <w:pPr>
              <w:jc w:val="both"/>
              <w:rPr>
                <w:sz w:val="22"/>
                <w:szCs w:val="22"/>
              </w:rPr>
            </w:pPr>
            <w:r w:rsidRPr="00257877">
              <w:rPr>
                <w:sz w:val="22"/>
                <w:szCs w:val="22"/>
              </w:rPr>
              <w:t>Стоимость без НДС,  бел. руб.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3D731C" w:rsidRPr="00257877" w:rsidRDefault="003D731C" w:rsidP="006F501B">
            <w:pPr>
              <w:jc w:val="both"/>
              <w:rPr>
                <w:sz w:val="22"/>
                <w:szCs w:val="22"/>
              </w:rPr>
            </w:pPr>
            <w:r w:rsidRPr="00257877">
              <w:rPr>
                <w:sz w:val="22"/>
                <w:szCs w:val="22"/>
              </w:rPr>
              <w:t>Сумма НДС (20%),  бел. руб.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3D731C" w:rsidRPr="00257877" w:rsidRDefault="003D731C" w:rsidP="006F501B">
            <w:pPr>
              <w:jc w:val="both"/>
              <w:rPr>
                <w:sz w:val="22"/>
                <w:szCs w:val="22"/>
              </w:rPr>
            </w:pPr>
            <w:r w:rsidRPr="00257877">
              <w:rPr>
                <w:sz w:val="22"/>
                <w:szCs w:val="22"/>
              </w:rPr>
              <w:t>Стоимость с НДС,  бел. руб.</w:t>
            </w:r>
          </w:p>
        </w:tc>
      </w:tr>
      <w:tr w:rsidR="003D731C" w:rsidRPr="00257877" w:rsidTr="006F501B">
        <w:trPr>
          <w:trHeight w:val="511"/>
        </w:trPr>
        <w:tc>
          <w:tcPr>
            <w:tcW w:w="408" w:type="dxa"/>
            <w:shd w:val="clear" w:color="auto" w:fill="FFFFFF"/>
            <w:vAlign w:val="center"/>
          </w:tcPr>
          <w:p w:rsidR="003D731C" w:rsidRPr="00257877" w:rsidRDefault="003D731C" w:rsidP="006F50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/>
            <w:vAlign w:val="bottom"/>
          </w:tcPr>
          <w:p w:rsidR="003D731C" w:rsidRPr="00257877" w:rsidRDefault="003D731C" w:rsidP="006F50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FFFFFF"/>
            <w:vAlign w:val="center"/>
          </w:tcPr>
          <w:p w:rsidR="003D731C" w:rsidRPr="00257877" w:rsidRDefault="003D731C" w:rsidP="006F50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3" w:type="dxa"/>
            <w:shd w:val="clear" w:color="auto" w:fill="FFFFFF"/>
            <w:vAlign w:val="center"/>
          </w:tcPr>
          <w:p w:rsidR="003D731C" w:rsidRPr="00257877" w:rsidRDefault="003D731C" w:rsidP="006F50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731C" w:rsidRPr="00257877" w:rsidRDefault="003D731C" w:rsidP="006F50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2" w:type="dxa"/>
            <w:shd w:val="clear" w:color="auto" w:fill="FFFFFF"/>
            <w:vAlign w:val="center"/>
          </w:tcPr>
          <w:p w:rsidR="003D731C" w:rsidRPr="00257877" w:rsidRDefault="003D731C" w:rsidP="006F50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FFFFFF"/>
            <w:vAlign w:val="center"/>
          </w:tcPr>
          <w:p w:rsidR="003D731C" w:rsidRPr="00257877" w:rsidRDefault="003D731C" w:rsidP="006F50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FFFFFF"/>
            <w:vAlign w:val="center"/>
          </w:tcPr>
          <w:p w:rsidR="003D731C" w:rsidRPr="00257877" w:rsidRDefault="003D731C" w:rsidP="006F501B">
            <w:pPr>
              <w:jc w:val="both"/>
              <w:rPr>
                <w:sz w:val="22"/>
                <w:szCs w:val="22"/>
              </w:rPr>
            </w:pPr>
          </w:p>
        </w:tc>
      </w:tr>
      <w:tr w:rsidR="003D731C" w:rsidRPr="00257877" w:rsidTr="006F501B">
        <w:trPr>
          <w:trHeight w:val="409"/>
        </w:trPr>
        <w:tc>
          <w:tcPr>
            <w:tcW w:w="408" w:type="dxa"/>
            <w:shd w:val="clear" w:color="auto" w:fill="FFFFFF"/>
            <w:vAlign w:val="center"/>
          </w:tcPr>
          <w:p w:rsidR="003D731C" w:rsidRPr="00257877" w:rsidRDefault="003D731C" w:rsidP="006F50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/>
            <w:vAlign w:val="bottom"/>
          </w:tcPr>
          <w:p w:rsidR="003D731C" w:rsidRPr="00257877" w:rsidRDefault="003D731C" w:rsidP="006F501B">
            <w:pPr>
              <w:jc w:val="both"/>
              <w:rPr>
                <w:sz w:val="22"/>
                <w:szCs w:val="22"/>
              </w:rPr>
            </w:pPr>
            <w:r w:rsidRPr="00257877">
              <w:rPr>
                <w:sz w:val="22"/>
                <w:szCs w:val="22"/>
              </w:rPr>
              <w:t>Итого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3D731C" w:rsidRPr="00257877" w:rsidRDefault="003D731C" w:rsidP="006F50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3" w:type="dxa"/>
            <w:shd w:val="clear" w:color="auto" w:fill="FFFFFF"/>
            <w:vAlign w:val="center"/>
          </w:tcPr>
          <w:p w:rsidR="003D731C" w:rsidRPr="00257877" w:rsidRDefault="003D731C" w:rsidP="006F50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731C" w:rsidRPr="00257877" w:rsidRDefault="003D731C" w:rsidP="006F50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2" w:type="dxa"/>
            <w:shd w:val="clear" w:color="auto" w:fill="FFFFFF"/>
            <w:vAlign w:val="center"/>
          </w:tcPr>
          <w:p w:rsidR="003D731C" w:rsidRPr="00257877" w:rsidRDefault="003D731C" w:rsidP="006F501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FFFFFF"/>
            <w:vAlign w:val="center"/>
          </w:tcPr>
          <w:p w:rsidR="003D731C" w:rsidRPr="00257877" w:rsidRDefault="003D731C" w:rsidP="006F501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FFFFFF"/>
            <w:vAlign w:val="center"/>
          </w:tcPr>
          <w:p w:rsidR="003D731C" w:rsidRPr="00257877" w:rsidRDefault="003D731C" w:rsidP="006F501B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3D731C" w:rsidRPr="00D367CA" w:rsidRDefault="003D731C" w:rsidP="003D731C">
      <w:pPr>
        <w:rPr>
          <w:sz w:val="22"/>
          <w:szCs w:val="22"/>
          <w:highlight w:val="yellow"/>
        </w:rPr>
      </w:pPr>
    </w:p>
    <w:tbl>
      <w:tblPr>
        <w:tblpPr w:leftFromText="180" w:rightFromText="180" w:vertAnchor="text" w:horzAnchor="margin" w:tblpY="-65"/>
        <w:tblW w:w="10129" w:type="dxa"/>
        <w:tblLayout w:type="fixed"/>
        <w:tblLook w:val="0000" w:firstRow="0" w:lastRow="0" w:firstColumn="0" w:lastColumn="0" w:noHBand="0" w:noVBand="0"/>
      </w:tblPr>
      <w:tblGrid>
        <w:gridCol w:w="5023"/>
        <w:gridCol w:w="5106"/>
      </w:tblGrid>
      <w:tr w:rsidR="003D731C" w:rsidRPr="00257877" w:rsidTr="006F501B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3D731C" w:rsidRPr="00257877" w:rsidRDefault="003D731C" w:rsidP="006F501B">
            <w:pPr>
              <w:keepNext/>
              <w:suppressAutoHyphens/>
              <w:jc w:val="both"/>
            </w:pPr>
            <w:r w:rsidRPr="00257877">
              <w:t>ПОСТАВЩИК:</w:t>
            </w: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3D731C" w:rsidRPr="00257877" w:rsidRDefault="003D731C" w:rsidP="006F501B">
            <w:pPr>
              <w:keepNext/>
              <w:suppressAutoHyphens/>
              <w:jc w:val="both"/>
            </w:pPr>
            <w:r w:rsidRPr="00257877">
              <w:t>ПОКУПАТЕЛЬ:</w:t>
            </w:r>
          </w:p>
        </w:tc>
      </w:tr>
      <w:tr w:rsidR="003D731C" w:rsidRPr="00257877" w:rsidTr="006F501B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3D731C" w:rsidRPr="00257877" w:rsidRDefault="003D731C" w:rsidP="006F501B">
            <w:pPr>
              <w:keepNext/>
              <w:suppressAutoHyphens/>
              <w:jc w:val="both"/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3D731C" w:rsidRPr="00257877" w:rsidRDefault="003D731C" w:rsidP="006F501B">
            <w:pPr>
              <w:keepNext/>
              <w:suppressAutoHyphens/>
              <w:jc w:val="both"/>
            </w:pPr>
          </w:p>
        </w:tc>
      </w:tr>
      <w:tr w:rsidR="003D731C" w:rsidRPr="00257877" w:rsidTr="006F501B">
        <w:tblPrEx>
          <w:tblCellMar>
            <w:top w:w="0" w:type="dxa"/>
            <w:bottom w:w="0" w:type="dxa"/>
          </w:tblCellMar>
        </w:tblPrEx>
        <w:trPr>
          <w:cantSplit/>
          <w:trHeight w:val="1356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3D731C" w:rsidRPr="00257877" w:rsidRDefault="003D731C" w:rsidP="006F501B">
            <w:pPr>
              <w:keepNext/>
              <w:suppressAutoHyphens/>
              <w:jc w:val="both"/>
            </w:pPr>
            <w:r w:rsidRPr="00257877">
              <w:t>Должность</w:t>
            </w:r>
          </w:p>
          <w:p w:rsidR="003D731C" w:rsidRPr="00257877" w:rsidRDefault="003D731C" w:rsidP="006F501B">
            <w:pPr>
              <w:keepNext/>
              <w:suppressAutoHyphens/>
              <w:jc w:val="both"/>
            </w:pPr>
          </w:p>
          <w:p w:rsidR="003D731C" w:rsidRPr="00257877" w:rsidRDefault="003D731C" w:rsidP="006F501B">
            <w:pPr>
              <w:keepNext/>
              <w:suppressAutoHyphens/>
              <w:jc w:val="both"/>
            </w:pPr>
            <w:r w:rsidRPr="00257877">
              <w:t>Подпись (</w:t>
            </w:r>
            <w:proofErr w:type="spellStart"/>
            <w:r w:rsidRPr="00257877">
              <w:t>И.О.Фамилия</w:t>
            </w:r>
            <w:proofErr w:type="spellEnd"/>
            <w:r w:rsidRPr="00257877">
              <w:t>)</w:t>
            </w:r>
          </w:p>
          <w:p w:rsidR="003D731C" w:rsidRPr="00257877" w:rsidRDefault="003D731C" w:rsidP="006F501B">
            <w:pPr>
              <w:keepNext/>
              <w:suppressAutoHyphens/>
              <w:spacing w:line="192" w:lineRule="auto"/>
              <w:jc w:val="both"/>
            </w:pPr>
          </w:p>
          <w:p w:rsidR="003D731C" w:rsidRPr="00257877" w:rsidRDefault="003D731C" w:rsidP="006F501B">
            <w:pPr>
              <w:keepNext/>
              <w:suppressAutoHyphens/>
              <w:spacing w:after="40"/>
              <w:jc w:val="both"/>
            </w:pPr>
            <w:r w:rsidRPr="00257877">
              <w:t>«___» _____________ 20</w:t>
            </w:r>
            <w:r>
              <w:t>21</w:t>
            </w: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3D731C" w:rsidRPr="00257877" w:rsidRDefault="003D731C" w:rsidP="006F501B">
            <w:pPr>
              <w:keepNext/>
              <w:suppressAutoHyphens/>
              <w:jc w:val="both"/>
            </w:pPr>
            <w:r w:rsidRPr="00257877">
              <w:t>Должность</w:t>
            </w:r>
          </w:p>
          <w:p w:rsidR="003D731C" w:rsidRPr="00257877" w:rsidRDefault="003D731C" w:rsidP="006F501B">
            <w:pPr>
              <w:keepNext/>
              <w:suppressAutoHyphens/>
              <w:jc w:val="both"/>
            </w:pPr>
          </w:p>
          <w:p w:rsidR="003D731C" w:rsidRPr="00257877" w:rsidRDefault="003D731C" w:rsidP="006F501B">
            <w:pPr>
              <w:keepNext/>
              <w:suppressAutoHyphens/>
              <w:jc w:val="both"/>
            </w:pPr>
            <w:r w:rsidRPr="00257877">
              <w:t>Подпись (</w:t>
            </w:r>
            <w:proofErr w:type="spellStart"/>
            <w:r w:rsidRPr="00257877">
              <w:t>И.О.Фамилия</w:t>
            </w:r>
            <w:proofErr w:type="spellEnd"/>
            <w:r w:rsidRPr="00257877">
              <w:t>)</w:t>
            </w:r>
          </w:p>
          <w:p w:rsidR="003D731C" w:rsidRPr="00257877" w:rsidRDefault="003D731C" w:rsidP="006F501B">
            <w:pPr>
              <w:keepNext/>
              <w:suppressAutoHyphens/>
              <w:spacing w:line="192" w:lineRule="auto"/>
              <w:jc w:val="both"/>
            </w:pPr>
          </w:p>
          <w:p w:rsidR="003D731C" w:rsidRPr="00257877" w:rsidRDefault="003D731C" w:rsidP="006F501B">
            <w:pPr>
              <w:keepNext/>
              <w:suppressAutoHyphens/>
              <w:spacing w:after="40"/>
              <w:jc w:val="both"/>
            </w:pPr>
            <w:r w:rsidRPr="00257877">
              <w:t>«___» _____________ 20</w:t>
            </w:r>
            <w:r>
              <w:t>21</w:t>
            </w:r>
          </w:p>
        </w:tc>
      </w:tr>
      <w:tr w:rsidR="003D731C" w:rsidRPr="00BC06FC" w:rsidTr="006F501B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3D731C" w:rsidRPr="00257877" w:rsidRDefault="003D731C" w:rsidP="006F501B">
            <w:pPr>
              <w:suppressAutoHyphens/>
              <w:jc w:val="both"/>
            </w:pPr>
            <w:r w:rsidRPr="00257877">
              <w:t>М.П.</w:t>
            </w: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3D731C" w:rsidRPr="00BC06FC" w:rsidRDefault="003D731C" w:rsidP="006F501B">
            <w:pPr>
              <w:suppressAutoHyphens/>
              <w:jc w:val="both"/>
            </w:pPr>
            <w:r w:rsidRPr="00257877">
              <w:t>М.П.</w:t>
            </w:r>
          </w:p>
        </w:tc>
      </w:tr>
    </w:tbl>
    <w:p w:rsidR="003D731C" w:rsidRPr="00D367CA" w:rsidRDefault="003D731C" w:rsidP="003D731C">
      <w:pPr>
        <w:ind w:left="7230"/>
        <w:jc w:val="both"/>
        <w:rPr>
          <w:highlight w:val="yellow"/>
        </w:rPr>
      </w:pPr>
    </w:p>
    <w:p w:rsidR="003D731C" w:rsidRPr="00257877" w:rsidRDefault="003D731C" w:rsidP="003D731C">
      <w:pPr>
        <w:ind w:left="7230"/>
        <w:jc w:val="both"/>
      </w:pPr>
      <w:r>
        <w:br w:type="page"/>
      </w:r>
      <w:r w:rsidRPr="00257877">
        <w:lastRenderedPageBreak/>
        <w:t xml:space="preserve">Приложение № 3 </w:t>
      </w:r>
    </w:p>
    <w:p w:rsidR="003D731C" w:rsidRPr="00257877" w:rsidRDefault="003D731C" w:rsidP="003D731C">
      <w:pPr>
        <w:ind w:left="7230"/>
      </w:pPr>
      <w:r w:rsidRPr="00257877">
        <w:t>к Договору поставки АСБ-20</w:t>
      </w:r>
      <w:r>
        <w:t>21</w:t>
      </w:r>
      <w:r w:rsidRPr="00257877">
        <w:t>- ____/</w:t>
      </w:r>
    </w:p>
    <w:p w:rsidR="003D731C" w:rsidRPr="00257877" w:rsidRDefault="003D731C" w:rsidP="003D731C">
      <w:pPr>
        <w:ind w:left="7230"/>
      </w:pPr>
      <w:r w:rsidRPr="00257877">
        <w:t>от «__</w:t>
      </w:r>
      <w:proofErr w:type="gramStart"/>
      <w:r w:rsidRPr="00257877">
        <w:t>_»  _</w:t>
      </w:r>
      <w:proofErr w:type="gramEnd"/>
      <w:r w:rsidRPr="00257877">
        <w:t>_______ 20</w:t>
      </w:r>
      <w:r>
        <w:t>21</w:t>
      </w:r>
      <w:r w:rsidRPr="00257877">
        <w:t>г.</w:t>
      </w:r>
    </w:p>
    <w:p w:rsidR="003D731C" w:rsidRPr="00257877" w:rsidRDefault="003D731C" w:rsidP="003D731C">
      <w:pPr>
        <w:jc w:val="both"/>
        <w:rPr>
          <w:sz w:val="28"/>
          <w:szCs w:val="28"/>
        </w:rPr>
      </w:pPr>
    </w:p>
    <w:p w:rsidR="003D731C" w:rsidRPr="00257877" w:rsidRDefault="003D731C" w:rsidP="003D731C">
      <w:pPr>
        <w:jc w:val="both"/>
        <w:rPr>
          <w:sz w:val="28"/>
          <w:szCs w:val="28"/>
        </w:rPr>
      </w:pPr>
    </w:p>
    <w:p w:rsidR="003D731C" w:rsidRPr="00257877" w:rsidRDefault="003D731C" w:rsidP="003D731C">
      <w:pPr>
        <w:tabs>
          <w:tab w:val="left" w:pos="2646"/>
        </w:tabs>
        <w:ind w:firstLine="720"/>
        <w:jc w:val="center"/>
        <w:outlineLvl w:val="8"/>
      </w:pPr>
      <w:r w:rsidRPr="00257877">
        <w:t>Перечень обособленных подразделений Лизингополучателя</w:t>
      </w:r>
    </w:p>
    <w:p w:rsidR="003D731C" w:rsidRPr="00257877" w:rsidRDefault="003D731C" w:rsidP="003D731C">
      <w:pPr>
        <w:spacing w:line="276" w:lineRule="auto"/>
        <w:rPr>
          <w:rFonts w:eastAsia="Calibri"/>
          <w:vanish/>
          <w:sz w:val="28"/>
          <w:szCs w:val="22"/>
          <w:lang w:eastAsia="en-US"/>
        </w:rPr>
      </w:pPr>
    </w:p>
    <w:tbl>
      <w:tblPr>
        <w:tblpPr w:leftFromText="180" w:rightFromText="180" w:vertAnchor="text" w:horzAnchor="margin" w:tblpY="9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93"/>
        <w:gridCol w:w="2669"/>
        <w:gridCol w:w="2551"/>
        <w:gridCol w:w="851"/>
      </w:tblGrid>
      <w:tr w:rsidR="003D731C" w:rsidRPr="00257877" w:rsidTr="006F501B">
        <w:tc>
          <w:tcPr>
            <w:tcW w:w="567" w:type="dxa"/>
            <w:shd w:val="clear" w:color="auto" w:fill="auto"/>
          </w:tcPr>
          <w:p w:rsidR="003D731C" w:rsidRPr="00257877" w:rsidRDefault="003D731C" w:rsidP="006F501B">
            <w:pPr>
              <w:jc w:val="center"/>
            </w:pPr>
            <w:r w:rsidRPr="00257877">
              <w:t>№ п/п</w:t>
            </w:r>
          </w:p>
        </w:tc>
        <w:tc>
          <w:tcPr>
            <w:tcW w:w="3393" w:type="dxa"/>
            <w:shd w:val="clear" w:color="auto" w:fill="auto"/>
          </w:tcPr>
          <w:p w:rsidR="003D731C" w:rsidRPr="00257877" w:rsidRDefault="003D731C" w:rsidP="006F501B">
            <w:pPr>
              <w:jc w:val="center"/>
            </w:pPr>
            <w:r w:rsidRPr="00257877">
              <w:t>Наименование подразделения Лизингополучателя</w:t>
            </w:r>
          </w:p>
        </w:tc>
        <w:tc>
          <w:tcPr>
            <w:tcW w:w="2669" w:type="dxa"/>
            <w:shd w:val="clear" w:color="auto" w:fill="auto"/>
          </w:tcPr>
          <w:p w:rsidR="003D731C" w:rsidRPr="00257877" w:rsidRDefault="003D731C" w:rsidP="006F501B">
            <w:pPr>
              <w:jc w:val="center"/>
            </w:pPr>
            <w:r w:rsidRPr="00257877">
              <w:rPr>
                <w:bCs/>
              </w:rPr>
              <w:t>Адреса доставки Товара  (пункты разгрузки)</w:t>
            </w:r>
          </w:p>
        </w:tc>
        <w:tc>
          <w:tcPr>
            <w:tcW w:w="2551" w:type="dxa"/>
            <w:shd w:val="clear" w:color="auto" w:fill="auto"/>
          </w:tcPr>
          <w:p w:rsidR="003D731C" w:rsidRPr="00257877" w:rsidRDefault="003D731C" w:rsidP="006F501B">
            <w:pPr>
              <w:jc w:val="center"/>
            </w:pPr>
            <w:r w:rsidRPr="00257877"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3D731C" w:rsidRPr="00257877" w:rsidRDefault="003D731C" w:rsidP="006F501B">
            <w:pPr>
              <w:jc w:val="center"/>
            </w:pPr>
            <w:r w:rsidRPr="00257877">
              <w:t>Кол-во, шт.</w:t>
            </w:r>
          </w:p>
        </w:tc>
      </w:tr>
      <w:tr w:rsidR="003D731C" w:rsidRPr="00257877" w:rsidTr="006F501B">
        <w:trPr>
          <w:trHeight w:val="886"/>
        </w:trPr>
        <w:tc>
          <w:tcPr>
            <w:tcW w:w="567" w:type="dxa"/>
            <w:shd w:val="clear" w:color="auto" w:fill="auto"/>
          </w:tcPr>
          <w:p w:rsidR="003D731C" w:rsidRPr="00257877" w:rsidRDefault="003D731C" w:rsidP="006F501B"/>
        </w:tc>
        <w:tc>
          <w:tcPr>
            <w:tcW w:w="3393" w:type="dxa"/>
            <w:shd w:val="clear" w:color="auto" w:fill="auto"/>
          </w:tcPr>
          <w:p w:rsidR="003D731C" w:rsidRPr="00257877" w:rsidRDefault="003D731C" w:rsidP="006F501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69" w:type="dxa"/>
            <w:shd w:val="clear" w:color="auto" w:fill="auto"/>
          </w:tcPr>
          <w:p w:rsidR="003D731C" w:rsidRPr="00257877" w:rsidRDefault="003D731C" w:rsidP="006F501B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shd w:val="clear" w:color="auto" w:fill="auto"/>
          </w:tcPr>
          <w:p w:rsidR="003D731C" w:rsidRPr="00257877" w:rsidRDefault="003D731C" w:rsidP="006F501B"/>
        </w:tc>
        <w:tc>
          <w:tcPr>
            <w:tcW w:w="851" w:type="dxa"/>
            <w:shd w:val="clear" w:color="auto" w:fill="auto"/>
          </w:tcPr>
          <w:p w:rsidR="003D731C" w:rsidRPr="00257877" w:rsidRDefault="003D731C" w:rsidP="006F501B"/>
        </w:tc>
      </w:tr>
    </w:tbl>
    <w:p w:rsidR="003D731C" w:rsidRPr="00987519" w:rsidRDefault="003D731C" w:rsidP="003D731C">
      <w:pPr>
        <w:rPr>
          <w:vanish/>
        </w:rPr>
      </w:pPr>
    </w:p>
    <w:tbl>
      <w:tblPr>
        <w:tblpPr w:leftFromText="180" w:rightFromText="180" w:vertAnchor="text" w:horzAnchor="margin" w:tblpY="2183"/>
        <w:tblW w:w="10129" w:type="dxa"/>
        <w:tblLayout w:type="fixed"/>
        <w:tblLook w:val="0000" w:firstRow="0" w:lastRow="0" w:firstColumn="0" w:lastColumn="0" w:noHBand="0" w:noVBand="0"/>
      </w:tblPr>
      <w:tblGrid>
        <w:gridCol w:w="5023"/>
        <w:gridCol w:w="5106"/>
      </w:tblGrid>
      <w:tr w:rsidR="003D731C" w:rsidRPr="00257877" w:rsidTr="006F501B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3D731C" w:rsidRPr="00257877" w:rsidRDefault="003D731C" w:rsidP="006F501B">
            <w:pPr>
              <w:keepNext/>
              <w:suppressAutoHyphens/>
              <w:jc w:val="both"/>
            </w:pPr>
            <w:r w:rsidRPr="00257877">
              <w:t>ПОСТАВЩИК:</w:t>
            </w: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3D731C" w:rsidRPr="00257877" w:rsidRDefault="003D731C" w:rsidP="006F501B">
            <w:pPr>
              <w:keepNext/>
              <w:suppressAutoHyphens/>
              <w:jc w:val="both"/>
            </w:pPr>
            <w:r w:rsidRPr="00257877">
              <w:t>ПОКУПАТЕЛЬ:</w:t>
            </w:r>
          </w:p>
        </w:tc>
      </w:tr>
      <w:tr w:rsidR="003D731C" w:rsidRPr="00257877" w:rsidTr="006F501B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3D731C" w:rsidRPr="00257877" w:rsidRDefault="003D731C" w:rsidP="006F501B">
            <w:pPr>
              <w:keepNext/>
              <w:suppressAutoHyphens/>
              <w:jc w:val="both"/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3D731C" w:rsidRPr="00257877" w:rsidRDefault="003D731C" w:rsidP="006F501B">
            <w:pPr>
              <w:keepNext/>
              <w:suppressAutoHyphens/>
              <w:jc w:val="both"/>
            </w:pPr>
          </w:p>
        </w:tc>
      </w:tr>
      <w:tr w:rsidR="003D731C" w:rsidRPr="00257877" w:rsidTr="006F501B">
        <w:tblPrEx>
          <w:tblCellMar>
            <w:top w:w="0" w:type="dxa"/>
            <w:bottom w:w="0" w:type="dxa"/>
          </w:tblCellMar>
        </w:tblPrEx>
        <w:trPr>
          <w:cantSplit/>
          <w:trHeight w:val="1356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3D731C" w:rsidRPr="00257877" w:rsidRDefault="003D731C" w:rsidP="006F501B">
            <w:pPr>
              <w:keepNext/>
              <w:suppressAutoHyphens/>
              <w:jc w:val="both"/>
            </w:pPr>
            <w:r w:rsidRPr="00257877">
              <w:t>Должность</w:t>
            </w:r>
          </w:p>
          <w:p w:rsidR="003D731C" w:rsidRPr="00257877" w:rsidRDefault="003D731C" w:rsidP="006F501B">
            <w:pPr>
              <w:keepNext/>
              <w:suppressAutoHyphens/>
              <w:jc w:val="both"/>
            </w:pPr>
          </w:p>
          <w:p w:rsidR="003D731C" w:rsidRPr="00257877" w:rsidRDefault="003D731C" w:rsidP="006F501B">
            <w:pPr>
              <w:keepNext/>
              <w:suppressAutoHyphens/>
              <w:jc w:val="both"/>
            </w:pPr>
            <w:r w:rsidRPr="00257877">
              <w:t>Подпись (</w:t>
            </w:r>
            <w:proofErr w:type="spellStart"/>
            <w:r w:rsidRPr="00257877">
              <w:t>И.О.Фамилия</w:t>
            </w:r>
            <w:proofErr w:type="spellEnd"/>
            <w:r w:rsidRPr="00257877">
              <w:t>)</w:t>
            </w:r>
          </w:p>
          <w:p w:rsidR="003D731C" w:rsidRPr="00257877" w:rsidRDefault="003D731C" w:rsidP="006F501B">
            <w:pPr>
              <w:keepNext/>
              <w:suppressAutoHyphens/>
              <w:spacing w:line="192" w:lineRule="auto"/>
              <w:jc w:val="both"/>
            </w:pPr>
          </w:p>
          <w:p w:rsidR="003D731C" w:rsidRPr="00257877" w:rsidRDefault="003D731C" w:rsidP="006F501B">
            <w:pPr>
              <w:keepNext/>
              <w:suppressAutoHyphens/>
              <w:spacing w:after="40"/>
              <w:jc w:val="both"/>
            </w:pPr>
            <w:r w:rsidRPr="00257877">
              <w:t>«___» _____________ 20</w:t>
            </w:r>
            <w:r>
              <w:t>21</w:t>
            </w: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3D731C" w:rsidRPr="00257877" w:rsidRDefault="003D731C" w:rsidP="006F501B">
            <w:pPr>
              <w:keepNext/>
              <w:suppressAutoHyphens/>
              <w:jc w:val="both"/>
            </w:pPr>
            <w:r w:rsidRPr="00257877">
              <w:t>Должность</w:t>
            </w:r>
          </w:p>
          <w:p w:rsidR="003D731C" w:rsidRPr="00257877" w:rsidRDefault="003D731C" w:rsidP="006F501B">
            <w:pPr>
              <w:keepNext/>
              <w:suppressAutoHyphens/>
              <w:jc w:val="both"/>
            </w:pPr>
          </w:p>
          <w:p w:rsidR="003D731C" w:rsidRPr="00257877" w:rsidRDefault="003D731C" w:rsidP="006F501B">
            <w:pPr>
              <w:keepNext/>
              <w:suppressAutoHyphens/>
              <w:jc w:val="both"/>
            </w:pPr>
            <w:r w:rsidRPr="00257877">
              <w:t>Подпись (</w:t>
            </w:r>
            <w:proofErr w:type="spellStart"/>
            <w:r w:rsidRPr="00257877">
              <w:t>И.О.Фамилия</w:t>
            </w:r>
            <w:proofErr w:type="spellEnd"/>
            <w:r w:rsidRPr="00257877">
              <w:t>)</w:t>
            </w:r>
          </w:p>
          <w:p w:rsidR="003D731C" w:rsidRPr="00257877" w:rsidRDefault="003D731C" w:rsidP="006F501B">
            <w:pPr>
              <w:keepNext/>
              <w:suppressAutoHyphens/>
              <w:spacing w:line="192" w:lineRule="auto"/>
              <w:jc w:val="both"/>
            </w:pPr>
          </w:p>
          <w:p w:rsidR="003D731C" w:rsidRPr="00257877" w:rsidRDefault="003D731C" w:rsidP="006F501B">
            <w:pPr>
              <w:keepNext/>
              <w:suppressAutoHyphens/>
              <w:spacing w:after="40"/>
              <w:jc w:val="both"/>
            </w:pPr>
            <w:r w:rsidRPr="00257877">
              <w:t>«___» _____________ 20</w:t>
            </w:r>
            <w:r>
              <w:t>21</w:t>
            </w:r>
          </w:p>
        </w:tc>
      </w:tr>
      <w:tr w:rsidR="003D731C" w:rsidRPr="00BC06FC" w:rsidTr="006F501B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3D731C" w:rsidRPr="00257877" w:rsidRDefault="003D731C" w:rsidP="006F501B">
            <w:pPr>
              <w:suppressAutoHyphens/>
              <w:jc w:val="both"/>
            </w:pPr>
            <w:r w:rsidRPr="00257877">
              <w:t>М.П.</w:t>
            </w: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3D731C" w:rsidRPr="00BC06FC" w:rsidRDefault="003D731C" w:rsidP="006F501B">
            <w:pPr>
              <w:suppressAutoHyphens/>
              <w:jc w:val="both"/>
            </w:pPr>
            <w:r w:rsidRPr="00257877">
              <w:t>М.П.</w:t>
            </w:r>
          </w:p>
        </w:tc>
      </w:tr>
    </w:tbl>
    <w:p w:rsidR="003D731C" w:rsidRDefault="003D731C" w:rsidP="003D731C">
      <w:pPr>
        <w:jc w:val="center"/>
        <w:rPr>
          <w:b/>
          <w:sz w:val="28"/>
          <w:szCs w:val="26"/>
        </w:rPr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  <w:bookmarkStart w:id="0" w:name="_GoBack"/>
      <w:bookmarkEnd w:id="0"/>
    </w:p>
    <w:p w:rsidR="003D731C" w:rsidRDefault="003D731C" w:rsidP="003D731C">
      <w:pPr>
        <w:ind w:left="7230"/>
        <w:jc w:val="both"/>
      </w:pPr>
    </w:p>
    <w:p w:rsidR="003D731C" w:rsidRDefault="003D731C" w:rsidP="003D731C">
      <w:pPr>
        <w:ind w:left="7230"/>
        <w:jc w:val="both"/>
      </w:pPr>
    </w:p>
    <w:p w:rsidR="003D731C" w:rsidRPr="001C1BDC" w:rsidRDefault="003D731C" w:rsidP="003D731C">
      <w:pPr>
        <w:ind w:left="7230"/>
        <w:jc w:val="both"/>
      </w:pPr>
      <w:r w:rsidRPr="001C1BDC">
        <w:lastRenderedPageBreak/>
        <w:t xml:space="preserve">Приложение № 4 </w:t>
      </w:r>
    </w:p>
    <w:p w:rsidR="003D731C" w:rsidRPr="001C1BDC" w:rsidRDefault="003D731C" w:rsidP="003D731C">
      <w:pPr>
        <w:ind w:left="7230"/>
      </w:pPr>
      <w:r w:rsidRPr="001C1BDC">
        <w:t>к Договору поставки АСБ-20</w:t>
      </w:r>
      <w:r>
        <w:t>21</w:t>
      </w:r>
      <w:r w:rsidRPr="001C1BDC">
        <w:t>- ____/</w:t>
      </w:r>
    </w:p>
    <w:p w:rsidR="003D731C" w:rsidRPr="001C1BDC" w:rsidRDefault="003D731C" w:rsidP="003D731C">
      <w:pPr>
        <w:ind w:left="7230"/>
      </w:pPr>
      <w:r w:rsidRPr="001C1BDC">
        <w:t>от «__</w:t>
      </w:r>
      <w:proofErr w:type="gramStart"/>
      <w:r w:rsidRPr="001C1BDC">
        <w:t>_»  _</w:t>
      </w:r>
      <w:proofErr w:type="gramEnd"/>
      <w:r w:rsidRPr="001C1BDC">
        <w:t>_______ 20</w:t>
      </w:r>
      <w:r>
        <w:t>21</w:t>
      </w:r>
      <w:r w:rsidRPr="001C1BDC">
        <w:t>г.</w:t>
      </w:r>
    </w:p>
    <w:p w:rsidR="003D731C" w:rsidRPr="0061240F" w:rsidRDefault="003D731C" w:rsidP="003D731C">
      <w:pPr>
        <w:jc w:val="both"/>
      </w:pPr>
    </w:p>
    <w:p w:rsidR="003D731C" w:rsidRPr="0061240F" w:rsidRDefault="003D731C" w:rsidP="003D731C">
      <w:pPr>
        <w:jc w:val="both"/>
      </w:pPr>
    </w:p>
    <w:p w:rsidR="003D731C" w:rsidRPr="001C1BDC" w:rsidRDefault="003D731C" w:rsidP="003D731C">
      <w:pPr>
        <w:spacing w:after="200" w:line="276" w:lineRule="auto"/>
        <w:jc w:val="center"/>
        <w:rPr>
          <w:bCs/>
        </w:rPr>
      </w:pPr>
      <w:r w:rsidRPr="001C1BDC">
        <w:rPr>
          <w:bCs/>
        </w:rPr>
        <w:t>Технические характеристики</w:t>
      </w:r>
    </w:p>
    <w:p w:rsidR="003D731C" w:rsidRPr="0061240F" w:rsidRDefault="003D731C" w:rsidP="003D731C">
      <w:pPr>
        <w:spacing w:after="200" w:line="276" w:lineRule="auto"/>
        <w:jc w:val="right"/>
        <w:rPr>
          <w:rFonts w:eastAsia="Calibri"/>
          <w:lang w:eastAsia="en-US"/>
        </w:rPr>
      </w:pPr>
    </w:p>
    <w:tbl>
      <w:tblPr>
        <w:tblW w:w="10008" w:type="dxa"/>
        <w:jc w:val="center"/>
        <w:tblLayout w:type="fixed"/>
        <w:tblLook w:val="0000" w:firstRow="0" w:lastRow="0" w:firstColumn="0" w:lastColumn="0" w:noHBand="0" w:noVBand="0"/>
      </w:tblPr>
      <w:tblGrid>
        <w:gridCol w:w="4963"/>
        <w:gridCol w:w="5045"/>
      </w:tblGrid>
      <w:tr w:rsidR="003D731C" w:rsidRPr="0061240F" w:rsidTr="006F50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3D731C" w:rsidRPr="001C1BDC" w:rsidRDefault="003D731C" w:rsidP="006F501B">
            <w:pPr>
              <w:suppressAutoHyphens/>
              <w:jc w:val="both"/>
            </w:pPr>
            <w:r w:rsidRPr="001C1BDC">
              <w:t>ПОСТАВЩИК: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D731C" w:rsidRPr="001C1BDC" w:rsidRDefault="003D731C" w:rsidP="006F501B">
            <w:pPr>
              <w:suppressAutoHyphens/>
              <w:jc w:val="both"/>
            </w:pPr>
            <w:r w:rsidRPr="001C1BDC">
              <w:t>ПОКУПАТЕЛЬ:</w:t>
            </w:r>
          </w:p>
        </w:tc>
      </w:tr>
      <w:tr w:rsidR="003D731C" w:rsidRPr="0061240F" w:rsidTr="006F50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3D731C" w:rsidRPr="001C1BDC" w:rsidRDefault="003D731C" w:rsidP="006F501B">
            <w:pPr>
              <w:suppressAutoHyphens/>
              <w:jc w:val="both"/>
            </w:pP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D731C" w:rsidRPr="001C1BDC" w:rsidRDefault="003D731C" w:rsidP="006F501B">
            <w:pPr>
              <w:suppressAutoHyphens/>
              <w:jc w:val="both"/>
            </w:pPr>
          </w:p>
        </w:tc>
      </w:tr>
      <w:tr w:rsidR="003D731C" w:rsidRPr="0061240F" w:rsidTr="006F50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3D731C" w:rsidRPr="001C1BDC" w:rsidRDefault="003D731C" w:rsidP="006F501B">
            <w:pPr>
              <w:suppressAutoHyphens/>
              <w:jc w:val="both"/>
            </w:pPr>
            <w:r w:rsidRPr="001C1BDC">
              <w:t>Должность</w:t>
            </w:r>
          </w:p>
          <w:p w:rsidR="003D731C" w:rsidRPr="001C1BDC" w:rsidRDefault="003D731C" w:rsidP="006F501B">
            <w:pPr>
              <w:suppressAutoHyphens/>
              <w:jc w:val="both"/>
            </w:pPr>
          </w:p>
          <w:p w:rsidR="003D731C" w:rsidRPr="001C1BDC" w:rsidRDefault="003D731C" w:rsidP="006F501B">
            <w:pPr>
              <w:suppressAutoHyphens/>
              <w:jc w:val="both"/>
            </w:pPr>
            <w:r w:rsidRPr="001C1BDC">
              <w:t>Подпись (</w:t>
            </w:r>
            <w:proofErr w:type="spellStart"/>
            <w:r w:rsidRPr="001C1BDC">
              <w:t>И.О.Фамилия</w:t>
            </w:r>
            <w:proofErr w:type="spellEnd"/>
            <w:r w:rsidRPr="001C1BDC">
              <w:t>)</w:t>
            </w:r>
          </w:p>
          <w:p w:rsidR="003D731C" w:rsidRPr="001C1BDC" w:rsidRDefault="003D731C" w:rsidP="006F501B">
            <w:pPr>
              <w:suppressAutoHyphens/>
              <w:jc w:val="both"/>
            </w:pPr>
          </w:p>
          <w:p w:rsidR="003D731C" w:rsidRPr="001C1BDC" w:rsidRDefault="003D731C" w:rsidP="006F501B">
            <w:pPr>
              <w:suppressAutoHyphens/>
              <w:jc w:val="both"/>
            </w:pPr>
            <w:r w:rsidRPr="001C1BDC">
              <w:t>«___» _____________ 20</w:t>
            </w:r>
            <w:r>
              <w:t>21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D731C" w:rsidRPr="001C1BDC" w:rsidRDefault="003D731C" w:rsidP="006F501B">
            <w:pPr>
              <w:suppressAutoHyphens/>
              <w:jc w:val="both"/>
            </w:pPr>
            <w:r w:rsidRPr="001C1BDC">
              <w:t>Должность</w:t>
            </w:r>
          </w:p>
          <w:p w:rsidR="003D731C" w:rsidRPr="001C1BDC" w:rsidRDefault="003D731C" w:rsidP="006F501B">
            <w:pPr>
              <w:suppressAutoHyphens/>
              <w:jc w:val="both"/>
            </w:pPr>
          </w:p>
          <w:p w:rsidR="003D731C" w:rsidRPr="001C1BDC" w:rsidRDefault="003D731C" w:rsidP="006F501B">
            <w:pPr>
              <w:suppressAutoHyphens/>
              <w:jc w:val="both"/>
            </w:pPr>
            <w:r w:rsidRPr="001C1BDC">
              <w:t>Подпись (</w:t>
            </w:r>
            <w:proofErr w:type="spellStart"/>
            <w:r w:rsidRPr="001C1BDC">
              <w:t>И.О.Фамилия</w:t>
            </w:r>
            <w:proofErr w:type="spellEnd"/>
            <w:r w:rsidRPr="001C1BDC">
              <w:t>)</w:t>
            </w:r>
          </w:p>
          <w:p w:rsidR="003D731C" w:rsidRPr="001C1BDC" w:rsidRDefault="003D731C" w:rsidP="006F501B">
            <w:pPr>
              <w:suppressAutoHyphens/>
              <w:jc w:val="both"/>
            </w:pPr>
          </w:p>
          <w:p w:rsidR="003D731C" w:rsidRPr="001C1BDC" w:rsidRDefault="003D731C" w:rsidP="006F501B">
            <w:pPr>
              <w:suppressAutoHyphens/>
              <w:jc w:val="both"/>
            </w:pPr>
            <w:r w:rsidRPr="001C1BDC">
              <w:t>«___» _____________ 20</w:t>
            </w:r>
            <w:r>
              <w:t>21</w:t>
            </w:r>
          </w:p>
        </w:tc>
      </w:tr>
      <w:tr w:rsidR="003D731C" w:rsidRPr="0061240F" w:rsidTr="006F50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3D731C" w:rsidRPr="001C1BDC" w:rsidRDefault="003D731C" w:rsidP="006F501B">
            <w:pPr>
              <w:suppressAutoHyphens/>
              <w:jc w:val="both"/>
            </w:pPr>
            <w:r w:rsidRPr="001C1BDC">
              <w:t>М.П.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D731C" w:rsidRPr="00BC06FC" w:rsidRDefault="003D731C" w:rsidP="006F501B">
            <w:pPr>
              <w:suppressAutoHyphens/>
              <w:jc w:val="both"/>
            </w:pPr>
            <w:r w:rsidRPr="001C1BDC">
              <w:t>М.П.</w:t>
            </w:r>
          </w:p>
        </w:tc>
      </w:tr>
    </w:tbl>
    <w:p w:rsidR="003D731C" w:rsidRDefault="003D731C" w:rsidP="003D731C">
      <w:pPr>
        <w:jc w:val="both"/>
      </w:pPr>
    </w:p>
    <w:p w:rsidR="003D731C" w:rsidRPr="00EF0727" w:rsidRDefault="003D731C" w:rsidP="003D731C">
      <w:pPr>
        <w:jc w:val="center"/>
      </w:pPr>
    </w:p>
    <w:p w:rsidR="003D731C" w:rsidRDefault="003D731C" w:rsidP="003D731C">
      <w:pPr>
        <w:spacing w:after="200" w:line="276" w:lineRule="auto"/>
        <w:rPr>
          <w:b/>
          <w:bCs/>
        </w:rPr>
      </w:pPr>
    </w:p>
    <w:p w:rsidR="00CA75C7" w:rsidRDefault="00CA75C7"/>
    <w:sectPr w:rsidR="00CA75C7" w:rsidSect="00530D67">
      <w:pgSz w:w="11909" w:h="16834" w:code="9"/>
      <w:pgMar w:top="425" w:right="851" w:bottom="567" w:left="851" w:header="397" w:footer="397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DFF" w:rsidRDefault="002F7DFF" w:rsidP="003D731C">
      <w:r>
        <w:separator/>
      </w:r>
    </w:p>
  </w:endnote>
  <w:endnote w:type="continuationSeparator" w:id="0">
    <w:p w:rsidR="002F7DFF" w:rsidRDefault="002F7DFF" w:rsidP="003D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DFF" w:rsidRDefault="002F7DFF" w:rsidP="003D731C">
      <w:r>
        <w:separator/>
      </w:r>
    </w:p>
  </w:footnote>
  <w:footnote w:type="continuationSeparator" w:id="0">
    <w:p w:rsidR="002F7DFF" w:rsidRDefault="002F7DFF" w:rsidP="003D731C">
      <w:r>
        <w:continuationSeparator/>
      </w:r>
    </w:p>
  </w:footnote>
  <w:footnote w:id="1">
    <w:p w:rsidR="003D731C" w:rsidRPr="0062285D" w:rsidRDefault="003D731C" w:rsidP="003D731C">
      <w:pPr>
        <w:pStyle w:val="a3"/>
        <w:keepLines/>
        <w:suppressAutoHyphens/>
        <w:spacing w:line="216" w:lineRule="auto"/>
        <w:ind w:firstLine="709"/>
        <w:jc w:val="both"/>
      </w:pPr>
      <w:r w:rsidRPr="0062285D">
        <w:rPr>
          <w:rStyle w:val="a5"/>
        </w:rPr>
        <w:footnoteRef/>
      </w:r>
      <w:r>
        <w:t> </w:t>
      </w:r>
      <w:r w:rsidRPr="0062285D">
        <w:t>Предложения второе и третье настоящей части вносятся в договор в случае необходимости.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56"/>
    <w:rsid w:val="002F7DFF"/>
    <w:rsid w:val="003D731C"/>
    <w:rsid w:val="00596B56"/>
    <w:rsid w:val="00CA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7557"/>
  <w15:chartTrackingRefBased/>
  <w15:docId w15:val="{4B40BE63-9F64-48D3-B3C5-11C9C8D9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Основной 12+"/>
    <w:basedOn w:val="a"/>
    <w:rsid w:val="003D731C"/>
    <w:pPr>
      <w:suppressAutoHyphens/>
      <w:ind w:firstLine="709"/>
      <w:jc w:val="both"/>
    </w:pPr>
  </w:style>
  <w:style w:type="paragraph" w:styleId="a3">
    <w:name w:val="footnote text"/>
    <w:basedOn w:val="a"/>
    <w:link w:val="a4"/>
    <w:uiPriority w:val="99"/>
    <w:rsid w:val="003D731C"/>
    <w:rPr>
      <w:rFonts w:ascii="Bookman Old Style" w:hAnsi="Bookman Old Style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D731C"/>
    <w:rPr>
      <w:rFonts w:ascii="Bookman Old Style" w:eastAsia="Times New Roman" w:hAnsi="Bookman Old Style" w:cs="Times New Roman"/>
      <w:sz w:val="20"/>
      <w:szCs w:val="20"/>
      <w:lang w:eastAsia="ru-RU"/>
    </w:rPr>
  </w:style>
  <w:style w:type="character" w:styleId="a5">
    <w:name w:val="footnote reference"/>
    <w:uiPriority w:val="99"/>
    <w:rsid w:val="003D731C"/>
    <w:rPr>
      <w:vertAlign w:val="superscript"/>
    </w:rPr>
  </w:style>
  <w:style w:type="paragraph" w:customStyle="1" w:styleId="120">
    <w:name w:val="Основной 12ц"/>
    <w:basedOn w:val="a"/>
    <w:rsid w:val="003D731C"/>
    <w:pPr>
      <w:keepNext/>
      <w:jc w:val="center"/>
    </w:pPr>
  </w:style>
  <w:style w:type="paragraph" w:customStyle="1" w:styleId="121">
    <w:name w:val="Основной 12"/>
    <w:basedOn w:val="a"/>
    <w:link w:val="122"/>
    <w:rsid w:val="003D731C"/>
    <w:pPr>
      <w:suppressAutoHyphens/>
      <w:jc w:val="both"/>
    </w:pPr>
  </w:style>
  <w:style w:type="character" w:customStyle="1" w:styleId="122">
    <w:name w:val="Основной 12 Знак"/>
    <w:link w:val="121"/>
    <w:locked/>
    <w:rsid w:val="003D73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2488</Words>
  <Characters>14183</Characters>
  <Application>Microsoft Office Word</Application>
  <DocSecurity>0</DocSecurity>
  <Lines>118</Lines>
  <Paragraphs>33</Paragraphs>
  <ScaleCrop>false</ScaleCrop>
  <Company/>
  <LinksUpToDate>false</LinksUpToDate>
  <CharactersWithSpaces>16638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Дорофей Марина Анатольевна</dc:creator>
  <cp:keywords/>
  <dc:description/>
  <cp:lastModifiedBy>Дорофей Марина Анатольевна</cp:lastModifiedBy>
  <cp:revision>2</cp:revision>
  <dcterms:created xsi:type="dcterms:W3CDTF">2021-02-22T06:27:00Z</dcterms:created>
  <dcterms:modified xsi:type="dcterms:W3CDTF">2021-02-22T06:27:00Z</dcterms:modified>
</cp:coreProperties>
</file>